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B5F0" w14:textId="77777777" w:rsidR="009D2C70" w:rsidRDefault="009D2C70" w:rsidP="009D2C70">
      <w:pPr>
        <w:jc w:val="right"/>
        <w:rPr>
          <w:rFonts w:ascii="Times New Roman" w:hAnsi="Times New Roman" w:cs="Times New Roman"/>
          <w:noProof/>
          <w:sz w:val="28"/>
          <w:szCs w:val="28"/>
        </w:rPr>
      </w:pPr>
      <w:r>
        <w:rPr>
          <w:rFonts w:ascii="Times New Roman" w:hAnsi="Times New Roman" w:cs="Times New Roman"/>
          <w:noProof/>
          <w:sz w:val="28"/>
          <w:szCs w:val="28"/>
        </w:rPr>
        <w:t>Проєкт</w:t>
      </w:r>
    </w:p>
    <w:p w14:paraId="7C0B7FBE" w14:textId="4B62A626" w:rsidR="009D2C70" w:rsidRPr="00A74C2E" w:rsidRDefault="009D2C70" w:rsidP="009D2C70">
      <w:pPr>
        <w:jc w:val="center"/>
        <w:rPr>
          <w:rFonts w:ascii="Times New Roman" w:hAnsi="Times New Roman" w:cs="Times New Roman"/>
          <w:b/>
          <w:sz w:val="28"/>
          <w:szCs w:val="28"/>
        </w:rPr>
      </w:pPr>
      <w:r w:rsidRPr="00A74C2E">
        <w:rPr>
          <w:b/>
          <w:noProof/>
          <w:lang w:val="en-US"/>
        </w:rPr>
        <mc:AlternateContent>
          <mc:Choice Requires="wps">
            <w:drawing>
              <wp:anchor distT="0" distB="0" distL="114300" distR="114300" simplePos="0" relativeHeight="251659264" behindDoc="0" locked="0" layoutInCell="1" allowOverlap="1" wp14:anchorId="578C9D57" wp14:editId="3E1F21DB">
                <wp:simplePos x="0" y="0"/>
                <wp:positionH relativeFrom="column">
                  <wp:posOffset>1714500</wp:posOffset>
                </wp:positionH>
                <wp:positionV relativeFrom="paragraph">
                  <wp:posOffset>101600</wp:posOffset>
                </wp:positionV>
                <wp:extent cx="609600" cy="304800"/>
                <wp:effectExtent l="0" t="0" r="19050" b="19050"/>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04800"/>
                        </a:xfrm>
                        <a:prstGeom prst="rect">
                          <a:avLst/>
                        </a:prstGeom>
                        <a:solidFill>
                          <a:srgbClr val="FFFFFF"/>
                        </a:solidFill>
                        <a:ln w="9525">
                          <a:solidFill>
                            <a:srgbClr val="FFFFFF"/>
                          </a:solidFill>
                          <a:miter lim="800000"/>
                          <a:headEnd/>
                          <a:tailEnd/>
                        </a:ln>
                      </wps:spPr>
                      <wps:txbx>
                        <w:txbxContent>
                          <w:p w14:paraId="487CFA75" w14:textId="77777777" w:rsidR="00FD0AB7" w:rsidRDefault="00FD0AB7" w:rsidP="009D2C70"/>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C9D57" id="Прямоугольник 2" o:spid="_x0000_s1026" style="position:absolute;left:0;text-align:left;margin-left:135pt;margin-top:8pt;width:4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" strokecolor="white">
                <v:textbox>
                  <w:txbxContent>
                    <w:p w14:paraId="487CFA75" w14:textId="77777777" w:rsidR="00FD0AB7" w:rsidRDefault="00FD0AB7" w:rsidP="009D2C70"/>
                  </w:txbxContent>
                </v:textbox>
              </v:rect>
            </w:pict>
          </mc:Fallback>
        </mc:AlternateContent>
      </w:r>
      <w:r w:rsidRPr="00A74C2E">
        <w:rPr>
          <w:rFonts w:ascii="Times New Roman" w:hAnsi="Times New Roman" w:cs="Times New Roman"/>
          <w:b/>
          <w:sz w:val="28"/>
          <w:szCs w:val="28"/>
        </w:rPr>
        <w:t>РІШЕННЯ</w:t>
      </w:r>
    </w:p>
    <w:p w14:paraId="603087C5" w14:textId="77777777" w:rsidR="009D2C70" w:rsidRPr="00417513" w:rsidRDefault="009D2C70" w:rsidP="009D2C70">
      <w:pPr>
        <w:spacing w:before="100" w:beforeAutospacing="1" w:after="100" w:afterAutospacing="1"/>
        <w:jc w:val="both"/>
        <w:rPr>
          <w:rFonts w:ascii="Times New Roman" w:eastAsia="Times New Roman" w:hAnsi="Times New Roman" w:cs="Times New Roman"/>
          <w:bCs/>
          <w:sz w:val="28"/>
          <w:szCs w:val="28"/>
          <w:lang w:val="ru-RU" w:eastAsia="ru-RU"/>
        </w:rPr>
      </w:pPr>
      <w:r w:rsidRPr="00417513">
        <w:rPr>
          <w:rFonts w:ascii="Times New Roman" w:eastAsia="Times New Roman" w:hAnsi="Times New Roman" w:cs="Times New Roman"/>
          <w:sz w:val="28"/>
          <w:szCs w:val="28"/>
          <w:lang w:eastAsia="ru-RU"/>
        </w:rPr>
        <w:t>__</w:t>
      </w:r>
      <w:r w:rsidRPr="00417513">
        <w:rPr>
          <w:rFonts w:ascii="Times New Roman" w:eastAsia="Times New Roman" w:hAnsi="Times New Roman" w:cs="Times New Roman"/>
          <w:sz w:val="28"/>
          <w:szCs w:val="28"/>
          <w:lang w:val="ru-RU" w:eastAsia="ru-RU"/>
        </w:rPr>
        <w:t xml:space="preserve"> </w:t>
      </w:r>
      <w:r w:rsidRPr="00417513">
        <w:rPr>
          <w:rFonts w:ascii="Times New Roman" w:eastAsia="Times New Roman" w:hAnsi="Times New Roman" w:cs="Times New Roman"/>
          <w:sz w:val="28"/>
          <w:szCs w:val="28"/>
          <w:lang w:eastAsia="ru-RU"/>
        </w:rPr>
        <w:t>______</w:t>
      </w:r>
      <w:r w:rsidRPr="00417513">
        <w:rPr>
          <w:rFonts w:ascii="Times New Roman" w:eastAsia="Times New Roman" w:hAnsi="Times New Roman" w:cs="Times New Roman"/>
          <w:sz w:val="28"/>
          <w:szCs w:val="28"/>
          <w:lang w:val="ru-RU" w:eastAsia="ru-RU"/>
        </w:rPr>
        <w:t xml:space="preserve"> 202</w:t>
      </w:r>
      <w:r w:rsidRPr="00417513">
        <w:rPr>
          <w:rFonts w:ascii="Times New Roman" w:eastAsia="Times New Roman" w:hAnsi="Times New Roman" w:cs="Times New Roman"/>
          <w:sz w:val="28"/>
          <w:szCs w:val="28"/>
          <w:lang w:eastAsia="ru-RU"/>
        </w:rPr>
        <w:t>5</w:t>
      </w:r>
      <w:r w:rsidRPr="00417513">
        <w:rPr>
          <w:rFonts w:ascii="Times New Roman" w:eastAsia="Times New Roman" w:hAnsi="Times New Roman" w:cs="Times New Roman"/>
          <w:sz w:val="28"/>
          <w:szCs w:val="28"/>
          <w:lang w:val="ru-RU" w:eastAsia="ru-RU"/>
        </w:rPr>
        <w:t xml:space="preserve"> року    </w:t>
      </w:r>
      <w:r w:rsidRPr="00417513">
        <w:rPr>
          <w:rFonts w:ascii="Times New Roman" w:eastAsia="Times New Roman" w:hAnsi="Times New Roman" w:cs="Times New Roman"/>
          <w:sz w:val="28"/>
          <w:szCs w:val="28"/>
          <w:lang w:val="ru-RU" w:eastAsia="ru-RU"/>
        </w:rPr>
        <w:tab/>
      </w:r>
      <w:r w:rsidRPr="00417513">
        <w:rPr>
          <w:rFonts w:ascii="Times New Roman" w:eastAsia="Times New Roman" w:hAnsi="Times New Roman" w:cs="Times New Roman"/>
          <w:sz w:val="28"/>
          <w:szCs w:val="28"/>
          <w:lang w:val="ru-RU" w:eastAsia="ru-RU"/>
        </w:rPr>
        <w:tab/>
      </w:r>
      <w:r w:rsidRPr="00417513">
        <w:rPr>
          <w:rFonts w:ascii="Times New Roman" w:eastAsia="Times New Roman" w:hAnsi="Times New Roman" w:cs="Times New Roman"/>
          <w:bCs/>
          <w:sz w:val="28"/>
          <w:szCs w:val="28"/>
          <w:lang w:val="ru-RU" w:eastAsia="ru-RU"/>
        </w:rPr>
        <w:t xml:space="preserve"> </w:t>
      </w:r>
    </w:p>
    <w:p w14:paraId="40D57233" w14:textId="4D908BCB" w:rsidR="009D2C70" w:rsidRPr="00417513" w:rsidRDefault="009D2C70" w:rsidP="009D2C70">
      <w:pPr>
        <w:tabs>
          <w:tab w:val="left" w:pos="284"/>
          <w:tab w:val="left" w:pos="426"/>
        </w:tabs>
        <w:spacing w:before="240" w:after="240" w:line="276" w:lineRule="auto"/>
        <w:ind w:right="4820"/>
        <w:rPr>
          <w:rFonts w:ascii="Times New Roman" w:eastAsia="Times New Roman" w:hAnsi="Times New Roman" w:cs="Times New Roman"/>
          <w:b/>
          <w:sz w:val="28"/>
          <w:szCs w:val="28"/>
        </w:rPr>
      </w:pPr>
      <w:r w:rsidRPr="00417513">
        <w:rPr>
          <w:rFonts w:ascii="Times New Roman" w:eastAsia="Times New Roman" w:hAnsi="Times New Roman" w:cs="Times New Roman"/>
          <w:b/>
          <w:sz w:val="28"/>
          <w:szCs w:val="28"/>
        </w:rPr>
        <w:t xml:space="preserve">Про затвердження Статуту </w:t>
      </w:r>
      <w:proofErr w:type="spellStart"/>
      <w:r>
        <w:rPr>
          <w:rFonts w:ascii="Times New Roman" w:eastAsia="Times New Roman" w:hAnsi="Times New Roman" w:cs="Times New Roman"/>
          <w:b/>
          <w:sz w:val="28"/>
          <w:szCs w:val="28"/>
        </w:rPr>
        <w:t>Ставненської</w:t>
      </w:r>
      <w:proofErr w:type="spellEnd"/>
      <w:r>
        <w:rPr>
          <w:rFonts w:ascii="Times New Roman" w:eastAsia="Times New Roman" w:hAnsi="Times New Roman" w:cs="Times New Roman"/>
          <w:b/>
          <w:sz w:val="28"/>
          <w:szCs w:val="28"/>
        </w:rPr>
        <w:t xml:space="preserve"> </w:t>
      </w:r>
      <w:r w:rsidR="00DC5FE8">
        <w:rPr>
          <w:rFonts w:ascii="Times New Roman" w:eastAsia="Times New Roman" w:hAnsi="Times New Roman" w:cs="Times New Roman"/>
          <w:b/>
          <w:sz w:val="28"/>
          <w:szCs w:val="28"/>
        </w:rPr>
        <w:t>об’єднаної</w:t>
      </w:r>
      <w:r w:rsidRPr="00417513">
        <w:rPr>
          <w:rFonts w:ascii="Times New Roman" w:eastAsia="Times New Roman" w:hAnsi="Times New Roman" w:cs="Times New Roman"/>
          <w:b/>
          <w:sz w:val="28"/>
          <w:szCs w:val="28"/>
        </w:rPr>
        <w:t xml:space="preserve"> територіальної громади</w:t>
      </w:r>
    </w:p>
    <w:p w14:paraId="578ADC01" w14:textId="5492802B" w:rsidR="009D2C70" w:rsidRPr="00417513" w:rsidRDefault="009D2C70" w:rsidP="009D2C70">
      <w:pPr>
        <w:shd w:val="clear" w:color="auto" w:fill="FFFFFF"/>
        <w:ind w:firstLine="720"/>
        <w:jc w:val="both"/>
        <w:rPr>
          <w:rFonts w:ascii="Times New Roman" w:eastAsia="Times New Roman" w:hAnsi="Times New Roman" w:cs="Times New Roman"/>
          <w:color w:val="565656"/>
          <w:sz w:val="28"/>
          <w:szCs w:val="28"/>
        </w:rPr>
      </w:pPr>
      <w:r w:rsidRPr="00417513">
        <w:rPr>
          <w:rFonts w:ascii="Times New Roman" w:eastAsia="Times New Roman" w:hAnsi="Times New Roman" w:cs="Times New Roman"/>
          <w:sz w:val="28"/>
          <w:szCs w:val="28"/>
        </w:rPr>
        <w:t xml:space="preserve">Відповідно до Конституції України, статті 19, пункту 48 частини першої статті 26 Закону України «Про місцеве самоврядування в Україні», з метою створення сприятливих умов для повної реалізації жителями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територіальної громади права на участь у здійсненні місцевого самоврядування, розвитку інститутів безпосередньої участі громадян у вирішенні питань місцевого значення, врахування історичних, національно-культурних, соціально-економічних та інших особливостей місцевого самоврядування на території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територіальної громади, врахову</w:t>
      </w:r>
      <w:r>
        <w:rPr>
          <w:rFonts w:ascii="Times New Roman" w:eastAsia="Times New Roman" w:hAnsi="Times New Roman" w:cs="Times New Roman"/>
          <w:sz w:val="28"/>
          <w:szCs w:val="28"/>
        </w:rPr>
        <w:t xml:space="preserve">ючи рекомендації робочої групи </w:t>
      </w:r>
      <w:r w:rsidRPr="00417513">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 xml:space="preserve">розробки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 xml:space="preserve">Статуту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територіальної громади, висновок постійної комісії ради</w:t>
      </w:r>
      <w:r w:rsidRPr="00417513">
        <w:rPr>
          <w:rFonts w:ascii="Times New Roman" w:hAnsi="Times New Roman" w:cs="Times New Roman"/>
          <w:color w:val="000000"/>
          <w:sz w:val="28"/>
          <w:szCs w:val="28"/>
          <w:shd w:val="clear" w:color="auto" w:fill="FFFFFF"/>
        </w:rPr>
        <w:t xml:space="preserve"> з питань </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сільська</w:t>
      </w:r>
      <w:r w:rsidRPr="00417513">
        <w:rPr>
          <w:rFonts w:ascii="Times New Roman" w:eastAsia="Times New Roman" w:hAnsi="Times New Roman" w:cs="Times New Roman"/>
          <w:sz w:val="28"/>
          <w:szCs w:val="28"/>
        </w:rPr>
        <w:t xml:space="preserve"> рада</w:t>
      </w:r>
    </w:p>
    <w:p w14:paraId="0526E52A" w14:textId="77777777" w:rsidR="009D2C70" w:rsidRPr="00417513" w:rsidRDefault="009D2C70" w:rsidP="009D2C70">
      <w:pPr>
        <w:shd w:val="clear" w:color="auto" w:fill="FFFFFF"/>
        <w:rPr>
          <w:rFonts w:ascii="Times New Roman" w:eastAsia="Times New Roman" w:hAnsi="Times New Roman" w:cs="Times New Roman"/>
          <w:b/>
          <w:color w:val="000000"/>
          <w:sz w:val="28"/>
          <w:szCs w:val="28"/>
        </w:rPr>
      </w:pPr>
    </w:p>
    <w:p w14:paraId="403224B8" w14:textId="77777777" w:rsidR="009D2C70" w:rsidRPr="00417513" w:rsidRDefault="009D2C70" w:rsidP="009D2C70">
      <w:pPr>
        <w:tabs>
          <w:tab w:val="left" w:pos="851"/>
        </w:tabs>
        <w:autoSpaceDE w:val="0"/>
        <w:autoSpaceDN w:val="0"/>
        <w:adjustRightInd w:val="0"/>
        <w:jc w:val="both"/>
        <w:rPr>
          <w:rFonts w:ascii="Times New Roman" w:hAnsi="Times New Roman" w:cs="Times New Roman"/>
          <w:b/>
          <w:sz w:val="28"/>
          <w:szCs w:val="28"/>
        </w:rPr>
      </w:pPr>
      <w:r w:rsidRPr="00417513">
        <w:rPr>
          <w:rFonts w:ascii="Times New Roman" w:hAnsi="Times New Roman" w:cs="Times New Roman"/>
          <w:b/>
          <w:sz w:val="28"/>
          <w:szCs w:val="28"/>
        </w:rPr>
        <w:t xml:space="preserve">ВИРІШИЛА:  </w:t>
      </w:r>
    </w:p>
    <w:p w14:paraId="5EB783FA" w14:textId="77777777" w:rsidR="009D2C70" w:rsidRPr="00417513" w:rsidRDefault="009D2C70" w:rsidP="009D2C70">
      <w:pPr>
        <w:shd w:val="clear" w:color="auto" w:fill="FFFFFF"/>
        <w:rPr>
          <w:rFonts w:ascii="Times New Roman" w:eastAsia="Times New Roman" w:hAnsi="Times New Roman" w:cs="Times New Roman"/>
          <w:b/>
          <w:color w:val="000000"/>
          <w:sz w:val="28"/>
          <w:szCs w:val="28"/>
          <w:lang w:val="ru-RU"/>
        </w:rPr>
      </w:pPr>
    </w:p>
    <w:p w14:paraId="414F058E" w14:textId="61F68F6E" w:rsidR="009D2C70" w:rsidRPr="00417513" w:rsidRDefault="009D2C70" w:rsidP="009D2C70">
      <w:pPr>
        <w:tabs>
          <w:tab w:val="left" w:pos="284"/>
          <w:tab w:val="left" w:pos="426"/>
        </w:tabs>
        <w:ind w:firstLine="567"/>
        <w:jc w:val="both"/>
        <w:rPr>
          <w:rFonts w:ascii="Times New Roman" w:eastAsia="Times New Roman" w:hAnsi="Times New Roman" w:cs="Times New Roman"/>
          <w:sz w:val="28"/>
          <w:szCs w:val="28"/>
        </w:rPr>
      </w:pPr>
      <w:r w:rsidRPr="0041751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 xml:space="preserve">Затвердити Статут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територіальної громади (додається).</w:t>
      </w:r>
    </w:p>
    <w:p w14:paraId="0F94FC78" w14:textId="72C2F055" w:rsidR="009D2C70" w:rsidRPr="00417513" w:rsidRDefault="009D2C70" w:rsidP="009D2C70">
      <w:pPr>
        <w:tabs>
          <w:tab w:val="left" w:pos="284"/>
          <w:tab w:val="left" w:pos="426"/>
        </w:tabs>
        <w:ind w:firstLine="567"/>
        <w:jc w:val="both"/>
        <w:rPr>
          <w:rFonts w:ascii="Times New Roman" w:eastAsia="Times New Roman" w:hAnsi="Times New Roman" w:cs="Times New Roman"/>
          <w:sz w:val="28"/>
          <w:szCs w:val="28"/>
        </w:rPr>
      </w:pPr>
      <w:r w:rsidRPr="0041751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Сектору цифрової трансформації (</w:t>
      </w:r>
      <w:proofErr w:type="spellStart"/>
      <w:r>
        <w:rPr>
          <w:rFonts w:ascii="Times New Roman" w:eastAsia="Times New Roman" w:hAnsi="Times New Roman" w:cs="Times New Roman"/>
          <w:sz w:val="28"/>
          <w:szCs w:val="28"/>
        </w:rPr>
        <w:t>цифровізації</w:t>
      </w:r>
      <w:proofErr w:type="spellEnd"/>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 xml:space="preserve">оприлюднити це рішення на офіційному </w:t>
      </w:r>
      <w:proofErr w:type="spellStart"/>
      <w:r w:rsidRPr="00417513">
        <w:rPr>
          <w:rFonts w:ascii="Times New Roman" w:eastAsia="Times New Roman" w:hAnsi="Times New Roman" w:cs="Times New Roman"/>
          <w:sz w:val="28"/>
          <w:szCs w:val="28"/>
        </w:rPr>
        <w:t>вебсайті</w:t>
      </w:r>
      <w:proofErr w:type="spellEnd"/>
      <w:r w:rsidRPr="00417513">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ради.</w:t>
      </w:r>
    </w:p>
    <w:p w14:paraId="61A63FF0" w14:textId="77777777" w:rsidR="009D2C70" w:rsidRPr="00417513" w:rsidRDefault="009D2C70" w:rsidP="009D2C70">
      <w:pPr>
        <w:tabs>
          <w:tab w:val="left" w:pos="284"/>
          <w:tab w:val="left" w:pos="42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1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Це рішення набирає чинності з дня його офіційного оприлюднення відповідно до частини п'ятої статті 59 Закону України «Про місцеве самоврядування в Україні».</w:t>
      </w:r>
    </w:p>
    <w:p w14:paraId="41EFCACE" w14:textId="77777777" w:rsidR="009D2C70" w:rsidRPr="00417513" w:rsidRDefault="009D2C70" w:rsidP="009D2C70">
      <w:pPr>
        <w:tabs>
          <w:tab w:val="left" w:pos="284"/>
          <w:tab w:val="left" w:pos="42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41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 xml:space="preserve">Контроль за виконанням цього рішення покласти на </w:t>
      </w:r>
      <w:r>
        <w:rPr>
          <w:rFonts w:ascii="Times New Roman" w:eastAsia="Times New Roman" w:hAnsi="Times New Roman" w:cs="Times New Roman"/>
          <w:sz w:val="28"/>
          <w:szCs w:val="28"/>
        </w:rPr>
        <w:t>………..</w:t>
      </w:r>
    </w:p>
    <w:p w14:paraId="27441AE7" w14:textId="77777777" w:rsidR="009D2C70" w:rsidRDefault="009D2C70" w:rsidP="009D2C70">
      <w:pPr>
        <w:tabs>
          <w:tab w:val="left" w:pos="284"/>
          <w:tab w:val="left" w:pos="426"/>
        </w:tabs>
        <w:jc w:val="both"/>
        <w:rPr>
          <w:rFonts w:ascii="Times New Roman" w:eastAsia="Times New Roman" w:hAnsi="Times New Roman" w:cs="Times New Roman"/>
          <w:sz w:val="28"/>
          <w:szCs w:val="28"/>
        </w:rPr>
      </w:pPr>
    </w:p>
    <w:p w14:paraId="7AC8D021" w14:textId="77777777" w:rsidR="009D2C70" w:rsidRDefault="009D2C70" w:rsidP="009D2C70">
      <w:pPr>
        <w:tabs>
          <w:tab w:val="left" w:pos="284"/>
          <w:tab w:val="left" w:pos="426"/>
        </w:tabs>
        <w:jc w:val="both"/>
        <w:rPr>
          <w:rFonts w:ascii="Times New Roman" w:eastAsia="Times New Roman" w:hAnsi="Times New Roman" w:cs="Times New Roman"/>
          <w:sz w:val="28"/>
          <w:szCs w:val="28"/>
        </w:rPr>
      </w:pPr>
    </w:p>
    <w:p w14:paraId="04E57562" w14:textId="77777777" w:rsidR="009D2C70" w:rsidRPr="00417513" w:rsidRDefault="009D2C70" w:rsidP="009D2C70">
      <w:pPr>
        <w:tabs>
          <w:tab w:val="left" w:pos="284"/>
          <w:tab w:val="left" w:pos="426"/>
        </w:tabs>
        <w:jc w:val="both"/>
        <w:rPr>
          <w:rFonts w:ascii="Times New Roman" w:eastAsia="Times New Roman" w:hAnsi="Times New Roman" w:cs="Times New Roman"/>
          <w:sz w:val="28"/>
          <w:szCs w:val="28"/>
        </w:rPr>
      </w:pPr>
    </w:p>
    <w:p w14:paraId="71D4D996" w14:textId="77777777" w:rsidR="009D2C70" w:rsidRPr="00417513" w:rsidRDefault="009D2C70" w:rsidP="009D2C70">
      <w:pPr>
        <w:shd w:val="clear" w:color="auto" w:fill="FFFFFF"/>
        <w:tabs>
          <w:tab w:val="left" w:pos="7155"/>
        </w:tabs>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Сільськ</w:t>
      </w:r>
      <w:r w:rsidRPr="00417513">
        <w:rPr>
          <w:rFonts w:ascii="Times New Roman" w:eastAsia="Times New Roman" w:hAnsi="Times New Roman" w:cs="Times New Roman"/>
          <w:b/>
          <w:bCs/>
          <w:color w:val="000000"/>
          <w:sz w:val="28"/>
          <w:szCs w:val="28"/>
        </w:rPr>
        <w:t>ий голова</w:t>
      </w:r>
      <w:r w:rsidRPr="00417513">
        <w:rPr>
          <w:rFonts w:ascii="Times New Roman" w:eastAsia="Times New Roman" w:hAnsi="Times New Roman" w:cs="Times New Roman"/>
          <w:b/>
          <w:bCs/>
          <w:color w:val="565656"/>
          <w:sz w:val="28"/>
          <w:szCs w:val="28"/>
        </w:rPr>
        <w:t>           </w:t>
      </w:r>
      <w:r w:rsidRPr="00417513">
        <w:rPr>
          <w:rFonts w:ascii="Times New Roman" w:eastAsia="Times New Roman" w:hAnsi="Times New Roman" w:cs="Times New Roman"/>
          <w:b/>
          <w:bCs/>
          <w:color w:val="565656"/>
          <w:sz w:val="28"/>
          <w:szCs w:val="28"/>
          <w:lang w:val="ru-RU"/>
        </w:rPr>
        <w:t xml:space="preserve"> </w:t>
      </w:r>
      <w:r w:rsidRPr="00417513">
        <w:rPr>
          <w:rFonts w:ascii="Times New Roman" w:eastAsia="Times New Roman" w:hAnsi="Times New Roman" w:cs="Times New Roman"/>
          <w:b/>
          <w:bCs/>
          <w:color w:val="565656"/>
          <w:sz w:val="28"/>
          <w:szCs w:val="28"/>
          <w:lang w:val="ru-RU"/>
        </w:rPr>
        <w:tab/>
      </w:r>
      <w:r>
        <w:rPr>
          <w:rFonts w:ascii="Times New Roman" w:eastAsia="Times New Roman" w:hAnsi="Times New Roman" w:cs="Times New Roman"/>
          <w:b/>
          <w:bCs/>
          <w:sz w:val="28"/>
          <w:szCs w:val="28"/>
        </w:rPr>
        <w:t>Іван МАНДРИК</w:t>
      </w:r>
    </w:p>
    <w:p w14:paraId="0DAC370C" w14:textId="77777777" w:rsidR="009D2C70" w:rsidRDefault="009D2C70" w:rsidP="009D2C70">
      <w:pPr>
        <w:shd w:val="clear" w:color="auto" w:fill="FFFFFF"/>
        <w:rPr>
          <w:rFonts w:ascii="Times New Roman" w:eastAsia="Times New Roman" w:hAnsi="Times New Roman" w:cs="Times New Roman"/>
          <w:sz w:val="28"/>
          <w:szCs w:val="28"/>
          <w:lang w:val="uk" w:eastAsia="ru-RU"/>
        </w:rPr>
      </w:pPr>
    </w:p>
    <w:p w14:paraId="22C87C09" w14:textId="77777777" w:rsidR="009D2C70" w:rsidRPr="00645EE3" w:rsidRDefault="009D2C70" w:rsidP="009D2C70">
      <w:pPr>
        <w:shd w:val="clear" w:color="auto" w:fill="FFFFFF"/>
        <w:ind w:firstLine="6237"/>
        <w:rPr>
          <w:rFonts w:ascii="Times New Roman" w:eastAsia="Times New Roman" w:hAnsi="Times New Roman" w:cs="Times New Roman"/>
          <w:sz w:val="28"/>
          <w:szCs w:val="28"/>
          <w:lang w:val="uk" w:eastAsia="ru-RU"/>
        </w:rPr>
      </w:pPr>
      <w:r>
        <w:rPr>
          <w:rFonts w:ascii="Times New Roman" w:eastAsia="Times New Roman" w:hAnsi="Times New Roman" w:cs="Times New Roman"/>
          <w:sz w:val="28"/>
          <w:szCs w:val="28"/>
          <w:lang w:val="uk" w:eastAsia="ru-RU"/>
        </w:rPr>
        <w:br w:type="page"/>
      </w:r>
      <w:r w:rsidRPr="00645EE3">
        <w:rPr>
          <w:rFonts w:ascii="Times New Roman" w:eastAsia="Times New Roman" w:hAnsi="Times New Roman" w:cs="Times New Roman"/>
          <w:sz w:val="28"/>
          <w:szCs w:val="28"/>
          <w:lang w:val="uk" w:eastAsia="ru-RU"/>
        </w:rPr>
        <w:lastRenderedPageBreak/>
        <w:t xml:space="preserve">Додаток  </w:t>
      </w:r>
    </w:p>
    <w:p w14:paraId="004B3359" w14:textId="77777777" w:rsidR="009D2C70" w:rsidRPr="00645EE3" w:rsidRDefault="009D2C70" w:rsidP="009D2C70">
      <w:pPr>
        <w:shd w:val="clear" w:color="auto" w:fill="FFFFFF"/>
        <w:ind w:left="6237"/>
        <w:rPr>
          <w:rFonts w:ascii="Times New Roman" w:eastAsia="Times New Roman" w:hAnsi="Times New Roman" w:cs="Times New Roman"/>
          <w:sz w:val="28"/>
          <w:szCs w:val="28"/>
          <w:lang w:val="uk" w:eastAsia="ru-RU"/>
        </w:rPr>
      </w:pPr>
      <w:r w:rsidRPr="00645EE3">
        <w:rPr>
          <w:rFonts w:ascii="Times New Roman" w:eastAsia="Times New Roman" w:hAnsi="Times New Roman" w:cs="Times New Roman"/>
          <w:sz w:val="28"/>
          <w:szCs w:val="28"/>
          <w:lang w:val="uk" w:eastAsia="ru-RU"/>
        </w:rPr>
        <w:t xml:space="preserve">до рішення  сесії </w:t>
      </w:r>
    </w:p>
    <w:p w14:paraId="5FFD9B25" w14:textId="58BF3284" w:rsidR="009D2C70" w:rsidRPr="00645EE3" w:rsidRDefault="009D2C70" w:rsidP="009D2C70">
      <w:pPr>
        <w:shd w:val="clear" w:color="auto" w:fill="FFFFFF"/>
        <w:ind w:left="6237"/>
        <w:rPr>
          <w:rFonts w:ascii="Times New Roman" w:eastAsia="Times New Roman" w:hAnsi="Times New Roman" w:cs="Times New Roman"/>
          <w:sz w:val="28"/>
          <w:szCs w:val="28"/>
          <w:lang w:val="uk" w:eastAsia="ru-RU"/>
        </w:rPr>
      </w:pPr>
      <w:proofErr w:type="spellStart"/>
      <w:r>
        <w:rPr>
          <w:rFonts w:ascii="Times New Roman" w:eastAsia="Times New Roman" w:hAnsi="Times New Roman" w:cs="Times New Roman"/>
          <w:sz w:val="28"/>
          <w:szCs w:val="28"/>
          <w:lang w:val="uk" w:eastAsia="ru-RU"/>
        </w:rPr>
        <w:t>Ставненської</w:t>
      </w:r>
      <w:proofErr w:type="spellEnd"/>
      <w:r w:rsidRPr="00645EE3">
        <w:rPr>
          <w:rFonts w:ascii="Times New Roman" w:eastAsia="Times New Roman" w:hAnsi="Times New Roman" w:cs="Times New Roman"/>
          <w:sz w:val="28"/>
          <w:szCs w:val="28"/>
          <w:lang w:val="uk" w:eastAsia="ru-RU"/>
        </w:rPr>
        <w:t xml:space="preserve">  </w:t>
      </w:r>
      <w:r w:rsidR="00DC5FE8">
        <w:rPr>
          <w:rFonts w:ascii="Times New Roman" w:eastAsia="Times New Roman" w:hAnsi="Times New Roman" w:cs="Times New Roman"/>
          <w:sz w:val="28"/>
          <w:szCs w:val="28"/>
          <w:lang w:val="uk" w:eastAsia="ru-RU"/>
        </w:rPr>
        <w:t>об’єднаної</w:t>
      </w:r>
      <w:r w:rsidRPr="00645EE3">
        <w:rPr>
          <w:rFonts w:ascii="Times New Roman" w:eastAsia="Times New Roman" w:hAnsi="Times New Roman" w:cs="Times New Roman"/>
          <w:sz w:val="28"/>
          <w:szCs w:val="28"/>
          <w:lang w:val="uk" w:eastAsia="ru-RU"/>
        </w:rPr>
        <w:t xml:space="preserve"> ради 8 скликання </w:t>
      </w:r>
    </w:p>
    <w:p w14:paraId="1F35D507" w14:textId="77777777" w:rsidR="009D2C70" w:rsidRPr="00645EE3" w:rsidRDefault="009D2C70" w:rsidP="009D2C70">
      <w:pPr>
        <w:shd w:val="clear" w:color="auto" w:fill="FFFFFF"/>
        <w:ind w:left="6237"/>
        <w:rPr>
          <w:rFonts w:ascii="Times New Roman" w:eastAsia="Times New Roman" w:hAnsi="Times New Roman" w:cs="Times New Roman"/>
          <w:sz w:val="28"/>
          <w:szCs w:val="28"/>
          <w:lang w:val="uk" w:eastAsia="ru-RU"/>
        </w:rPr>
      </w:pPr>
      <w:r w:rsidRPr="00645EE3">
        <w:rPr>
          <w:rFonts w:ascii="Times New Roman" w:eastAsia="Times New Roman" w:hAnsi="Times New Roman" w:cs="Times New Roman"/>
          <w:sz w:val="28"/>
          <w:szCs w:val="28"/>
          <w:lang w:val="uk" w:eastAsia="ru-RU"/>
        </w:rPr>
        <w:t xml:space="preserve">від  року № </w:t>
      </w:r>
    </w:p>
    <w:p w14:paraId="6F3A35B2" w14:textId="77777777" w:rsidR="009D2C70" w:rsidRPr="009A550A" w:rsidRDefault="009D2C70" w:rsidP="009D2C70">
      <w:pPr>
        <w:tabs>
          <w:tab w:val="left" w:pos="284"/>
          <w:tab w:val="left" w:pos="426"/>
        </w:tabs>
        <w:spacing w:before="240" w:after="240" w:line="276" w:lineRule="auto"/>
        <w:ind w:right="-140" w:firstLine="283"/>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14:paraId="272AEACC"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347E54C6"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eastAsia="Times New Roman" w:hAnsi="Times New Roman" w:cs="Times New Roman"/>
          <w:b/>
          <w:sz w:val="28"/>
          <w:szCs w:val="28"/>
        </w:rPr>
      </w:pPr>
      <w:r w:rsidRPr="009A550A">
        <w:rPr>
          <w:rFonts w:ascii="Times New Roman" w:eastAsia="Times New Roman" w:hAnsi="Times New Roman" w:cs="Times New Roman"/>
          <w:b/>
          <w:sz w:val="28"/>
          <w:szCs w:val="28"/>
        </w:rPr>
        <w:t xml:space="preserve"> </w:t>
      </w:r>
    </w:p>
    <w:p w14:paraId="6D870066"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r w:rsidRPr="009A550A">
        <w:rPr>
          <w:rFonts w:ascii="Times New Roman" w:eastAsia="Times New Roman" w:hAnsi="Times New Roman" w:cs="Times New Roman"/>
          <w:b/>
          <w:sz w:val="72"/>
          <w:szCs w:val="72"/>
        </w:rPr>
        <w:t>СТАТУТ</w:t>
      </w:r>
    </w:p>
    <w:p w14:paraId="6F274C67" w14:textId="74FEF95E" w:rsidR="009D2C70" w:rsidRPr="009A550A" w:rsidRDefault="009D2C70" w:rsidP="009D2C70">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proofErr w:type="spellStart"/>
      <w:r>
        <w:rPr>
          <w:rFonts w:ascii="Times New Roman" w:eastAsia="Times New Roman" w:hAnsi="Times New Roman" w:cs="Times New Roman"/>
          <w:b/>
          <w:sz w:val="72"/>
          <w:szCs w:val="72"/>
        </w:rPr>
        <w:t>Ставненської</w:t>
      </w:r>
      <w:proofErr w:type="spellEnd"/>
      <w:r w:rsidRPr="009A550A">
        <w:rPr>
          <w:rFonts w:ascii="Times New Roman" w:eastAsia="Times New Roman" w:hAnsi="Times New Roman" w:cs="Times New Roman"/>
          <w:b/>
          <w:sz w:val="72"/>
          <w:szCs w:val="72"/>
        </w:rPr>
        <w:t xml:space="preserve"> </w:t>
      </w:r>
      <w:r w:rsidR="00DC5FE8">
        <w:rPr>
          <w:rFonts w:ascii="Times New Roman" w:eastAsia="Times New Roman" w:hAnsi="Times New Roman" w:cs="Times New Roman"/>
          <w:b/>
          <w:sz w:val="72"/>
          <w:szCs w:val="72"/>
        </w:rPr>
        <w:t>об’єднаної</w:t>
      </w:r>
    </w:p>
    <w:p w14:paraId="51AAF54A"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r w:rsidRPr="009A550A">
        <w:rPr>
          <w:rFonts w:ascii="Times New Roman" w:eastAsia="Times New Roman" w:hAnsi="Times New Roman" w:cs="Times New Roman"/>
          <w:b/>
          <w:sz w:val="72"/>
          <w:szCs w:val="72"/>
        </w:rPr>
        <w:t>територіальної громади</w:t>
      </w:r>
    </w:p>
    <w:p w14:paraId="26910B0D"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r w:rsidRPr="009A550A">
        <w:rPr>
          <w:rFonts w:ascii="Times New Roman" w:eastAsia="Times New Roman" w:hAnsi="Times New Roman" w:cs="Times New Roman"/>
          <w:b/>
          <w:sz w:val="72"/>
          <w:szCs w:val="72"/>
        </w:rPr>
        <w:t xml:space="preserve"> </w:t>
      </w:r>
    </w:p>
    <w:p w14:paraId="2561AC2B"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72"/>
          <w:szCs w:val="72"/>
        </w:rPr>
      </w:pPr>
      <w:r w:rsidRPr="009A550A">
        <w:rPr>
          <w:rFonts w:ascii="Times New Roman" w:hAnsi="Times New Roman" w:cs="Times New Roman"/>
          <w:b/>
          <w:sz w:val="72"/>
          <w:szCs w:val="72"/>
        </w:rPr>
        <w:t xml:space="preserve"> </w:t>
      </w:r>
    </w:p>
    <w:p w14:paraId="2F16BB2C"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161760C0"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19E77075"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5ED1EFA6"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p>
    <w:p w14:paraId="36E3A785"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569E6897"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hAnsi="Times New Roman" w:cs="Times New Roman"/>
          <w:b/>
          <w:sz w:val="28"/>
          <w:szCs w:val="28"/>
        </w:rPr>
      </w:pPr>
    </w:p>
    <w:p w14:paraId="161F4971" w14:textId="77777777" w:rsidR="009D2C70" w:rsidRPr="009A550A" w:rsidRDefault="009D2C70" w:rsidP="009D2C70">
      <w:pPr>
        <w:tabs>
          <w:tab w:val="left" w:pos="284"/>
          <w:tab w:val="left" w:pos="426"/>
        </w:tabs>
        <w:spacing w:before="240" w:after="240" w:line="276" w:lineRule="auto"/>
        <w:ind w:right="-140" w:firstLine="283"/>
        <w:jc w:val="center"/>
        <w:rPr>
          <w:rFonts w:ascii="Times New Roman" w:eastAsia="Times New Roman" w:hAnsi="Times New Roman" w:cs="Times New Roman"/>
          <w:b/>
          <w:sz w:val="28"/>
          <w:szCs w:val="28"/>
        </w:rPr>
      </w:pPr>
      <w:r w:rsidRPr="009A550A">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село Ставне</w:t>
      </w:r>
      <w:r w:rsidRPr="009A550A">
        <w:rPr>
          <w:rFonts w:ascii="Times New Roman" w:eastAsia="Times New Roman" w:hAnsi="Times New Roman" w:cs="Times New Roman"/>
          <w:b/>
          <w:sz w:val="28"/>
          <w:szCs w:val="28"/>
        </w:rPr>
        <w:t>/ - 202</w:t>
      </w:r>
      <w:r>
        <w:rPr>
          <w:rFonts w:ascii="Times New Roman" w:eastAsia="Times New Roman" w:hAnsi="Times New Roman" w:cs="Times New Roman"/>
          <w:b/>
          <w:sz w:val="28"/>
          <w:szCs w:val="28"/>
        </w:rPr>
        <w:t>5</w:t>
      </w:r>
    </w:p>
    <w:p w14:paraId="49512CB2" w14:textId="77777777" w:rsidR="009D2C70" w:rsidRPr="009A550A" w:rsidRDefault="009D2C70" w:rsidP="009D2C70">
      <w:pPr>
        <w:pBdr>
          <w:top w:val="nil"/>
          <w:left w:val="nil"/>
          <w:bottom w:val="nil"/>
          <w:right w:val="nil"/>
          <w:between w:val="nil"/>
        </w:pBdr>
        <w:tabs>
          <w:tab w:val="left" w:pos="284"/>
          <w:tab w:val="left" w:pos="426"/>
        </w:tabs>
        <w:spacing w:after="200"/>
        <w:rPr>
          <w:rFonts w:ascii="Times New Roman" w:eastAsia="Times New Roman" w:hAnsi="Times New Roman" w:cs="Times New Roman"/>
          <w:b/>
          <w:sz w:val="28"/>
          <w:szCs w:val="28"/>
        </w:rPr>
        <w:sectPr w:rsidR="009D2C70" w:rsidRPr="009A550A" w:rsidSect="009D2C70">
          <w:headerReference w:type="default" r:id="rId7"/>
          <w:pgSz w:w="11906" w:h="16838"/>
          <w:pgMar w:top="1134" w:right="567" w:bottom="1134" w:left="1701" w:header="709" w:footer="709" w:gutter="0"/>
          <w:pgNumType w:start="0"/>
          <w:cols w:space="720"/>
          <w:titlePg/>
          <w:docGrid w:linePitch="272"/>
        </w:sectPr>
      </w:pPr>
    </w:p>
    <w:p w14:paraId="4A2C8ECB" w14:textId="77777777" w:rsidR="009D2C70" w:rsidRPr="00ED30F6" w:rsidRDefault="009D2C70" w:rsidP="00ED30F6">
      <w:pPr>
        <w:pStyle w:val="af"/>
        <w:jc w:val="center"/>
        <w:rPr>
          <w:rFonts w:ascii="Times New Roman" w:hAnsi="Times New Roman"/>
          <w:b/>
          <w:bCs/>
          <w:sz w:val="28"/>
          <w:szCs w:val="28"/>
        </w:rPr>
      </w:pPr>
      <w:bookmarkStart w:id="0" w:name="_Toc162549083"/>
      <w:bookmarkStart w:id="1" w:name="_Toc162549345"/>
      <w:bookmarkStart w:id="2" w:name="_Toc162550669"/>
      <w:bookmarkStart w:id="3" w:name="_Toc162550909"/>
      <w:bookmarkStart w:id="4" w:name="_Toc162861572"/>
      <w:bookmarkStart w:id="5" w:name="_Toc167695695"/>
      <w:r w:rsidRPr="00ED30F6">
        <w:rPr>
          <w:rFonts w:ascii="Times New Roman" w:hAnsi="Times New Roman"/>
          <w:b/>
          <w:bCs/>
          <w:sz w:val="28"/>
          <w:szCs w:val="28"/>
        </w:rPr>
        <w:lastRenderedPageBreak/>
        <w:t>ЗМІСТ</w:t>
      </w:r>
    </w:p>
    <w:p w14:paraId="2A6ECB54" w14:textId="77777777"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ІСТОРИЧНА ДОВІДКА</w:t>
      </w:r>
    </w:p>
    <w:p w14:paraId="777B173A" w14:textId="77777777"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 xml:space="preserve">ПРЕАМБУЛА </w:t>
      </w:r>
    </w:p>
    <w:p w14:paraId="4836F160" w14:textId="77777777"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РОЗДІЛ 1. ЗАГАЛЬНІ ПОЛОЖЕННЯ</w:t>
      </w:r>
    </w:p>
    <w:p w14:paraId="7ED6B987" w14:textId="2E5A24A4"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 xml:space="preserve">Глава 1.1. Загальна характеристика та особливості територіальної громади </w:t>
      </w:r>
    </w:p>
    <w:p w14:paraId="0E985F17" w14:textId="1A1AED8B"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1. Територіальна громада </w:t>
      </w:r>
    </w:p>
    <w:p w14:paraId="0684B054" w14:textId="7777777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2. Адміністративний центр територіальної громади ........................</w:t>
      </w:r>
    </w:p>
    <w:p w14:paraId="2B6D381F" w14:textId="392475FD"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3. Територія територіальної громади ..</w:t>
      </w:r>
    </w:p>
    <w:p w14:paraId="180EBA2E" w14:textId="46CF3D68"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4. Символіка територіальної громади </w:t>
      </w:r>
    </w:p>
    <w:p w14:paraId="0809440A" w14:textId="61BFE75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5. Місцеві свята ...</w:t>
      </w:r>
    </w:p>
    <w:p w14:paraId="6683F87D" w14:textId="533C69D0"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6. Почесні відзнаки територіальної громади .....................................</w:t>
      </w:r>
    </w:p>
    <w:p w14:paraId="6FE0D0D6" w14:textId="77777777"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 xml:space="preserve">Глава 1.2. Засади здійснення місцевого самоврядування на території територіальної громади </w:t>
      </w:r>
    </w:p>
    <w:p w14:paraId="1EB8A47F" w14:textId="17739819"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7. Зміст місцевого самоврядування </w:t>
      </w:r>
    </w:p>
    <w:p w14:paraId="2C8B4E44" w14:textId="4FB44048"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8. Учасники місцевого самоврядування ..............................................</w:t>
      </w:r>
    </w:p>
    <w:p w14:paraId="77464E08" w14:textId="04C2E46D"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9. Засади участі жителів у вирішенні питань місцевого значення (засади </w:t>
      </w:r>
      <w:proofErr w:type="spellStart"/>
      <w:r w:rsidRPr="00ED30F6">
        <w:rPr>
          <w:rFonts w:ascii="Times New Roman" w:hAnsi="Times New Roman"/>
          <w:sz w:val="28"/>
          <w:szCs w:val="28"/>
        </w:rPr>
        <w:t>партисипативного</w:t>
      </w:r>
      <w:proofErr w:type="spellEnd"/>
      <w:r w:rsidRPr="00ED30F6">
        <w:rPr>
          <w:rFonts w:ascii="Times New Roman" w:hAnsi="Times New Roman"/>
          <w:sz w:val="28"/>
          <w:szCs w:val="28"/>
        </w:rPr>
        <w:t xml:space="preserve"> управління) .</w:t>
      </w:r>
    </w:p>
    <w:p w14:paraId="5F2C861C" w14:textId="22612B32"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10. Статут територіальної громади </w:t>
      </w:r>
    </w:p>
    <w:p w14:paraId="4A21CE17" w14:textId="5112DD53"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11. Акти (рішення) органів місцевого самоврядування, Голови ..</w:t>
      </w:r>
    </w:p>
    <w:p w14:paraId="0DEC341B" w14:textId="5BC1AAD1"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Глава 1.3. Права та обов’язки жителів у вирішенні питань місцевого значення, гарантії їх прав .....................................................................</w:t>
      </w:r>
    </w:p>
    <w:p w14:paraId="3997AAEE"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12. Умови реалізації жителями прав та обов’язків у вирішенні питань місцевого значення ...............................................................</w:t>
      </w:r>
    </w:p>
    <w:p w14:paraId="0A852C01" w14:textId="0710CB9B"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13. Права жителів </w:t>
      </w:r>
    </w:p>
    <w:p w14:paraId="31F5D70A" w14:textId="2A5F9CE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14. Обов’язки жителів </w:t>
      </w:r>
    </w:p>
    <w:p w14:paraId="3F4768B5" w14:textId="3113081C"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15. Гарантії прав жителів </w:t>
      </w:r>
    </w:p>
    <w:p w14:paraId="0381388B" w14:textId="77777777" w:rsidR="00ED30F6" w:rsidRDefault="009D2C70" w:rsidP="00ED30F6">
      <w:pPr>
        <w:pStyle w:val="af"/>
        <w:jc w:val="both"/>
        <w:rPr>
          <w:rFonts w:ascii="Times New Roman" w:hAnsi="Times New Roman"/>
          <w:sz w:val="28"/>
          <w:szCs w:val="28"/>
        </w:rPr>
      </w:pPr>
      <w:r w:rsidRPr="00ED30F6">
        <w:rPr>
          <w:rFonts w:ascii="Times New Roman" w:hAnsi="Times New Roman"/>
          <w:b/>
          <w:bCs/>
          <w:sz w:val="28"/>
          <w:szCs w:val="28"/>
        </w:rPr>
        <w:t>РОЗДІЛ 2. Форми та порядок участі територіальної громади у вирішенні питань місцевого значення</w:t>
      </w:r>
      <w:r w:rsidRPr="00ED30F6">
        <w:rPr>
          <w:rFonts w:ascii="Times New Roman" w:hAnsi="Times New Roman"/>
          <w:sz w:val="28"/>
          <w:szCs w:val="28"/>
        </w:rPr>
        <w:t xml:space="preserve"> </w:t>
      </w:r>
    </w:p>
    <w:p w14:paraId="3188CBEF" w14:textId="422AEADF"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16. Форми участі територіальної громади у вирішенні питань місцевого значення </w:t>
      </w:r>
    </w:p>
    <w:p w14:paraId="6804640B" w14:textId="7FD7973D"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17. Місцевий референдум ....</w:t>
      </w:r>
    </w:p>
    <w:p w14:paraId="0B7EDA22"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18. Загальні збори (конференція) жителів...........................................</w:t>
      </w:r>
    </w:p>
    <w:p w14:paraId="1C82FF8E"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19. Участь жителів у плануванні та розподілі коштів місцевого бюджету </w:t>
      </w:r>
    </w:p>
    <w:p w14:paraId="68929CB6"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 Стаття 20. Місцеві ініціативи, інші форми звернень жителів .....................</w:t>
      </w:r>
    </w:p>
    <w:p w14:paraId="5B92DFD0"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21. Громадські слухання, консультації з громадськістю, публічні консультації, інші громадські обговорення .....................................</w:t>
      </w:r>
    </w:p>
    <w:p w14:paraId="2CA10568"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22. Консультативно-дорадчі органи при органах місцевого самоврядування та/або посадових особах місцевого самоврядування, інші форми залучення ..........................................</w:t>
      </w:r>
    </w:p>
    <w:p w14:paraId="743231BA" w14:textId="77777777" w:rsid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lastRenderedPageBreak/>
        <w:t xml:space="preserve">Стаття 23. Громадське оцінювання діяльності органів та посадових осіб місцевого самоврядування, інша наглядова діяльність </w:t>
      </w:r>
    </w:p>
    <w:p w14:paraId="38592E43" w14:textId="5AD06195" w:rsidR="009D2C70" w:rsidRPr="00ED30F6" w:rsidRDefault="00ED30F6" w:rsidP="00ED30F6">
      <w:pPr>
        <w:pStyle w:val="af"/>
        <w:jc w:val="both"/>
        <w:rPr>
          <w:rFonts w:ascii="Times New Roman" w:hAnsi="Times New Roman"/>
          <w:b/>
          <w:bCs/>
          <w:sz w:val="28"/>
          <w:szCs w:val="28"/>
        </w:rPr>
      </w:pPr>
      <w:r w:rsidRPr="00ED30F6">
        <w:rPr>
          <w:rFonts w:ascii="Times New Roman" w:hAnsi="Times New Roman"/>
          <w:b/>
          <w:bCs/>
          <w:sz w:val="28"/>
          <w:szCs w:val="28"/>
        </w:rPr>
        <w:t xml:space="preserve">РОЗДІЛ </w:t>
      </w:r>
      <w:r w:rsidR="009D2C70" w:rsidRPr="00ED30F6">
        <w:rPr>
          <w:rFonts w:ascii="Times New Roman" w:hAnsi="Times New Roman"/>
          <w:b/>
          <w:bCs/>
          <w:sz w:val="28"/>
          <w:szCs w:val="28"/>
        </w:rPr>
        <w:t xml:space="preserve">ІІІ. Особливості організації роботи органів місцевого самоврядування </w:t>
      </w:r>
    </w:p>
    <w:p w14:paraId="5050A51E" w14:textId="7777777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24. Особливості організації роботи Ради ...........................................</w:t>
      </w:r>
    </w:p>
    <w:p w14:paraId="40DB5580" w14:textId="7777777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25. Особливості організації роботи виконавчих органів Ради ...</w:t>
      </w:r>
    </w:p>
    <w:p w14:paraId="396BF507" w14:textId="073C7C21"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26. Старости </w:t>
      </w:r>
    </w:p>
    <w:p w14:paraId="7DA3EC19"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27. Особливості взаємодії органів місцевого самоврядування з жителями, іншими особами при вирішенні адміністративних питань ..</w:t>
      </w:r>
    </w:p>
    <w:p w14:paraId="14A58421" w14:textId="539034D8"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 xml:space="preserve">Стаття 28. Електронне урядування </w:t>
      </w:r>
    </w:p>
    <w:p w14:paraId="2CCAA202" w14:textId="7777777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29. Платформа електронної демократії ...............................................</w:t>
      </w:r>
    </w:p>
    <w:p w14:paraId="74B5ED28" w14:textId="77777777"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РОЗДІЛ ІV. Засади відкритості та прозорості діяльності органів та посадових осіб місцевого самоврядування, порядок їх реалізації .........</w:t>
      </w:r>
    </w:p>
    <w:p w14:paraId="02580DD9"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 Стаття 30. Засади відкритості та прозорості діяльності органів та посадових осіб місцевого самоврядування .....................................................</w:t>
      </w:r>
    </w:p>
    <w:p w14:paraId="0717EA1E" w14:textId="630E9B19"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31. Відкритість та прозорість засідань Ради та виконавчого комітету Ради </w:t>
      </w:r>
    </w:p>
    <w:p w14:paraId="3B7D41CA" w14:textId="489EBE5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32. Способи поширення інформації ..</w:t>
      </w:r>
    </w:p>
    <w:p w14:paraId="4F51B864" w14:textId="56465620"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33. Запити на інформацію </w:t>
      </w:r>
    </w:p>
    <w:p w14:paraId="0D1BB2F7" w14:textId="6362F73E"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p w14:paraId="7AAD7103"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34. Відносини органів та посадових осіб місцевого самоврядування з інститутами громадянського суспільства ....................</w:t>
      </w:r>
    </w:p>
    <w:p w14:paraId="6AD584A3"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35. Відносини органів та посадових осіб місцевого самоврядування з органами та посадовими особами місцевого самоврядування інших територіальних громад ..............................................</w:t>
      </w:r>
    </w:p>
    <w:p w14:paraId="1C4E477F" w14:textId="36FADB34"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36. Міжнародна співпраця ...</w:t>
      </w:r>
    </w:p>
    <w:p w14:paraId="0219845E" w14:textId="50B834A1" w:rsidR="009D2C70" w:rsidRPr="00ED30F6" w:rsidRDefault="009D2C70" w:rsidP="00ED30F6">
      <w:pPr>
        <w:pStyle w:val="af"/>
        <w:jc w:val="both"/>
        <w:rPr>
          <w:rFonts w:ascii="Times New Roman" w:hAnsi="Times New Roman"/>
          <w:sz w:val="28"/>
          <w:szCs w:val="28"/>
        </w:rPr>
      </w:pPr>
      <w:r w:rsidRPr="00ED30F6">
        <w:rPr>
          <w:rFonts w:ascii="Times New Roman" w:hAnsi="Times New Roman"/>
          <w:b/>
          <w:bCs/>
          <w:sz w:val="28"/>
          <w:szCs w:val="28"/>
        </w:rPr>
        <w:t>РОЗДІЛ VІ. Порядок інформування, звітування органів та посадових осіб місцевого самоврядування, депутатів перед територіальною громадою</w:t>
      </w:r>
      <w:r w:rsidRPr="00ED30F6">
        <w:rPr>
          <w:rFonts w:ascii="Times New Roman" w:hAnsi="Times New Roman"/>
          <w:sz w:val="28"/>
          <w:szCs w:val="28"/>
        </w:rPr>
        <w:t xml:space="preserve"> </w:t>
      </w:r>
    </w:p>
    <w:p w14:paraId="27F7CA97"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37. Загальні засади інформування, звітування органів та посадових осіб місцевого самоврядування, депутатів Ради перед територіальною громадою ......................................................................................</w:t>
      </w:r>
    </w:p>
    <w:p w14:paraId="6823BE6C" w14:textId="3B7A13E0"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38. Звітування Голови </w:t>
      </w:r>
    </w:p>
    <w:p w14:paraId="3E4D3596" w14:textId="5E9CDAAF"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39. Звітування депутатів Ради </w:t>
      </w:r>
    </w:p>
    <w:p w14:paraId="330D9B1A" w14:textId="427E65EF"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40. Звітування старости............</w:t>
      </w:r>
    </w:p>
    <w:p w14:paraId="2C040598" w14:textId="06194D0E"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РОЗДІЛ VІІ. Громадський контроль за діяльністю органів та посадових осіб місцевого самоврядування ......................................................</w:t>
      </w:r>
    </w:p>
    <w:p w14:paraId="31576732" w14:textId="13ADD3A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41. Засади громадського контролю за діяльністю органів та посадових осіб місцевого самоврядування .....................................................</w:t>
      </w:r>
    </w:p>
    <w:p w14:paraId="011EADE1" w14:textId="0E9D5EAD"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42. Форми здійснення громадського контролю за діяльністю органів та посадових осіб місцевого самоврядування................................</w:t>
      </w:r>
    </w:p>
    <w:p w14:paraId="11013382"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lastRenderedPageBreak/>
        <w:t>Стаття 43. Громадське оцінювання діяльності органів та посадових осіб місцевого самоврядування .....................................................</w:t>
      </w:r>
    </w:p>
    <w:p w14:paraId="7621C07D" w14:textId="0DA0AA7B" w:rsidR="009D2C70" w:rsidRPr="00ED30F6" w:rsidRDefault="009D2C70" w:rsidP="00ED30F6">
      <w:pPr>
        <w:pStyle w:val="af"/>
        <w:jc w:val="both"/>
        <w:rPr>
          <w:rFonts w:ascii="Times New Roman" w:hAnsi="Times New Roman"/>
          <w:sz w:val="28"/>
          <w:szCs w:val="28"/>
        </w:rPr>
      </w:pPr>
      <w:r w:rsidRPr="00ED30F6">
        <w:rPr>
          <w:rFonts w:ascii="Times New Roman" w:hAnsi="Times New Roman"/>
          <w:b/>
          <w:bCs/>
          <w:sz w:val="28"/>
          <w:szCs w:val="28"/>
        </w:rPr>
        <w:t>РОЗДІЛ VІІІ. Засади розвитку територіальної громади</w:t>
      </w:r>
      <w:r w:rsidRPr="00ED30F6">
        <w:rPr>
          <w:rFonts w:ascii="Times New Roman" w:hAnsi="Times New Roman"/>
          <w:sz w:val="28"/>
          <w:szCs w:val="28"/>
        </w:rPr>
        <w:t xml:space="preserve"> </w:t>
      </w:r>
    </w:p>
    <w:p w14:paraId="07E284F2" w14:textId="67B8F4F1" w:rsidR="009D2C70" w:rsidRPr="00ED30F6" w:rsidRDefault="009D2C70" w:rsidP="00ED30F6">
      <w:pPr>
        <w:pStyle w:val="af"/>
        <w:jc w:val="both"/>
        <w:rPr>
          <w:rFonts w:ascii="Times New Roman" w:hAnsi="Times New Roman"/>
          <w:sz w:val="28"/>
          <w:szCs w:val="28"/>
        </w:rPr>
      </w:pPr>
      <w:r w:rsidRPr="00ED30F6">
        <w:rPr>
          <w:rFonts w:ascii="Times New Roman" w:hAnsi="Times New Roman"/>
          <w:b/>
          <w:bCs/>
          <w:sz w:val="28"/>
          <w:szCs w:val="28"/>
        </w:rPr>
        <w:t>Глава 8.1. Потенціал розвитку територіальної громади</w:t>
      </w:r>
      <w:r w:rsidRPr="00ED30F6">
        <w:rPr>
          <w:rFonts w:ascii="Times New Roman" w:hAnsi="Times New Roman"/>
          <w:sz w:val="28"/>
          <w:szCs w:val="28"/>
        </w:rPr>
        <w:t xml:space="preserve"> ...............................</w:t>
      </w:r>
    </w:p>
    <w:p w14:paraId="1812E7A5" w14:textId="7777777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44. Спрямування розвитку територіальної громади .......................</w:t>
      </w:r>
    </w:p>
    <w:p w14:paraId="284D7378" w14:textId="77777777" w:rsidR="009D2C70" w:rsidRPr="00ED30F6" w:rsidRDefault="009D2C70" w:rsidP="00ED30F6">
      <w:pPr>
        <w:pStyle w:val="af"/>
        <w:ind w:firstLine="426"/>
        <w:jc w:val="both"/>
        <w:rPr>
          <w:rFonts w:ascii="Times New Roman" w:hAnsi="Times New Roman"/>
          <w:sz w:val="28"/>
          <w:szCs w:val="28"/>
        </w:rPr>
      </w:pPr>
      <w:r w:rsidRPr="00ED30F6">
        <w:rPr>
          <w:rFonts w:ascii="Times New Roman" w:hAnsi="Times New Roman"/>
          <w:sz w:val="28"/>
          <w:szCs w:val="28"/>
        </w:rPr>
        <w:t>Стаття 45. Матеріальна і фінансова основа місцевого самоврядування ...</w:t>
      </w:r>
    </w:p>
    <w:p w14:paraId="3E5383DB" w14:textId="77777777"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Глава 8.2. Планування розвитку територіальної громади ..........................</w:t>
      </w:r>
    </w:p>
    <w:p w14:paraId="24F64A6B"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46. Засади планування розвитку територіальної громади ..........</w:t>
      </w:r>
    </w:p>
    <w:p w14:paraId="1791A6E4" w14:textId="29985AA3"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47. Стратегічне планування </w:t>
      </w:r>
    </w:p>
    <w:p w14:paraId="49BC3F43" w14:textId="249CACA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48. Планування публічних інвестицій </w:t>
      </w:r>
    </w:p>
    <w:p w14:paraId="55D3BD4A" w14:textId="54D9DC21"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49. Бюджетне планування </w:t>
      </w:r>
    </w:p>
    <w:p w14:paraId="37119274" w14:textId="331EC512"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50. Просторове планування </w:t>
      </w:r>
    </w:p>
    <w:p w14:paraId="382C4C6D" w14:textId="13B888B3"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51. Планування сталого розвитку </w:t>
      </w:r>
    </w:p>
    <w:p w14:paraId="167CB4BC"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52. Планування підвищення доброчесності (запобігання корупції) </w:t>
      </w:r>
    </w:p>
    <w:p w14:paraId="492E608B" w14:textId="2960ED15"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53. Моніторинг і оцінка реалізації документів з планування розвитку територіальної громади </w:t>
      </w:r>
    </w:p>
    <w:p w14:paraId="133AA2F2" w14:textId="0673FEFF" w:rsidR="009D2C70" w:rsidRPr="00ED30F6" w:rsidRDefault="009D2C70" w:rsidP="00ED30F6">
      <w:pPr>
        <w:pStyle w:val="af"/>
        <w:jc w:val="both"/>
        <w:rPr>
          <w:rFonts w:ascii="Times New Roman" w:hAnsi="Times New Roman"/>
          <w:b/>
          <w:bCs/>
          <w:sz w:val="28"/>
          <w:szCs w:val="28"/>
        </w:rPr>
      </w:pPr>
      <w:r w:rsidRPr="00ED30F6">
        <w:rPr>
          <w:rFonts w:ascii="Times New Roman" w:hAnsi="Times New Roman"/>
          <w:b/>
          <w:bCs/>
          <w:sz w:val="28"/>
          <w:szCs w:val="28"/>
        </w:rPr>
        <w:t>Глава 8.3. Пріоритети розвитку територіальної громади ............................</w:t>
      </w:r>
    </w:p>
    <w:p w14:paraId="4B89C759" w14:textId="7C16166F"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54. Охорона довкілля </w:t>
      </w:r>
    </w:p>
    <w:p w14:paraId="7FB18C53"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55. Забезпечення рівного доступу (</w:t>
      </w:r>
      <w:proofErr w:type="spellStart"/>
      <w:r w:rsidRPr="00ED30F6">
        <w:rPr>
          <w:rFonts w:ascii="Times New Roman" w:hAnsi="Times New Roman"/>
          <w:sz w:val="28"/>
          <w:szCs w:val="28"/>
        </w:rPr>
        <w:t>інклюзивності</w:t>
      </w:r>
      <w:proofErr w:type="spellEnd"/>
      <w:r w:rsidRPr="00ED30F6">
        <w:rPr>
          <w:rFonts w:ascii="Times New Roman" w:hAnsi="Times New Roman"/>
          <w:sz w:val="28"/>
          <w:szCs w:val="28"/>
        </w:rPr>
        <w:t>) та соціальної справедливості ......................................................................................</w:t>
      </w:r>
    </w:p>
    <w:p w14:paraId="59615B0A" w14:textId="7667A398"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56. Охорона дитинства, підтримка материнства та батьківства.</w:t>
      </w:r>
    </w:p>
    <w:p w14:paraId="06EE7776" w14:textId="5FB53776"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 xml:space="preserve">Стаття 57. Пріоритети розвитку соціально-гуманітарної сфери життєдіяльності територіальної громади </w:t>
      </w:r>
    </w:p>
    <w:p w14:paraId="0569A1C5" w14:textId="77777777" w:rsidR="009D2C70" w:rsidRPr="00ED30F6" w:rsidRDefault="009D2C70" w:rsidP="00ED30F6">
      <w:pPr>
        <w:pStyle w:val="af"/>
        <w:ind w:left="426"/>
        <w:jc w:val="both"/>
        <w:rPr>
          <w:rFonts w:ascii="Times New Roman" w:hAnsi="Times New Roman"/>
          <w:sz w:val="28"/>
          <w:szCs w:val="28"/>
        </w:rPr>
      </w:pPr>
      <w:r w:rsidRPr="00ED30F6">
        <w:rPr>
          <w:rFonts w:ascii="Times New Roman" w:hAnsi="Times New Roman"/>
          <w:sz w:val="28"/>
          <w:szCs w:val="28"/>
        </w:rPr>
        <w:t>Стаття 58. Розвиток економічної сфери життєдіяльності територіальної громади ...........................................................................................</w:t>
      </w:r>
    </w:p>
    <w:p w14:paraId="464288AF" w14:textId="1E426282" w:rsidR="00F3591D" w:rsidRDefault="00F3591D" w:rsidP="00F3591D">
      <w:pPr>
        <w:widowContro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 xml:space="preserve">Положення про загальні збори (конференцію) жителів </w:t>
      </w:r>
    </w:p>
    <w:p w14:paraId="01827BCB" w14:textId="5986B583" w:rsidR="00F3591D" w:rsidRDefault="00F3591D" w:rsidP="00F3591D">
      <w:pPr>
        <w:widowControl w:val="0"/>
        <w:rPr>
          <w:rFonts w:ascii="Times New Roman" w:eastAsia="Times New Roman" w:hAnsi="Times New Roman" w:cs="Times New Roman"/>
          <w:b/>
          <w:bCs/>
          <w:color w:val="000000"/>
          <w:sz w:val="28"/>
          <w:szCs w:val="28"/>
          <w:lang w:eastAsia="uk-UA" w:bidi="uk-UA"/>
        </w:rPr>
      </w:pP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w:t>
      </w:r>
      <w:r w:rsidR="00DC5FE8">
        <w:rPr>
          <w:rFonts w:ascii="Times New Roman" w:eastAsia="Times New Roman" w:hAnsi="Times New Roman" w:cs="Times New Roman"/>
          <w:b/>
          <w:bCs/>
          <w:color w:val="000000"/>
          <w:sz w:val="28"/>
          <w:szCs w:val="28"/>
          <w:lang w:eastAsia="uk-UA" w:bidi="uk-UA"/>
        </w:rPr>
        <w:t>об’єднаної</w:t>
      </w:r>
      <w:r>
        <w:rPr>
          <w:rFonts w:ascii="Times New Roman" w:eastAsia="Times New Roman" w:hAnsi="Times New Roman" w:cs="Times New Roman"/>
          <w:b/>
          <w:bCs/>
          <w:color w:val="000000"/>
          <w:sz w:val="28"/>
          <w:szCs w:val="28"/>
          <w:lang w:eastAsia="uk-UA" w:bidi="uk-UA"/>
        </w:rPr>
        <w:t xml:space="preserve"> територіальної громади                           </w:t>
      </w:r>
    </w:p>
    <w:p w14:paraId="15CD7685" w14:textId="2B9708FD" w:rsidR="009D2C70" w:rsidRPr="00A55656" w:rsidRDefault="00DB73B3" w:rsidP="00A55656">
      <w:pPr>
        <w:widowControl w:val="0"/>
        <w:rPr>
          <w:rFonts w:ascii="Times New Roman" w:eastAsia="Times New Roman" w:hAnsi="Times New Roman" w:cs="Times New Roman"/>
          <w:b/>
          <w:bCs/>
          <w:color w:val="000000"/>
          <w:sz w:val="28"/>
          <w:szCs w:val="28"/>
          <w:lang w:eastAsia="uk-UA" w:bidi="uk-UA"/>
        </w:rPr>
      </w:pPr>
      <w:r w:rsidRPr="00F5315D">
        <w:rPr>
          <w:rFonts w:ascii="Times New Roman" w:hAnsi="Times New Roman"/>
          <w:b/>
          <w:bCs/>
          <w:sz w:val="28"/>
          <w:szCs w:val="28"/>
        </w:rPr>
        <w:t xml:space="preserve">Положення про місцеві ініціативи </w:t>
      </w:r>
      <w:bookmarkStart w:id="6" w:name="_Hlk212580200"/>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bookmarkEnd w:id="6"/>
      <w:r>
        <w:rPr>
          <w:rFonts w:ascii="Times New Roman" w:eastAsia="Times New Roman" w:hAnsi="Times New Roman" w:cs="Times New Roman"/>
          <w:b/>
          <w:bCs/>
          <w:color w:val="000000"/>
          <w:sz w:val="28"/>
          <w:szCs w:val="28"/>
          <w:lang w:eastAsia="uk-UA" w:bidi="uk-UA"/>
        </w:rPr>
        <w:t xml:space="preserve">                           </w:t>
      </w:r>
    </w:p>
    <w:p w14:paraId="06488A49" w14:textId="2CABB7D6" w:rsidR="009D2C70" w:rsidRPr="00F5315D" w:rsidRDefault="009D2C70" w:rsidP="00ED30F6">
      <w:pPr>
        <w:pStyle w:val="af"/>
        <w:jc w:val="both"/>
        <w:rPr>
          <w:rFonts w:ascii="Times New Roman" w:hAnsi="Times New Roman"/>
          <w:b/>
          <w:bCs/>
          <w:sz w:val="28"/>
          <w:szCs w:val="28"/>
        </w:rPr>
      </w:pPr>
      <w:r w:rsidRPr="00F5315D">
        <w:rPr>
          <w:rFonts w:ascii="Times New Roman" w:hAnsi="Times New Roman"/>
          <w:b/>
          <w:bCs/>
          <w:sz w:val="28"/>
          <w:szCs w:val="28"/>
        </w:rPr>
        <w:t>Положення про громадські слухання</w:t>
      </w:r>
      <w:r w:rsidR="00A55656" w:rsidRPr="00A55656">
        <w:rPr>
          <w:rFonts w:ascii="Times New Roman" w:eastAsia="Times New Roman" w:hAnsi="Times New Roman"/>
          <w:b/>
          <w:bCs/>
          <w:color w:val="000000"/>
          <w:sz w:val="28"/>
          <w:szCs w:val="28"/>
          <w:lang w:eastAsia="uk-UA" w:bidi="uk-UA"/>
        </w:rPr>
        <w:t xml:space="preserve"> </w:t>
      </w:r>
      <w:proofErr w:type="spellStart"/>
      <w:r w:rsidR="00A55656">
        <w:rPr>
          <w:rFonts w:ascii="Times New Roman" w:eastAsia="Times New Roman" w:hAnsi="Times New Roman"/>
          <w:b/>
          <w:bCs/>
          <w:color w:val="000000"/>
          <w:sz w:val="28"/>
          <w:szCs w:val="28"/>
          <w:lang w:eastAsia="uk-UA" w:bidi="uk-UA"/>
        </w:rPr>
        <w:t>Ставненської</w:t>
      </w:r>
      <w:proofErr w:type="spellEnd"/>
      <w:r w:rsidR="00A55656">
        <w:rPr>
          <w:rFonts w:ascii="Times New Roman" w:eastAsia="Times New Roman" w:hAnsi="Times New Roman"/>
          <w:b/>
          <w:bCs/>
          <w:color w:val="000000"/>
          <w:sz w:val="28"/>
          <w:szCs w:val="28"/>
          <w:lang w:eastAsia="uk-UA" w:bidi="uk-UA"/>
        </w:rPr>
        <w:t xml:space="preserve"> об’єднаної територіальної громади</w:t>
      </w:r>
      <w:r w:rsidR="00A55656">
        <w:rPr>
          <w:rFonts w:ascii="Times New Roman" w:hAnsi="Times New Roman"/>
          <w:b/>
          <w:bCs/>
          <w:sz w:val="28"/>
          <w:szCs w:val="28"/>
        </w:rPr>
        <w:t xml:space="preserve"> </w:t>
      </w:r>
      <w:r w:rsidRPr="00F5315D">
        <w:rPr>
          <w:rFonts w:ascii="Times New Roman" w:hAnsi="Times New Roman"/>
          <w:b/>
          <w:bCs/>
          <w:sz w:val="28"/>
          <w:szCs w:val="28"/>
        </w:rPr>
        <w:t xml:space="preserve"> ....................</w:t>
      </w:r>
    </w:p>
    <w:p w14:paraId="27EDCE50" w14:textId="195EDAD2" w:rsidR="009D2C70" w:rsidRPr="00F5315D" w:rsidRDefault="009D2C70" w:rsidP="00ED30F6">
      <w:pPr>
        <w:pStyle w:val="af"/>
        <w:jc w:val="both"/>
        <w:rPr>
          <w:rFonts w:ascii="Times New Roman" w:hAnsi="Times New Roman"/>
          <w:b/>
          <w:bCs/>
          <w:sz w:val="28"/>
          <w:szCs w:val="28"/>
        </w:rPr>
      </w:pPr>
      <w:r w:rsidRPr="00F5315D">
        <w:rPr>
          <w:rFonts w:ascii="Times New Roman" w:hAnsi="Times New Roman"/>
          <w:b/>
          <w:bCs/>
          <w:sz w:val="28"/>
          <w:szCs w:val="28"/>
        </w:rPr>
        <w:t xml:space="preserve">Положення про електронні петиції </w:t>
      </w:r>
      <w:proofErr w:type="spellStart"/>
      <w:r w:rsidR="00A55656">
        <w:rPr>
          <w:rFonts w:ascii="Times New Roman" w:eastAsia="Times New Roman" w:hAnsi="Times New Roman"/>
          <w:b/>
          <w:bCs/>
          <w:color w:val="000000"/>
          <w:sz w:val="28"/>
          <w:szCs w:val="28"/>
          <w:lang w:eastAsia="uk-UA" w:bidi="uk-UA"/>
        </w:rPr>
        <w:t>Ставненської</w:t>
      </w:r>
      <w:proofErr w:type="spellEnd"/>
      <w:r w:rsidR="00A55656">
        <w:rPr>
          <w:rFonts w:ascii="Times New Roman" w:eastAsia="Times New Roman" w:hAnsi="Times New Roman"/>
          <w:b/>
          <w:bCs/>
          <w:color w:val="000000"/>
          <w:sz w:val="28"/>
          <w:szCs w:val="28"/>
          <w:lang w:eastAsia="uk-UA" w:bidi="uk-UA"/>
        </w:rPr>
        <w:t xml:space="preserve"> об’єднаної територіальної громади</w:t>
      </w:r>
      <w:r w:rsidRPr="00F5315D">
        <w:rPr>
          <w:rFonts w:ascii="Times New Roman" w:hAnsi="Times New Roman"/>
          <w:b/>
          <w:bCs/>
          <w:sz w:val="28"/>
          <w:szCs w:val="28"/>
        </w:rPr>
        <w:t>..........</w:t>
      </w:r>
    </w:p>
    <w:p w14:paraId="6910AAF4" w14:textId="2B9FD766" w:rsidR="009D2C70" w:rsidRPr="00F5315D" w:rsidRDefault="009D2C70" w:rsidP="00ED30F6">
      <w:pPr>
        <w:pStyle w:val="af"/>
        <w:jc w:val="both"/>
        <w:rPr>
          <w:rFonts w:ascii="Times New Roman" w:hAnsi="Times New Roman"/>
          <w:b/>
          <w:bCs/>
          <w:sz w:val="28"/>
          <w:szCs w:val="28"/>
        </w:rPr>
      </w:pPr>
      <w:r w:rsidRPr="00F5315D">
        <w:rPr>
          <w:rFonts w:ascii="Times New Roman" w:hAnsi="Times New Roman"/>
          <w:b/>
          <w:bCs/>
          <w:sz w:val="28"/>
          <w:szCs w:val="28"/>
        </w:rPr>
        <w:t xml:space="preserve">Положення про консультації з громадськістю </w:t>
      </w:r>
      <w:proofErr w:type="spellStart"/>
      <w:r w:rsidR="00A55656">
        <w:rPr>
          <w:rFonts w:ascii="Times New Roman" w:eastAsia="Times New Roman" w:hAnsi="Times New Roman"/>
          <w:b/>
          <w:bCs/>
          <w:color w:val="000000"/>
          <w:sz w:val="28"/>
          <w:szCs w:val="28"/>
          <w:lang w:eastAsia="uk-UA" w:bidi="uk-UA"/>
        </w:rPr>
        <w:t>Ставненської</w:t>
      </w:r>
      <w:proofErr w:type="spellEnd"/>
      <w:r w:rsidR="00A55656">
        <w:rPr>
          <w:rFonts w:ascii="Times New Roman" w:eastAsia="Times New Roman" w:hAnsi="Times New Roman"/>
          <w:b/>
          <w:bCs/>
          <w:color w:val="000000"/>
          <w:sz w:val="28"/>
          <w:szCs w:val="28"/>
          <w:lang w:eastAsia="uk-UA" w:bidi="uk-UA"/>
        </w:rPr>
        <w:t xml:space="preserve"> об’єднаної територіальної громади</w:t>
      </w:r>
      <w:r w:rsidRPr="00F5315D">
        <w:rPr>
          <w:rFonts w:ascii="Times New Roman" w:hAnsi="Times New Roman"/>
          <w:b/>
          <w:bCs/>
          <w:sz w:val="28"/>
          <w:szCs w:val="28"/>
        </w:rPr>
        <w:t>.................................................</w:t>
      </w:r>
    </w:p>
    <w:p w14:paraId="3F7B2EF4" w14:textId="28CD72F8" w:rsidR="009D2C70" w:rsidRPr="00F5315D" w:rsidRDefault="009D2C70" w:rsidP="00ED30F6">
      <w:pPr>
        <w:pStyle w:val="af"/>
        <w:jc w:val="both"/>
        <w:rPr>
          <w:rFonts w:ascii="Times New Roman" w:hAnsi="Times New Roman"/>
          <w:b/>
          <w:bCs/>
          <w:sz w:val="28"/>
          <w:szCs w:val="28"/>
        </w:rPr>
      </w:pPr>
      <w:r w:rsidRPr="00F5315D">
        <w:rPr>
          <w:rFonts w:ascii="Times New Roman" w:hAnsi="Times New Roman"/>
          <w:b/>
          <w:bCs/>
          <w:sz w:val="28"/>
          <w:szCs w:val="28"/>
        </w:rPr>
        <w:t xml:space="preserve">Положення про громадське оцінювання діяльності органів та посадових осіб місцевого самоврядування </w:t>
      </w:r>
      <w:proofErr w:type="spellStart"/>
      <w:r w:rsidR="00A55656">
        <w:rPr>
          <w:rFonts w:ascii="Times New Roman" w:eastAsia="Times New Roman" w:hAnsi="Times New Roman"/>
          <w:b/>
          <w:bCs/>
          <w:color w:val="000000"/>
          <w:sz w:val="28"/>
          <w:szCs w:val="28"/>
          <w:lang w:eastAsia="uk-UA" w:bidi="uk-UA"/>
        </w:rPr>
        <w:t>Ставненської</w:t>
      </w:r>
      <w:proofErr w:type="spellEnd"/>
      <w:r w:rsidR="00A55656">
        <w:rPr>
          <w:rFonts w:ascii="Times New Roman" w:eastAsia="Times New Roman" w:hAnsi="Times New Roman"/>
          <w:b/>
          <w:bCs/>
          <w:color w:val="000000"/>
          <w:sz w:val="28"/>
          <w:szCs w:val="28"/>
          <w:lang w:eastAsia="uk-UA" w:bidi="uk-UA"/>
        </w:rPr>
        <w:t xml:space="preserve"> об’єднаної територіальної громади</w:t>
      </w:r>
      <w:r w:rsidRPr="00F5315D">
        <w:rPr>
          <w:rFonts w:ascii="Times New Roman" w:hAnsi="Times New Roman"/>
          <w:b/>
          <w:bCs/>
          <w:sz w:val="28"/>
          <w:szCs w:val="28"/>
        </w:rPr>
        <w:t>....................................................</w:t>
      </w:r>
    </w:p>
    <w:p w14:paraId="15558991" w14:textId="77777777" w:rsidR="00ED30F6" w:rsidRDefault="00ED30F6" w:rsidP="00ED30F6">
      <w:pPr>
        <w:pStyle w:val="af"/>
        <w:jc w:val="both"/>
        <w:rPr>
          <w:rFonts w:ascii="Times New Roman" w:hAnsi="Times New Roman"/>
          <w:sz w:val="28"/>
          <w:szCs w:val="28"/>
        </w:rPr>
      </w:pPr>
    </w:p>
    <w:p w14:paraId="3401C521" w14:textId="77777777" w:rsidR="00ED30F6" w:rsidRDefault="00ED30F6" w:rsidP="00ED30F6">
      <w:pPr>
        <w:pStyle w:val="af"/>
        <w:jc w:val="both"/>
        <w:rPr>
          <w:rFonts w:ascii="Times New Roman" w:hAnsi="Times New Roman"/>
          <w:sz w:val="28"/>
          <w:szCs w:val="28"/>
        </w:rPr>
      </w:pPr>
    </w:p>
    <w:p w14:paraId="31C297E6" w14:textId="77777777" w:rsidR="00ED30F6" w:rsidRDefault="00ED30F6" w:rsidP="00ED30F6">
      <w:pPr>
        <w:pStyle w:val="af"/>
        <w:jc w:val="both"/>
        <w:rPr>
          <w:rFonts w:ascii="Times New Roman" w:hAnsi="Times New Roman"/>
          <w:sz w:val="28"/>
          <w:szCs w:val="28"/>
        </w:rPr>
      </w:pPr>
    </w:p>
    <w:p w14:paraId="38FDFBD8" w14:textId="77777777" w:rsidR="00ED30F6" w:rsidRPr="00ED30F6" w:rsidRDefault="00ED30F6" w:rsidP="00ED30F6">
      <w:pPr>
        <w:pStyle w:val="af"/>
        <w:jc w:val="both"/>
        <w:rPr>
          <w:rFonts w:ascii="Times New Roman" w:hAnsi="Times New Roman"/>
          <w:sz w:val="28"/>
          <w:szCs w:val="28"/>
        </w:rPr>
      </w:pPr>
    </w:p>
    <w:p w14:paraId="73C51816" w14:textId="77777777" w:rsidR="009D2C70" w:rsidRPr="00ED30F6" w:rsidRDefault="009D2C70" w:rsidP="00ED30F6">
      <w:pPr>
        <w:pStyle w:val="2"/>
        <w:ind w:left="1" w:hanging="3"/>
        <w:jc w:val="center"/>
        <w:rPr>
          <w:rFonts w:ascii="Times New Roman" w:hAnsi="Times New Roman" w:cs="Times New Roman"/>
          <w:b/>
          <w:bCs/>
          <w:color w:val="000000" w:themeColor="text1"/>
          <w:sz w:val="28"/>
          <w:szCs w:val="28"/>
        </w:rPr>
      </w:pPr>
      <w:r w:rsidRPr="00ED30F6">
        <w:rPr>
          <w:rFonts w:ascii="Times New Roman" w:hAnsi="Times New Roman" w:cs="Times New Roman"/>
          <w:b/>
          <w:bCs/>
          <w:color w:val="000000" w:themeColor="text1"/>
          <w:sz w:val="28"/>
          <w:szCs w:val="28"/>
        </w:rPr>
        <w:lastRenderedPageBreak/>
        <w:t>ІСТОРИЧНА ДОВІДКА</w:t>
      </w:r>
      <w:bookmarkEnd w:id="0"/>
      <w:bookmarkEnd w:id="1"/>
      <w:bookmarkEnd w:id="2"/>
      <w:bookmarkEnd w:id="3"/>
      <w:bookmarkEnd w:id="4"/>
      <w:bookmarkEnd w:id="5"/>
    </w:p>
    <w:p w14:paraId="6B39EED6" w14:textId="77777777" w:rsidR="009D2C70" w:rsidRPr="00640C56" w:rsidRDefault="009D2C70" w:rsidP="009D2C70">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Ставненська</w:t>
      </w:r>
      <w:proofErr w:type="spellEnd"/>
      <w:r w:rsidRPr="009A55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сільська</w:t>
      </w:r>
      <w:r w:rsidRPr="009A550A">
        <w:rPr>
          <w:rFonts w:ascii="Times New Roman" w:eastAsia="Times New Roman" w:hAnsi="Times New Roman" w:cs="Times New Roman"/>
          <w:sz w:val="28"/>
          <w:szCs w:val="28"/>
        </w:rPr>
        <w:t xml:space="preserve"> територіальна громада </w:t>
      </w:r>
      <w:r>
        <w:rPr>
          <w:rFonts w:ascii="Times New Roman" w:eastAsia="Times New Roman" w:hAnsi="Times New Roman" w:cs="Times New Roman"/>
          <w:sz w:val="28"/>
          <w:szCs w:val="28"/>
        </w:rPr>
        <w:t xml:space="preserve">Ужгородського району Закарпатської області створена </w:t>
      </w:r>
      <w:bookmarkStart w:id="7" w:name="_Hlk212482482"/>
      <w:r>
        <w:rPr>
          <w:rFonts w:ascii="Times New Roman" w:eastAsia="Times New Roman" w:hAnsi="Times New Roman" w:cs="Times New Roman"/>
          <w:sz w:val="28"/>
          <w:szCs w:val="28"/>
        </w:rPr>
        <w:t>12.06.2020 року розпорядження Кабінету Міністрів України № 712-р</w:t>
      </w:r>
      <w:bookmarkEnd w:id="7"/>
      <w:r>
        <w:rPr>
          <w:rFonts w:ascii="Times New Roman" w:eastAsia="Times New Roman" w:hAnsi="Times New Roman" w:cs="Times New Roman"/>
          <w:sz w:val="28"/>
          <w:szCs w:val="28"/>
        </w:rPr>
        <w:t xml:space="preserve">, </w:t>
      </w:r>
      <w:r w:rsidRPr="009A550A">
        <w:rPr>
          <w:rFonts w:ascii="Times New Roman" w:eastAsia="Times New Roman" w:hAnsi="Times New Roman" w:cs="Times New Roman"/>
          <w:sz w:val="28"/>
          <w:szCs w:val="28"/>
        </w:rPr>
        <w:t>адміні</w:t>
      </w:r>
      <w:r>
        <w:rPr>
          <w:rFonts w:ascii="Times New Roman" w:eastAsia="Times New Roman" w:hAnsi="Times New Roman" w:cs="Times New Roman"/>
          <w:sz w:val="28"/>
          <w:szCs w:val="28"/>
        </w:rPr>
        <w:t>стративний центр – село Ставне</w:t>
      </w:r>
      <w:r w:rsidRPr="009A550A">
        <w:rPr>
          <w:rFonts w:ascii="Times New Roman" w:eastAsia="Times New Roman" w:hAnsi="Times New Roman" w:cs="Times New Roman"/>
          <w:sz w:val="28"/>
          <w:szCs w:val="28"/>
        </w:rPr>
        <w:t xml:space="preserve">. Населення громади налічує понад </w:t>
      </w:r>
      <w:r>
        <w:rPr>
          <w:rFonts w:ascii="Times New Roman" w:eastAsia="Times New Roman" w:hAnsi="Times New Roman" w:cs="Times New Roman"/>
          <w:sz w:val="28"/>
          <w:szCs w:val="28"/>
        </w:rPr>
        <w:t>6</w:t>
      </w:r>
      <w:r w:rsidRPr="009A550A">
        <w:rPr>
          <w:rFonts w:ascii="Times New Roman" w:eastAsia="Times New Roman" w:hAnsi="Times New Roman" w:cs="Times New Roman"/>
          <w:sz w:val="28"/>
          <w:szCs w:val="28"/>
        </w:rPr>
        <w:t xml:space="preserve"> тисяч жителів</w:t>
      </w:r>
      <w:r>
        <w:rPr>
          <w:rFonts w:ascii="Times New Roman" w:eastAsia="Times New Roman" w:hAnsi="Times New Roman" w:cs="Times New Roman"/>
          <w:sz w:val="28"/>
          <w:szCs w:val="28"/>
        </w:rPr>
        <w:t>.</w:t>
      </w:r>
      <w:r w:rsidRPr="009A550A">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 xml:space="preserve"> складі територіальної громади 12 населених пунктів</w:t>
      </w:r>
      <w:r w:rsidRPr="009A550A">
        <w:rPr>
          <w:rFonts w:ascii="Times New Roman" w:eastAsia="Times New Roman" w:hAnsi="Times New Roman" w:cs="Times New Roman"/>
          <w:sz w:val="28"/>
          <w:szCs w:val="28"/>
        </w:rPr>
        <w:t>.</w:t>
      </w:r>
    </w:p>
    <w:p w14:paraId="288C88D8" w14:textId="37DF9868" w:rsidR="009D2C70" w:rsidRPr="007554C5" w:rsidRDefault="009D2C70" w:rsidP="009D2C70">
      <w:pPr>
        <w:pStyle w:val="af"/>
        <w:tabs>
          <w:tab w:val="left" w:pos="7371"/>
        </w:tabs>
        <w:ind w:firstLine="567"/>
        <w:jc w:val="both"/>
        <w:rPr>
          <w:rFonts w:ascii="Times New Roman" w:hAnsi="Times New Roman"/>
          <w:sz w:val="28"/>
          <w:szCs w:val="28"/>
        </w:rPr>
      </w:pPr>
      <w:r>
        <w:rPr>
          <w:rFonts w:ascii="Times New Roman" w:hAnsi="Times New Roman"/>
          <w:sz w:val="28"/>
          <w:szCs w:val="28"/>
        </w:rPr>
        <w:t xml:space="preserve"> </w:t>
      </w:r>
      <w:r w:rsidRPr="007554C5">
        <w:rPr>
          <w:rFonts w:ascii="Times New Roman" w:hAnsi="Times New Roman"/>
          <w:sz w:val="28"/>
          <w:szCs w:val="28"/>
        </w:rPr>
        <w:t xml:space="preserve">Село Ставне. </w:t>
      </w:r>
      <w:r>
        <w:rPr>
          <w:rFonts w:ascii="Times New Roman" w:hAnsi="Times New Roman"/>
          <w:sz w:val="28"/>
          <w:szCs w:val="28"/>
        </w:rPr>
        <w:t>Адміністративний центр</w:t>
      </w:r>
      <w:r w:rsidRPr="007554C5">
        <w:rPr>
          <w:rFonts w:ascii="Times New Roman" w:hAnsi="Times New Roman"/>
          <w:sz w:val="28"/>
          <w:szCs w:val="28"/>
        </w:rPr>
        <w:t xml:space="preserve"> </w:t>
      </w:r>
      <w:proofErr w:type="spellStart"/>
      <w:r w:rsidRPr="007554C5">
        <w:rPr>
          <w:rFonts w:ascii="Times New Roman" w:hAnsi="Times New Roman"/>
          <w:sz w:val="28"/>
          <w:szCs w:val="28"/>
        </w:rPr>
        <w:t>Ставненської</w:t>
      </w:r>
      <w:proofErr w:type="spellEnd"/>
      <w:r w:rsidRPr="007554C5">
        <w:rPr>
          <w:rFonts w:ascii="Times New Roman" w:hAnsi="Times New Roman"/>
          <w:sz w:val="28"/>
          <w:szCs w:val="28"/>
        </w:rPr>
        <w:t xml:space="preserve"> </w:t>
      </w:r>
      <w:r w:rsidR="00DC5FE8">
        <w:rPr>
          <w:rFonts w:ascii="Times New Roman" w:hAnsi="Times New Roman"/>
          <w:sz w:val="28"/>
          <w:szCs w:val="28"/>
        </w:rPr>
        <w:t>об’єднаної</w:t>
      </w:r>
      <w:r w:rsidRPr="007554C5">
        <w:rPr>
          <w:rFonts w:ascii="Times New Roman" w:hAnsi="Times New Roman"/>
          <w:sz w:val="28"/>
          <w:szCs w:val="28"/>
        </w:rPr>
        <w:t xml:space="preserve"> територіальної громади. Перша письмова згадка про село </w:t>
      </w:r>
      <w:proofErr w:type="spellStart"/>
      <w:r w:rsidRPr="007554C5">
        <w:rPr>
          <w:rFonts w:ascii="Times New Roman" w:hAnsi="Times New Roman"/>
          <w:sz w:val="28"/>
          <w:szCs w:val="28"/>
        </w:rPr>
        <w:t>Zthawna</w:t>
      </w:r>
      <w:proofErr w:type="spellEnd"/>
      <w:r w:rsidRPr="007554C5">
        <w:rPr>
          <w:rFonts w:ascii="Times New Roman" w:hAnsi="Times New Roman"/>
          <w:sz w:val="28"/>
          <w:szCs w:val="28"/>
        </w:rPr>
        <w:t xml:space="preserve"> відноситься до 1567 року. У 1751 році згадують дерев'яну церкву святого Миколи з трьома дзвонами, прикрашену місцевими старими образами, але вона нажаль згоріла. На тім місці поставили дерев'яну каплицю, що була освячена 1876 року. Місце на кладовищі, де стояла церква, зветься «Під дубом». Наразі у Ставному —мурована</w:t>
      </w:r>
      <w:r>
        <w:rPr>
          <w:rFonts w:ascii="Times New Roman" w:hAnsi="Times New Roman"/>
          <w:sz w:val="28"/>
          <w:szCs w:val="28"/>
        </w:rPr>
        <w:t>,</w:t>
      </w:r>
      <w:r w:rsidRPr="007554C5">
        <w:rPr>
          <w:rFonts w:ascii="Times New Roman" w:hAnsi="Times New Roman"/>
          <w:sz w:val="28"/>
          <w:szCs w:val="28"/>
        </w:rPr>
        <w:t xml:space="preserve"> </w:t>
      </w:r>
      <w:proofErr w:type="spellStart"/>
      <w:r w:rsidRPr="007554C5">
        <w:rPr>
          <w:rFonts w:ascii="Times New Roman" w:hAnsi="Times New Roman"/>
          <w:sz w:val="28"/>
          <w:szCs w:val="28"/>
        </w:rPr>
        <w:t>базилічна</w:t>
      </w:r>
      <w:proofErr w:type="spellEnd"/>
      <w:r w:rsidRPr="007554C5">
        <w:rPr>
          <w:rFonts w:ascii="Times New Roman" w:hAnsi="Times New Roman"/>
          <w:sz w:val="28"/>
          <w:szCs w:val="28"/>
        </w:rPr>
        <w:t xml:space="preserve"> церква, споруджена і посвячена у 1906 році. В селі проживають </w:t>
      </w:r>
      <w:r w:rsidR="00611303">
        <w:rPr>
          <w:rFonts w:ascii="Times New Roman" w:hAnsi="Times New Roman"/>
          <w:sz w:val="28"/>
          <w:szCs w:val="28"/>
        </w:rPr>
        <w:t xml:space="preserve">біля </w:t>
      </w:r>
      <w:r w:rsidRPr="007554C5">
        <w:rPr>
          <w:rFonts w:ascii="Times New Roman" w:hAnsi="Times New Roman"/>
          <w:sz w:val="28"/>
          <w:szCs w:val="28"/>
        </w:rPr>
        <w:t>1</w:t>
      </w:r>
      <w:r w:rsidR="00F90CE0">
        <w:rPr>
          <w:rFonts w:ascii="Times New Roman" w:hAnsi="Times New Roman"/>
          <w:sz w:val="28"/>
          <w:szCs w:val="28"/>
        </w:rPr>
        <w:t>3</w:t>
      </w:r>
      <w:r w:rsidRPr="007554C5">
        <w:rPr>
          <w:rFonts w:ascii="Times New Roman" w:hAnsi="Times New Roman"/>
          <w:sz w:val="28"/>
          <w:szCs w:val="28"/>
        </w:rPr>
        <w:t xml:space="preserve">00 жителів. У Ставному </w:t>
      </w:r>
      <w:r>
        <w:rPr>
          <w:rFonts w:ascii="Times New Roman" w:hAnsi="Times New Roman"/>
          <w:sz w:val="28"/>
          <w:szCs w:val="28"/>
        </w:rPr>
        <w:t>розміщена</w:t>
      </w:r>
      <w:r w:rsidRPr="007554C5">
        <w:rPr>
          <w:rFonts w:ascii="Times New Roman" w:hAnsi="Times New Roman"/>
          <w:sz w:val="28"/>
          <w:szCs w:val="28"/>
        </w:rPr>
        <w:t xml:space="preserve"> </w:t>
      </w:r>
      <w:proofErr w:type="spellStart"/>
      <w:r w:rsidRPr="007554C5">
        <w:rPr>
          <w:rFonts w:ascii="Times New Roman" w:hAnsi="Times New Roman"/>
          <w:sz w:val="28"/>
          <w:szCs w:val="28"/>
        </w:rPr>
        <w:t>Ставненська</w:t>
      </w:r>
      <w:proofErr w:type="spellEnd"/>
      <w:r w:rsidRPr="007554C5">
        <w:rPr>
          <w:rFonts w:ascii="Times New Roman" w:hAnsi="Times New Roman"/>
          <w:sz w:val="28"/>
          <w:szCs w:val="28"/>
        </w:rPr>
        <w:t xml:space="preserve"> сільська рада, Центр надання адміністративних послуг, клуб, бібліотека, </w:t>
      </w:r>
      <w:r>
        <w:rPr>
          <w:rFonts w:ascii="Times New Roman" w:hAnsi="Times New Roman"/>
          <w:sz w:val="28"/>
          <w:szCs w:val="28"/>
        </w:rPr>
        <w:t xml:space="preserve">АЗПСМ </w:t>
      </w:r>
      <w:proofErr w:type="spellStart"/>
      <w:r>
        <w:rPr>
          <w:rFonts w:ascii="Times New Roman" w:hAnsi="Times New Roman"/>
          <w:sz w:val="28"/>
          <w:szCs w:val="28"/>
        </w:rPr>
        <w:t>с.Ставне</w:t>
      </w:r>
      <w:proofErr w:type="spellEnd"/>
      <w:r w:rsidRPr="007554C5">
        <w:rPr>
          <w:rFonts w:ascii="Times New Roman" w:hAnsi="Times New Roman"/>
          <w:sz w:val="28"/>
          <w:szCs w:val="28"/>
        </w:rPr>
        <w:t xml:space="preserve">, </w:t>
      </w:r>
      <w:r>
        <w:rPr>
          <w:rFonts w:ascii="Times New Roman" w:hAnsi="Times New Roman"/>
          <w:sz w:val="28"/>
          <w:szCs w:val="28"/>
        </w:rPr>
        <w:t xml:space="preserve">відділення </w:t>
      </w:r>
      <w:proofErr w:type="spellStart"/>
      <w:r>
        <w:rPr>
          <w:rFonts w:ascii="Times New Roman" w:hAnsi="Times New Roman"/>
          <w:sz w:val="28"/>
          <w:szCs w:val="28"/>
        </w:rPr>
        <w:t>екстренної</w:t>
      </w:r>
      <w:proofErr w:type="spellEnd"/>
      <w:r>
        <w:rPr>
          <w:rFonts w:ascii="Times New Roman" w:hAnsi="Times New Roman"/>
          <w:sz w:val="28"/>
          <w:szCs w:val="28"/>
        </w:rPr>
        <w:t xml:space="preserve"> </w:t>
      </w:r>
      <w:r w:rsidRPr="007554C5">
        <w:rPr>
          <w:rFonts w:ascii="Times New Roman" w:hAnsi="Times New Roman"/>
          <w:sz w:val="28"/>
          <w:szCs w:val="28"/>
        </w:rPr>
        <w:t>швидк</w:t>
      </w:r>
      <w:r>
        <w:rPr>
          <w:rFonts w:ascii="Times New Roman" w:hAnsi="Times New Roman"/>
          <w:sz w:val="28"/>
          <w:szCs w:val="28"/>
        </w:rPr>
        <w:t>ої</w:t>
      </w:r>
      <w:r w:rsidRPr="007554C5">
        <w:rPr>
          <w:rFonts w:ascii="Times New Roman" w:hAnsi="Times New Roman"/>
          <w:sz w:val="28"/>
          <w:szCs w:val="28"/>
        </w:rPr>
        <w:t xml:space="preserve"> допомог</w:t>
      </w:r>
      <w:r>
        <w:rPr>
          <w:rFonts w:ascii="Times New Roman" w:hAnsi="Times New Roman"/>
          <w:sz w:val="28"/>
          <w:szCs w:val="28"/>
        </w:rPr>
        <w:t>и,</w:t>
      </w:r>
      <w:r w:rsidRPr="007554C5">
        <w:rPr>
          <w:rFonts w:ascii="Times New Roman" w:hAnsi="Times New Roman"/>
          <w:sz w:val="28"/>
          <w:szCs w:val="28"/>
        </w:rPr>
        <w:t xml:space="preserve"> станція залізниці</w:t>
      </w:r>
      <w:r>
        <w:rPr>
          <w:rFonts w:ascii="Times New Roman" w:hAnsi="Times New Roman"/>
          <w:sz w:val="28"/>
          <w:szCs w:val="28"/>
        </w:rPr>
        <w:t>, деревообробне підприємство,</w:t>
      </w:r>
      <w:r w:rsidRPr="007554C5">
        <w:rPr>
          <w:rFonts w:ascii="Times New Roman" w:hAnsi="Times New Roman"/>
          <w:sz w:val="28"/>
          <w:szCs w:val="28"/>
        </w:rPr>
        <w:t xml:space="preserve"> школа, дитячий садок</w:t>
      </w:r>
      <w:r>
        <w:rPr>
          <w:rFonts w:ascii="Times New Roman" w:hAnsi="Times New Roman"/>
          <w:sz w:val="28"/>
          <w:szCs w:val="28"/>
        </w:rPr>
        <w:t>,</w:t>
      </w:r>
      <w:r w:rsidRPr="007554C5">
        <w:rPr>
          <w:rFonts w:ascii="Times New Roman" w:hAnsi="Times New Roman"/>
          <w:sz w:val="28"/>
          <w:szCs w:val="28"/>
        </w:rPr>
        <w:t xml:space="preserve"> аптека,</w:t>
      </w:r>
      <w:r>
        <w:rPr>
          <w:rFonts w:ascii="Times New Roman" w:hAnsi="Times New Roman"/>
          <w:sz w:val="28"/>
          <w:szCs w:val="28"/>
        </w:rPr>
        <w:t xml:space="preserve"> </w:t>
      </w:r>
      <w:r w:rsidRPr="007554C5">
        <w:rPr>
          <w:rFonts w:ascii="Times New Roman" w:hAnsi="Times New Roman"/>
          <w:sz w:val="28"/>
          <w:szCs w:val="28"/>
        </w:rPr>
        <w:t xml:space="preserve">магазини. Ставне відоме своїм ботанічним заказником </w:t>
      </w:r>
      <w:proofErr w:type="spellStart"/>
      <w:r w:rsidRPr="007554C5">
        <w:rPr>
          <w:rFonts w:ascii="Times New Roman" w:hAnsi="Times New Roman"/>
          <w:sz w:val="28"/>
          <w:szCs w:val="28"/>
        </w:rPr>
        <w:t>Е́рташі</w:t>
      </w:r>
      <w:proofErr w:type="spellEnd"/>
      <w:r w:rsidRPr="007554C5">
        <w:rPr>
          <w:rFonts w:ascii="Times New Roman" w:hAnsi="Times New Roman"/>
          <w:sz w:val="28"/>
          <w:szCs w:val="28"/>
        </w:rPr>
        <w:t xml:space="preserve">, де ростуть на збереженні лісові масиви сосни, бука, смереки та </w:t>
      </w:r>
      <w:proofErr w:type="spellStart"/>
      <w:r w:rsidRPr="007554C5">
        <w:rPr>
          <w:rFonts w:ascii="Times New Roman" w:hAnsi="Times New Roman"/>
          <w:sz w:val="28"/>
          <w:szCs w:val="28"/>
        </w:rPr>
        <w:t>дуба</w:t>
      </w:r>
      <w:proofErr w:type="spellEnd"/>
      <w:r w:rsidRPr="007554C5">
        <w:rPr>
          <w:rFonts w:ascii="Times New Roman" w:hAnsi="Times New Roman"/>
          <w:sz w:val="28"/>
          <w:szCs w:val="28"/>
        </w:rPr>
        <w:t xml:space="preserve">. Село </w:t>
      </w:r>
      <w:r>
        <w:rPr>
          <w:rFonts w:ascii="Times New Roman" w:hAnsi="Times New Roman"/>
          <w:sz w:val="28"/>
          <w:szCs w:val="28"/>
        </w:rPr>
        <w:t>С</w:t>
      </w:r>
      <w:r w:rsidRPr="007554C5">
        <w:rPr>
          <w:rFonts w:ascii="Times New Roman" w:hAnsi="Times New Roman"/>
          <w:sz w:val="28"/>
          <w:szCs w:val="28"/>
        </w:rPr>
        <w:t xml:space="preserve">тавне як і всі села громади є невід’ємною частиною </w:t>
      </w:r>
      <w:proofErr w:type="spellStart"/>
      <w:r w:rsidRPr="007554C5">
        <w:rPr>
          <w:rFonts w:ascii="Times New Roman" w:hAnsi="Times New Roman"/>
          <w:sz w:val="28"/>
          <w:szCs w:val="28"/>
        </w:rPr>
        <w:t>Ужанського</w:t>
      </w:r>
      <w:proofErr w:type="spellEnd"/>
      <w:r w:rsidRPr="007554C5">
        <w:rPr>
          <w:rFonts w:ascii="Times New Roman" w:hAnsi="Times New Roman"/>
          <w:sz w:val="28"/>
          <w:szCs w:val="28"/>
        </w:rPr>
        <w:t xml:space="preserve"> національного природного парку</w:t>
      </w:r>
      <w:r>
        <w:rPr>
          <w:rFonts w:ascii="Times New Roman" w:hAnsi="Times New Roman"/>
          <w:sz w:val="28"/>
          <w:szCs w:val="28"/>
        </w:rPr>
        <w:t>.</w:t>
      </w:r>
      <w:r w:rsidRPr="007554C5">
        <w:rPr>
          <w:rFonts w:ascii="Times New Roman" w:hAnsi="Times New Roman"/>
          <w:sz w:val="28"/>
          <w:szCs w:val="28"/>
        </w:rPr>
        <w:t xml:space="preserve"> </w:t>
      </w:r>
      <w:r>
        <w:rPr>
          <w:rFonts w:ascii="Times New Roman" w:hAnsi="Times New Roman"/>
          <w:sz w:val="28"/>
          <w:szCs w:val="28"/>
        </w:rPr>
        <w:t xml:space="preserve">Тут є </w:t>
      </w:r>
      <w:r w:rsidRPr="007554C5">
        <w:rPr>
          <w:rFonts w:ascii="Times New Roman" w:hAnsi="Times New Roman"/>
          <w:sz w:val="28"/>
          <w:szCs w:val="28"/>
        </w:rPr>
        <w:t xml:space="preserve">джерела мінеральної води – в урочищі </w:t>
      </w:r>
      <w:proofErr w:type="spellStart"/>
      <w:r w:rsidRPr="007554C5">
        <w:rPr>
          <w:rFonts w:ascii="Times New Roman" w:hAnsi="Times New Roman"/>
          <w:sz w:val="28"/>
          <w:szCs w:val="28"/>
        </w:rPr>
        <w:t>Драбова</w:t>
      </w:r>
      <w:proofErr w:type="spellEnd"/>
      <w:r w:rsidRPr="007554C5">
        <w:rPr>
          <w:rFonts w:ascii="Times New Roman" w:hAnsi="Times New Roman"/>
          <w:sz w:val="28"/>
          <w:szCs w:val="28"/>
        </w:rPr>
        <w:t xml:space="preserve"> </w:t>
      </w:r>
      <w:proofErr w:type="spellStart"/>
      <w:r w:rsidRPr="007554C5">
        <w:rPr>
          <w:rFonts w:ascii="Times New Roman" w:hAnsi="Times New Roman"/>
          <w:sz w:val="28"/>
          <w:szCs w:val="28"/>
        </w:rPr>
        <w:t>Млака</w:t>
      </w:r>
      <w:proofErr w:type="spellEnd"/>
      <w:r w:rsidRPr="007554C5">
        <w:rPr>
          <w:rFonts w:ascii="Times New Roman" w:hAnsi="Times New Roman"/>
          <w:sz w:val="28"/>
          <w:szCs w:val="28"/>
        </w:rPr>
        <w:t xml:space="preserve"> та напочатку і  в кінці села. </w:t>
      </w:r>
    </w:p>
    <w:p w14:paraId="326A9F1C" w14:textId="4AA2BA65" w:rsidR="009D2C70" w:rsidRPr="00640C56" w:rsidRDefault="009D2C70" w:rsidP="009D2C70">
      <w:pPr>
        <w:pStyle w:val="af"/>
        <w:ind w:firstLine="567"/>
        <w:jc w:val="both"/>
        <w:rPr>
          <w:rFonts w:ascii="Times New Roman" w:hAnsi="Times New Roman"/>
          <w:color w:val="000000"/>
          <w:sz w:val="28"/>
          <w:szCs w:val="28"/>
          <w:shd w:val="clear" w:color="auto" w:fill="FFFFFF"/>
        </w:rPr>
      </w:pPr>
      <w:r w:rsidRPr="00640C56">
        <w:rPr>
          <w:rFonts w:ascii="Times New Roman" w:hAnsi="Times New Roman"/>
          <w:color w:val="000000"/>
          <w:sz w:val="28"/>
          <w:szCs w:val="28"/>
          <w:shd w:val="clear" w:color="auto" w:fill="FCFCFC"/>
        </w:rPr>
        <w:t xml:space="preserve">Село Верховина-Бистра. Мальовниче, невелике </w:t>
      </w:r>
      <w:r w:rsidRPr="00640C56">
        <w:rPr>
          <w:rFonts w:ascii="Times New Roman" w:hAnsi="Times New Roman"/>
          <w:color w:val="000000"/>
          <w:sz w:val="28"/>
          <w:szCs w:val="28"/>
        </w:rPr>
        <w:t>село,</w:t>
      </w:r>
      <w:r w:rsidRPr="00640C56">
        <w:rPr>
          <w:rFonts w:ascii="Times New Roman" w:hAnsi="Times New Roman"/>
          <w:color w:val="000000"/>
          <w:sz w:val="28"/>
          <w:szCs w:val="28"/>
          <w:shd w:val="clear" w:color="auto" w:fill="FFFFFF"/>
        </w:rPr>
        <w:t xml:space="preserve"> засноване  багатим </w:t>
      </w:r>
      <w:hyperlink r:id="rId8" w:tooltip="Солтис" w:history="1">
        <w:proofErr w:type="spellStart"/>
        <w:r w:rsidRPr="00640C56">
          <w:rPr>
            <w:rStyle w:val="ac"/>
            <w:rFonts w:ascii="Times New Roman" w:hAnsi="Times New Roman"/>
            <w:color w:val="000000"/>
            <w:sz w:val="28"/>
            <w:szCs w:val="28"/>
            <w:shd w:val="clear" w:color="auto" w:fill="FFFFFF"/>
          </w:rPr>
          <w:t>шолтесом</w:t>
        </w:r>
        <w:proofErr w:type="spellEnd"/>
      </w:hyperlink>
      <w:r w:rsidRPr="00640C56">
        <w:rPr>
          <w:rFonts w:ascii="Times New Roman" w:hAnsi="Times New Roman"/>
          <w:color w:val="000000"/>
          <w:sz w:val="28"/>
          <w:szCs w:val="28"/>
          <w:shd w:val="clear" w:color="auto" w:fill="FFFFFF"/>
        </w:rPr>
        <w:t xml:space="preserve">  приблизно 1582 року. В історії </w:t>
      </w:r>
      <w:r w:rsidRPr="00640C56">
        <w:rPr>
          <w:rFonts w:ascii="Times New Roman" w:hAnsi="Times New Roman"/>
          <w:color w:val="000000"/>
          <w:sz w:val="28"/>
          <w:szCs w:val="28"/>
        </w:rPr>
        <w:t xml:space="preserve">згадується дерев'яна церква Святого Духа, яка мала три дзвони, але нажаль згоріла. Місце церкви і давнього села було вище сучасного, але локація і досі видима. </w:t>
      </w:r>
      <w:r w:rsidRPr="00640C56">
        <w:rPr>
          <w:rFonts w:ascii="Times New Roman" w:hAnsi="Times New Roman"/>
          <w:color w:val="000000"/>
          <w:sz w:val="28"/>
          <w:szCs w:val="28"/>
          <w:shd w:val="clear" w:color="auto" w:fill="FFFFFF"/>
        </w:rPr>
        <w:t xml:space="preserve">У цьому селі знайдено єдиний скам’янілий відбиток риби тунця, вік якого археологи оцінюють в 33 </w:t>
      </w:r>
      <w:proofErr w:type="spellStart"/>
      <w:r w:rsidRPr="00640C56">
        <w:rPr>
          <w:rFonts w:ascii="Times New Roman" w:hAnsi="Times New Roman"/>
          <w:color w:val="000000"/>
          <w:sz w:val="28"/>
          <w:szCs w:val="28"/>
          <w:shd w:val="clear" w:color="auto" w:fill="FFFFFF"/>
        </w:rPr>
        <w:t>млн.років</w:t>
      </w:r>
      <w:proofErr w:type="spellEnd"/>
      <w:r w:rsidRPr="00640C56">
        <w:rPr>
          <w:rFonts w:ascii="Times New Roman" w:hAnsi="Times New Roman"/>
          <w:color w:val="000000"/>
          <w:sz w:val="28"/>
          <w:szCs w:val="28"/>
          <w:shd w:val="clear" w:color="auto" w:fill="FFFFFF"/>
        </w:rPr>
        <w:t>.</w:t>
      </w:r>
      <w:r w:rsidR="00611303">
        <w:rPr>
          <w:rFonts w:ascii="Times New Roman" w:hAnsi="Times New Roman"/>
          <w:color w:val="000000"/>
          <w:sz w:val="28"/>
          <w:szCs w:val="28"/>
          <w:shd w:val="clear" w:color="auto" w:fill="FFFFFF"/>
        </w:rPr>
        <w:t xml:space="preserve"> зараз цей відбиток заходиться у музеї.</w:t>
      </w:r>
      <w:r w:rsidRPr="00640C56">
        <w:rPr>
          <w:rFonts w:ascii="Times New Roman" w:hAnsi="Times New Roman"/>
          <w:color w:val="000000"/>
          <w:sz w:val="28"/>
          <w:szCs w:val="28"/>
          <w:shd w:val="clear" w:color="auto" w:fill="FFFFFF"/>
        </w:rPr>
        <w:t xml:space="preserve"> </w:t>
      </w:r>
      <w:r w:rsidRPr="00640C56">
        <w:rPr>
          <w:rFonts w:ascii="Times New Roman" w:hAnsi="Times New Roman"/>
          <w:color w:val="000000"/>
          <w:sz w:val="28"/>
          <w:szCs w:val="28"/>
        </w:rPr>
        <w:t xml:space="preserve">У селі були два млини, на яких працювали люди. </w:t>
      </w:r>
      <w:r w:rsidRPr="00640C56">
        <w:rPr>
          <w:rFonts w:ascii="Times New Roman" w:hAnsi="Times New Roman"/>
          <w:color w:val="000000"/>
          <w:sz w:val="28"/>
          <w:szCs w:val="28"/>
          <w:shd w:val="clear" w:color="auto" w:fill="FFFFFF"/>
        </w:rPr>
        <w:t>Зараз село трохи нижче, укомплектоване, тут живе біля 400 жителів. Тут є кладовище воїнів Першої світової війни, а також нова церква Петра і Павла, в селі є початкова школа, бібліотека, клуб, магазин, а також відділ інспекторів Чопського прикордонного загону. Зараз він Село живе і процвітає.</w:t>
      </w:r>
    </w:p>
    <w:p w14:paraId="3F66CA71" w14:textId="05B69C14" w:rsidR="009D2C70" w:rsidRPr="00640C56" w:rsidRDefault="009D2C70" w:rsidP="009D2C70">
      <w:pPr>
        <w:pStyle w:val="af"/>
        <w:ind w:firstLine="567"/>
        <w:jc w:val="both"/>
        <w:rPr>
          <w:rFonts w:ascii="Times New Roman" w:hAnsi="Times New Roman"/>
          <w:color w:val="000000"/>
          <w:sz w:val="28"/>
          <w:szCs w:val="28"/>
          <w:shd w:val="clear" w:color="auto" w:fill="FFFFFF"/>
        </w:rPr>
      </w:pPr>
      <w:r w:rsidRPr="00640C56">
        <w:rPr>
          <w:rFonts w:ascii="Times New Roman" w:hAnsi="Times New Roman"/>
          <w:color w:val="000000"/>
          <w:sz w:val="28"/>
          <w:szCs w:val="28"/>
          <w:shd w:val="clear" w:color="auto" w:fill="FCFCFC"/>
        </w:rPr>
        <w:t xml:space="preserve">Село Волосянка. Гарне, велике, гірське село. </w:t>
      </w:r>
      <w:r w:rsidRPr="00640C56">
        <w:rPr>
          <w:rFonts w:ascii="Times New Roman" w:hAnsi="Times New Roman"/>
          <w:color w:val="000000"/>
          <w:sz w:val="28"/>
          <w:szCs w:val="28"/>
          <w:shd w:val="clear" w:color="auto" w:fill="FFFFFF"/>
        </w:rPr>
        <w:t xml:space="preserve">Вперше назва села згадується в документах Ужгородської </w:t>
      </w:r>
      <w:proofErr w:type="spellStart"/>
      <w:r w:rsidRPr="00640C56">
        <w:rPr>
          <w:rFonts w:ascii="Times New Roman" w:hAnsi="Times New Roman"/>
          <w:color w:val="000000"/>
          <w:sz w:val="28"/>
          <w:szCs w:val="28"/>
          <w:shd w:val="clear" w:color="auto" w:fill="FFFFFF"/>
        </w:rPr>
        <w:t>домінії</w:t>
      </w:r>
      <w:proofErr w:type="spellEnd"/>
      <w:r w:rsidRPr="00640C56">
        <w:rPr>
          <w:rFonts w:ascii="Times New Roman" w:hAnsi="Times New Roman"/>
          <w:color w:val="000000"/>
          <w:sz w:val="28"/>
          <w:szCs w:val="28"/>
          <w:shd w:val="clear" w:color="auto" w:fill="FFFFFF"/>
        </w:rPr>
        <w:t xml:space="preserve"> в 1691 р., датою заснування села вказаний 1549 рік. В селі проживає біля 1</w:t>
      </w:r>
      <w:r w:rsidR="00F90CE0">
        <w:rPr>
          <w:rFonts w:ascii="Times New Roman" w:hAnsi="Times New Roman"/>
          <w:color w:val="000000"/>
          <w:sz w:val="28"/>
          <w:szCs w:val="28"/>
          <w:shd w:val="clear" w:color="auto" w:fill="FFFFFF"/>
        </w:rPr>
        <w:t>3</w:t>
      </w:r>
      <w:r w:rsidRPr="00640C56">
        <w:rPr>
          <w:rFonts w:ascii="Times New Roman" w:hAnsi="Times New Roman"/>
          <w:color w:val="000000"/>
          <w:sz w:val="28"/>
          <w:szCs w:val="28"/>
          <w:shd w:val="clear" w:color="auto" w:fill="FFFFFF"/>
        </w:rPr>
        <w:t xml:space="preserve">00 жителів. В селі була давня церква Святого Архангела Михаїла, 1738 року, але вона була розібрана. На її місці збудована інша – також Святого Архангела Михаїла, 1914 року. Тут також є каплиця святого мученика Пантелеймона. В селі є Церква святого пророка Іллі.  В селі наявна </w:t>
      </w:r>
      <w:proofErr w:type="spellStart"/>
      <w:r w:rsidRPr="00640C56">
        <w:rPr>
          <w:rFonts w:ascii="Times New Roman" w:hAnsi="Times New Roman"/>
          <w:color w:val="000000"/>
          <w:sz w:val="28"/>
          <w:szCs w:val="28"/>
          <w:shd w:val="clear" w:color="auto" w:fill="FFFFFF"/>
        </w:rPr>
        <w:t>Волосянківська</w:t>
      </w:r>
      <w:proofErr w:type="spellEnd"/>
      <w:r w:rsidRPr="00640C56">
        <w:rPr>
          <w:rFonts w:ascii="Times New Roman" w:hAnsi="Times New Roman"/>
          <w:color w:val="000000"/>
          <w:sz w:val="28"/>
          <w:szCs w:val="28"/>
          <w:shd w:val="clear" w:color="auto" w:fill="FFFFFF"/>
        </w:rPr>
        <w:t xml:space="preserve"> опорна школа </w:t>
      </w:r>
      <w:r w:rsidRPr="00640C56">
        <w:rPr>
          <w:rFonts w:ascii="Times New Roman" w:hAnsi="Times New Roman"/>
          <w:color w:val="000000"/>
          <w:sz w:val="28"/>
          <w:szCs w:val="28"/>
          <w:shd w:val="clear" w:color="auto" w:fill="FFFFFF"/>
          <w:lang w:val="en-US"/>
        </w:rPr>
        <w:t>I</w:t>
      </w:r>
      <w:r w:rsidRPr="00640C56">
        <w:rPr>
          <w:rFonts w:ascii="Times New Roman" w:hAnsi="Times New Roman"/>
          <w:color w:val="000000"/>
          <w:sz w:val="28"/>
          <w:szCs w:val="28"/>
          <w:shd w:val="clear" w:color="auto" w:fill="FFFFFF"/>
        </w:rPr>
        <w:t>-</w:t>
      </w:r>
      <w:r w:rsidRPr="00640C56">
        <w:rPr>
          <w:rFonts w:ascii="Times New Roman" w:hAnsi="Times New Roman"/>
          <w:color w:val="000000"/>
          <w:sz w:val="28"/>
          <w:szCs w:val="28"/>
          <w:shd w:val="clear" w:color="auto" w:fill="FFFFFF"/>
          <w:lang w:val="en-US"/>
        </w:rPr>
        <w:t>III</w:t>
      </w:r>
      <w:r w:rsidRPr="00640C56">
        <w:rPr>
          <w:rFonts w:ascii="Times New Roman" w:hAnsi="Times New Roman"/>
          <w:color w:val="000000"/>
          <w:sz w:val="28"/>
          <w:szCs w:val="28"/>
          <w:shd w:val="clear" w:color="auto" w:fill="FFFFFF"/>
        </w:rPr>
        <w:t xml:space="preserve"> ступенів, дитячий садок, Центр культури і дозвілля, Центр безпеки громади, що вміщує локацію для поліцейського громади, швидкої допомоги та пожежних </w:t>
      </w:r>
      <w:r w:rsidRPr="00640C56">
        <w:rPr>
          <w:rFonts w:ascii="Times New Roman" w:hAnsi="Times New Roman"/>
          <w:color w:val="000000"/>
          <w:sz w:val="28"/>
          <w:szCs w:val="28"/>
          <w:shd w:val="clear" w:color="auto" w:fill="FFFFFF"/>
        </w:rPr>
        <w:lastRenderedPageBreak/>
        <w:t xml:space="preserve">рятувальників. В селі наявна поштове відділення, магазини, </w:t>
      </w:r>
      <w:proofErr w:type="spellStart"/>
      <w:r w:rsidRPr="00640C56">
        <w:rPr>
          <w:rFonts w:ascii="Times New Roman" w:hAnsi="Times New Roman"/>
          <w:color w:val="000000"/>
          <w:sz w:val="28"/>
          <w:szCs w:val="28"/>
          <w:shd w:val="clear" w:color="auto" w:fill="FFFFFF"/>
        </w:rPr>
        <w:t>Волосянківська</w:t>
      </w:r>
      <w:proofErr w:type="spellEnd"/>
      <w:r w:rsidRPr="00640C56">
        <w:rPr>
          <w:rFonts w:ascii="Times New Roman" w:hAnsi="Times New Roman"/>
          <w:color w:val="000000"/>
          <w:sz w:val="28"/>
          <w:szCs w:val="28"/>
          <w:shd w:val="clear" w:color="auto" w:fill="FFFFFF"/>
        </w:rPr>
        <w:t xml:space="preserve"> амбулаторія загальної практики сімейної медицини, </w:t>
      </w:r>
      <w:r w:rsidRPr="00640C56">
        <w:rPr>
          <w:rFonts w:ascii="Times New Roman" w:hAnsi="Times New Roman"/>
          <w:color w:val="000000"/>
          <w:sz w:val="28"/>
          <w:szCs w:val="28"/>
          <w:shd w:val="clear" w:color="auto" w:fill="FCFCFC"/>
        </w:rPr>
        <w:t xml:space="preserve">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w:t>
      </w:r>
      <w:r w:rsidRPr="00640C56">
        <w:rPr>
          <w:rFonts w:ascii="Times New Roman" w:hAnsi="Times New Roman"/>
          <w:color w:val="000000"/>
          <w:sz w:val="28"/>
          <w:szCs w:val="28"/>
          <w:shd w:val="clear" w:color="auto" w:fill="FFFFFF"/>
        </w:rPr>
        <w:t>. Волосянка відома своїми залізничними тунелями, залізничною станцією Щербин. В селі наявний оздоровчий комплекс ,,</w:t>
      </w:r>
      <w:proofErr w:type="spellStart"/>
      <w:r w:rsidRPr="00640C56">
        <w:rPr>
          <w:rFonts w:ascii="Times New Roman" w:hAnsi="Times New Roman"/>
          <w:color w:val="000000"/>
          <w:sz w:val="28"/>
          <w:szCs w:val="28"/>
          <w:shd w:val="clear" w:color="auto" w:fill="FFFFFF"/>
        </w:rPr>
        <w:t>Ужанські</w:t>
      </w:r>
      <w:proofErr w:type="spellEnd"/>
      <w:r w:rsidRPr="00640C56">
        <w:rPr>
          <w:rFonts w:ascii="Times New Roman" w:hAnsi="Times New Roman"/>
          <w:color w:val="000000"/>
          <w:sz w:val="28"/>
          <w:szCs w:val="28"/>
          <w:shd w:val="clear" w:color="auto" w:fill="FFFFFF"/>
        </w:rPr>
        <w:t xml:space="preserve"> купелі».</w:t>
      </w:r>
    </w:p>
    <w:p w14:paraId="65711FA6" w14:textId="77777777"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FFFFF"/>
        </w:rPr>
        <w:t xml:space="preserve">Село </w:t>
      </w:r>
      <w:proofErr w:type="spellStart"/>
      <w:r w:rsidRPr="00640C56">
        <w:rPr>
          <w:rFonts w:ascii="Times New Roman" w:hAnsi="Times New Roman"/>
          <w:color w:val="000000"/>
          <w:sz w:val="28"/>
          <w:szCs w:val="28"/>
          <w:shd w:val="clear" w:color="auto" w:fill="FFFFFF"/>
        </w:rPr>
        <w:t>Гусний</w:t>
      </w:r>
      <w:proofErr w:type="spellEnd"/>
      <w:r w:rsidRPr="00640C56">
        <w:rPr>
          <w:rFonts w:ascii="Times New Roman" w:hAnsi="Times New Roman"/>
          <w:color w:val="000000"/>
          <w:sz w:val="28"/>
          <w:szCs w:val="28"/>
          <w:shd w:val="clear" w:color="auto" w:fill="FFFFFF"/>
        </w:rPr>
        <w:t>. Маленьке, гірське, мальовниче село. П</w:t>
      </w:r>
      <w:r w:rsidRPr="00640C56">
        <w:rPr>
          <w:rFonts w:ascii="Times New Roman" w:hAnsi="Times New Roman"/>
          <w:color w:val="000000"/>
          <w:sz w:val="28"/>
          <w:szCs w:val="28"/>
          <w:shd w:val="clear" w:color="auto" w:fill="FCFCFC"/>
        </w:rPr>
        <w:t>оселення заснував </w:t>
      </w:r>
      <w:proofErr w:type="spellStart"/>
      <w:r>
        <w:fldChar w:fldCharType="begin"/>
      </w:r>
      <w:r>
        <w:instrText>HYPERLINK "https://uk.wikipedia.org/wiki/%D0%A1%D0%BE%D0%BB%D1%82%D0%B8%D1%81" \o "Солтис"</w:instrText>
      </w:r>
      <w:r>
        <w:fldChar w:fldCharType="separate"/>
      </w:r>
      <w:r w:rsidRPr="00640C56">
        <w:rPr>
          <w:rStyle w:val="ac"/>
          <w:rFonts w:ascii="Times New Roman" w:hAnsi="Times New Roman"/>
          <w:color w:val="000000"/>
          <w:sz w:val="28"/>
          <w:szCs w:val="28"/>
          <w:shd w:val="clear" w:color="auto" w:fill="FCFCFC"/>
        </w:rPr>
        <w:t>шолтис</w:t>
      </w:r>
      <w:proofErr w:type="spellEnd"/>
      <w:r>
        <w:fldChar w:fldCharType="end"/>
      </w:r>
      <w:r w:rsidRPr="00640C56">
        <w:rPr>
          <w:rFonts w:ascii="Times New Roman" w:hAnsi="Times New Roman"/>
          <w:color w:val="000000"/>
          <w:sz w:val="28"/>
          <w:szCs w:val="28"/>
          <w:shd w:val="clear" w:color="auto" w:fill="FCFCFC"/>
        </w:rPr>
        <w:t xml:space="preserve"> з переселенцями на початку XVII століття на володіннях </w:t>
      </w:r>
      <w:proofErr w:type="spellStart"/>
      <w:r w:rsidRPr="00640C56">
        <w:rPr>
          <w:rFonts w:ascii="Times New Roman" w:hAnsi="Times New Roman"/>
          <w:color w:val="000000"/>
          <w:sz w:val="28"/>
          <w:szCs w:val="28"/>
          <w:shd w:val="clear" w:color="auto" w:fill="FCFCFC"/>
        </w:rPr>
        <w:t>ужгородсько-невицької</w:t>
      </w:r>
      <w:proofErr w:type="spellEnd"/>
      <w:r w:rsidRPr="00640C56">
        <w:rPr>
          <w:rFonts w:ascii="Times New Roman" w:hAnsi="Times New Roman"/>
          <w:color w:val="000000"/>
          <w:sz w:val="28"/>
          <w:szCs w:val="28"/>
          <w:shd w:val="clear" w:color="auto" w:fill="FCFCFC"/>
        </w:rPr>
        <w:t xml:space="preserve"> замкової </w:t>
      </w:r>
      <w:proofErr w:type="spellStart"/>
      <w:r w:rsidRPr="00640C56">
        <w:rPr>
          <w:rFonts w:ascii="Times New Roman" w:hAnsi="Times New Roman"/>
          <w:color w:val="000000"/>
          <w:sz w:val="28"/>
          <w:szCs w:val="28"/>
          <w:shd w:val="clear" w:color="auto" w:fill="FCFCFC"/>
        </w:rPr>
        <w:t>домінії</w:t>
      </w:r>
      <w:proofErr w:type="spellEnd"/>
      <w:r w:rsidRPr="00640C56">
        <w:rPr>
          <w:rFonts w:ascii="Times New Roman" w:hAnsi="Times New Roman"/>
          <w:color w:val="000000"/>
          <w:sz w:val="28"/>
          <w:szCs w:val="28"/>
          <w:shd w:val="clear" w:color="auto" w:fill="FCFCFC"/>
        </w:rPr>
        <w:t xml:space="preserve">. Згідно з </w:t>
      </w:r>
      <w:proofErr w:type="spellStart"/>
      <w:r w:rsidRPr="00640C56">
        <w:rPr>
          <w:rFonts w:ascii="Times New Roman" w:hAnsi="Times New Roman"/>
          <w:color w:val="000000"/>
          <w:sz w:val="28"/>
          <w:szCs w:val="28"/>
          <w:shd w:val="clear" w:color="auto" w:fill="FCFCFC"/>
        </w:rPr>
        <w:t>урбарієм</w:t>
      </w:r>
      <w:proofErr w:type="spellEnd"/>
      <w:r w:rsidRPr="00640C56">
        <w:rPr>
          <w:rFonts w:ascii="Times New Roman" w:hAnsi="Times New Roman"/>
          <w:color w:val="000000"/>
          <w:sz w:val="28"/>
          <w:szCs w:val="28"/>
          <w:shd w:val="clear" w:color="auto" w:fill="FCFCFC"/>
        </w:rPr>
        <w:t xml:space="preserve"> 1697 року в </w:t>
      </w:r>
      <w:proofErr w:type="spellStart"/>
      <w:r w:rsidRPr="00640C56">
        <w:rPr>
          <w:rFonts w:ascii="Times New Roman" w:hAnsi="Times New Roman"/>
          <w:color w:val="000000"/>
          <w:sz w:val="28"/>
          <w:szCs w:val="28"/>
          <w:shd w:val="clear" w:color="auto" w:fill="FCFCFC"/>
        </w:rPr>
        <w:t>Гусному</w:t>
      </w:r>
      <w:proofErr w:type="spellEnd"/>
      <w:r w:rsidRPr="00640C56">
        <w:rPr>
          <w:rFonts w:ascii="Times New Roman" w:hAnsi="Times New Roman"/>
          <w:color w:val="000000"/>
          <w:sz w:val="28"/>
          <w:szCs w:val="28"/>
          <w:shd w:val="clear" w:color="auto" w:fill="FCFCFC"/>
        </w:rPr>
        <w:t xml:space="preserve"> проживала сім'я </w:t>
      </w:r>
      <w:proofErr w:type="spellStart"/>
      <w:r w:rsidRPr="00640C56">
        <w:rPr>
          <w:rFonts w:ascii="Times New Roman" w:hAnsi="Times New Roman"/>
          <w:color w:val="000000"/>
          <w:sz w:val="28"/>
          <w:szCs w:val="28"/>
          <w:shd w:val="clear" w:color="auto" w:fill="FCFCFC"/>
        </w:rPr>
        <w:t>шолтиса</w:t>
      </w:r>
      <w:proofErr w:type="spellEnd"/>
      <w:r w:rsidRPr="00640C56">
        <w:rPr>
          <w:rFonts w:ascii="Times New Roman" w:hAnsi="Times New Roman"/>
          <w:color w:val="000000"/>
          <w:sz w:val="28"/>
          <w:szCs w:val="28"/>
          <w:shd w:val="clear" w:color="auto" w:fill="FCFCFC"/>
        </w:rPr>
        <w:t xml:space="preserve">, 5 залежних родин та 18 </w:t>
      </w:r>
      <w:proofErr w:type="spellStart"/>
      <w:r w:rsidRPr="00640C56">
        <w:rPr>
          <w:rFonts w:ascii="Times New Roman" w:hAnsi="Times New Roman"/>
          <w:color w:val="000000"/>
          <w:sz w:val="28"/>
          <w:szCs w:val="28"/>
          <w:shd w:val="clear" w:color="auto" w:fill="FCFCFC"/>
        </w:rPr>
        <w:t>желярських</w:t>
      </w:r>
      <w:proofErr w:type="spellEnd"/>
      <w:r w:rsidRPr="00640C56">
        <w:rPr>
          <w:rFonts w:ascii="Times New Roman" w:hAnsi="Times New Roman"/>
          <w:color w:val="000000"/>
          <w:sz w:val="28"/>
          <w:szCs w:val="28"/>
          <w:shd w:val="clear" w:color="auto" w:fill="FCFCFC"/>
        </w:rPr>
        <w:t xml:space="preserve"> сімей. Тут є прекрасна давня Миколаївська церква. Перший історичний запис про неї 1655 року, але запис цей про потребу в її ремонті. Тобто церква набагато старіша. Зараз тут проживає близько 60 жителів. В селі наявний клуб, бібліотека. Село живе своїм тихим, спокійним життям.</w:t>
      </w:r>
    </w:p>
    <w:p w14:paraId="3FD811E6" w14:textId="73DB8774"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Жорнава</w:t>
      </w:r>
      <w:proofErr w:type="spellEnd"/>
      <w:r w:rsidRPr="00640C56">
        <w:rPr>
          <w:rFonts w:ascii="Times New Roman" w:hAnsi="Times New Roman"/>
          <w:color w:val="000000"/>
          <w:sz w:val="28"/>
          <w:szCs w:val="28"/>
          <w:shd w:val="clear" w:color="auto" w:fill="FCFCFC"/>
        </w:rPr>
        <w:t>. Гарне, гірське село, засноване у 1602 році. Церква Різдва пресвятої Богородиці побудована у</w:t>
      </w:r>
      <w:r w:rsidRPr="00F90CE0">
        <w:rPr>
          <w:rFonts w:ascii="Times New Roman" w:hAnsi="Times New Roman"/>
          <w:color w:val="000000"/>
          <w:sz w:val="28"/>
          <w:szCs w:val="28"/>
          <w:shd w:val="clear" w:color="auto" w:fill="FCFCFC"/>
        </w:rPr>
        <w:t xml:space="preserve">  </w:t>
      </w:r>
      <w:hyperlink r:id="rId9" w:tooltip="1992" w:history="1">
        <w:r w:rsidRPr="00F90CE0">
          <w:rPr>
            <w:rStyle w:val="ac"/>
            <w:rFonts w:ascii="Times New Roman" w:hAnsi="Times New Roman"/>
            <w:color w:val="000000"/>
            <w:sz w:val="28"/>
            <w:szCs w:val="28"/>
            <w:u w:val="none"/>
            <w:shd w:val="clear" w:color="auto" w:fill="FCFCFC"/>
          </w:rPr>
          <w:t>1992</w:t>
        </w:r>
      </w:hyperlink>
      <w:r w:rsidRPr="00640C56">
        <w:rPr>
          <w:rFonts w:ascii="Times New Roman" w:hAnsi="Times New Roman"/>
          <w:color w:val="000000"/>
          <w:sz w:val="28"/>
          <w:szCs w:val="28"/>
          <w:shd w:val="clear" w:color="auto" w:fill="FCFCFC"/>
        </w:rPr>
        <w:t xml:space="preserve">  році замість першої мурованої церкви.  Туристичними родзинками </w:t>
      </w:r>
      <w:proofErr w:type="spellStart"/>
      <w:r w:rsidRPr="00640C56">
        <w:rPr>
          <w:rFonts w:ascii="Times New Roman" w:hAnsi="Times New Roman"/>
          <w:color w:val="000000"/>
          <w:sz w:val="28"/>
          <w:szCs w:val="28"/>
          <w:shd w:val="clear" w:color="auto" w:fill="FCFCFC"/>
        </w:rPr>
        <w:t>Жорнави</w:t>
      </w:r>
      <w:proofErr w:type="spellEnd"/>
      <w:r w:rsidRPr="00640C56">
        <w:rPr>
          <w:rFonts w:ascii="Times New Roman" w:hAnsi="Times New Roman"/>
          <w:color w:val="000000"/>
          <w:sz w:val="28"/>
          <w:szCs w:val="28"/>
          <w:shd w:val="clear" w:color="auto" w:fill="FCFCFC"/>
        </w:rPr>
        <w:t xml:space="preserve"> є оборонна лінія споруджена угорськими військами у боротьбі проти Червоної армії, так звана - Лінія </w:t>
      </w:r>
      <w:proofErr w:type="spellStart"/>
      <w:r w:rsidRPr="00640C56">
        <w:rPr>
          <w:rFonts w:ascii="Times New Roman" w:hAnsi="Times New Roman"/>
          <w:color w:val="000000"/>
          <w:sz w:val="28"/>
          <w:szCs w:val="28"/>
          <w:shd w:val="clear" w:color="auto" w:fill="FCFCFC"/>
        </w:rPr>
        <w:t>Арпада</w:t>
      </w:r>
      <w:proofErr w:type="spellEnd"/>
      <w:r w:rsidRPr="00640C56">
        <w:rPr>
          <w:rFonts w:ascii="Times New Roman" w:hAnsi="Times New Roman"/>
          <w:color w:val="000000"/>
          <w:sz w:val="28"/>
          <w:szCs w:val="28"/>
          <w:shd w:val="clear" w:color="auto" w:fill="FCFCFC"/>
        </w:rPr>
        <w:t xml:space="preserve">, яка простягалася на 600 км через усі Карпати. В селі працювали такі великі художники як Руссо, Коро, </w:t>
      </w:r>
      <w:proofErr w:type="spellStart"/>
      <w:r w:rsidRPr="00640C56">
        <w:rPr>
          <w:rFonts w:ascii="Times New Roman" w:hAnsi="Times New Roman"/>
          <w:color w:val="000000"/>
          <w:sz w:val="28"/>
          <w:szCs w:val="28"/>
          <w:shd w:val="clear" w:color="auto" w:fill="FCFCFC"/>
        </w:rPr>
        <w:t>Мільє</w:t>
      </w:r>
      <w:proofErr w:type="spellEnd"/>
      <w:r w:rsidRPr="00640C56">
        <w:rPr>
          <w:rFonts w:ascii="Times New Roman" w:hAnsi="Times New Roman"/>
          <w:color w:val="000000"/>
          <w:sz w:val="28"/>
          <w:szCs w:val="28"/>
          <w:shd w:val="clear" w:color="auto" w:fill="FCFCFC"/>
        </w:rPr>
        <w:t xml:space="preserve">, які назвали </w:t>
      </w:r>
      <w:proofErr w:type="spellStart"/>
      <w:r w:rsidRPr="00640C56">
        <w:rPr>
          <w:rFonts w:ascii="Times New Roman" w:hAnsi="Times New Roman"/>
          <w:color w:val="000000"/>
          <w:sz w:val="28"/>
          <w:szCs w:val="28"/>
          <w:shd w:val="clear" w:color="auto" w:fill="FCFCFC"/>
        </w:rPr>
        <w:t>Жорнаву</w:t>
      </w:r>
      <w:proofErr w:type="spellEnd"/>
      <w:r w:rsidRPr="00640C56">
        <w:rPr>
          <w:rFonts w:ascii="Times New Roman" w:hAnsi="Times New Roman"/>
          <w:color w:val="000000"/>
          <w:sz w:val="28"/>
          <w:szCs w:val="28"/>
          <w:shd w:val="clear" w:color="auto" w:fill="FCFCFC"/>
        </w:rPr>
        <w:t xml:space="preserve"> – Закарпатським </w:t>
      </w:r>
      <w:proofErr w:type="spellStart"/>
      <w:r w:rsidRPr="00640C56">
        <w:rPr>
          <w:rFonts w:ascii="Times New Roman" w:hAnsi="Times New Roman"/>
          <w:color w:val="000000"/>
          <w:sz w:val="28"/>
          <w:szCs w:val="28"/>
          <w:shd w:val="clear" w:color="auto" w:fill="FCFCFC"/>
        </w:rPr>
        <w:t>Барбізон</w:t>
      </w:r>
      <w:proofErr w:type="spellEnd"/>
      <w:r w:rsidRPr="00640C56">
        <w:rPr>
          <w:rFonts w:ascii="Times New Roman" w:hAnsi="Times New Roman"/>
          <w:color w:val="000000"/>
          <w:sz w:val="28"/>
          <w:szCs w:val="28"/>
          <w:shd w:val="clear" w:color="auto" w:fill="FCFCFC"/>
        </w:rPr>
        <w:t xml:space="preserve"> (село у Франції). Мальовнича </w:t>
      </w:r>
      <w:proofErr w:type="spellStart"/>
      <w:r w:rsidRPr="00640C56">
        <w:rPr>
          <w:rFonts w:ascii="Times New Roman" w:hAnsi="Times New Roman"/>
          <w:color w:val="000000"/>
          <w:sz w:val="28"/>
          <w:szCs w:val="28"/>
          <w:shd w:val="clear" w:color="auto" w:fill="FCFCFC"/>
        </w:rPr>
        <w:t>Жорнава</w:t>
      </w:r>
      <w:proofErr w:type="spellEnd"/>
      <w:r w:rsidRPr="00640C56">
        <w:rPr>
          <w:rFonts w:ascii="Times New Roman" w:hAnsi="Times New Roman"/>
          <w:color w:val="000000"/>
          <w:sz w:val="28"/>
          <w:szCs w:val="28"/>
          <w:shd w:val="clear" w:color="auto" w:fill="FCFCFC"/>
        </w:rPr>
        <w:t xml:space="preserve"> і досі є на їх полотнах. Також у селі є ботанічний заказник місцевого значення «</w:t>
      </w:r>
      <w:proofErr w:type="spellStart"/>
      <w:r w:rsidRPr="00640C56">
        <w:rPr>
          <w:rFonts w:ascii="Times New Roman" w:hAnsi="Times New Roman"/>
          <w:color w:val="000000"/>
          <w:sz w:val="28"/>
          <w:szCs w:val="28"/>
          <w:shd w:val="clear" w:color="auto" w:fill="FCFCFC"/>
        </w:rPr>
        <w:t>Голаня</w:t>
      </w:r>
      <w:proofErr w:type="spellEnd"/>
      <w:r w:rsidRPr="00640C56">
        <w:rPr>
          <w:rFonts w:ascii="Times New Roman" w:hAnsi="Times New Roman"/>
          <w:color w:val="000000"/>
          <w:sz w:val="28"/>
          <w:szCs w:val="28"/>
          <w:shd w:val="clear" w:color="auto" w:fill="FCFCFC"/>
        </w:rPr>
        <w:t xml:space="preserve">» — розташований неподалік від села. Тут під збереженням є лісовий масив з буковими насадженнями.  Зараз в селі проживає біля </w:t>
      </w:r>
      <w:r w:rsidR="00F90CE0">
        <w:rPr>
          <w:rFonts w:ascii="Times New Roman" w:hAnsi="Times New Roman"/>
          <w:color w:val="000000"/>
          <w:sz w:val="28"/>
          <w:szCs w:val="28"/>
          <w:shd w:val="clear" w:color="auto" w:fill="FCFCFC"/>
        </w:rPr>
        <w:t>5</w:t>
      </w:r>
      <w:r w:rsidRPr="00640C56">
        <w:rPr>
          <w:rFonts w:ascii="Times New Roman" w:hAnsi="Times New Roman"/>
          <w:color w:val="000000"/>
          <w:sz w:val="28"/>
          <w:szCs w:val="28"/>
          <w:shd w:val="clear" w:color="auto" w:fill="FCFCFC"/>
        </w:rPr>
        <w:t xml:space="preserve">00 жителів. У селі знаходиться школа, дитячий садок, станція залізниці, магазини. Село відоме своєю пекарнею. Є гарна каплиця пресвятій Богородиці. В селі знаходиться </w:t>
      </w:r>
      <w:proofErr w:type="spellStart"/>
      <w:r w:rsidRPr="00640C56">
        <w:rPr>
          <w:rFonts w:ascii="Times New Roman" w:hAnsi="Times New Roman"/>
          <w:color w:val="000000"/>
          <w:sz w:val="28"/>
          <w:szCs w:val="28"/>
          <w:shd w:val="clear" w:color="auto" w:fill="FCFCFC"/>
        </w:rPr>
        <w:t>Жорнавське</w:t>
      </w:r>
      <w:proofErr w:type="spellEnd"/>
      <w:r w:rsidRPr="00640C56">
        <w:rPr>
          <w:rFonts w:ascii="Times New Roman" w:hAnsi="Times New Roman"/>
          <w:color w:val="000000"/>
          <w:sz w:val="28"/>
          <w:szCs w:val="28"/>
          <w:shd w:val="clear" w:color="auto" w:fill="FCFCFC"/>
        </w:rPr>
        <w:t xml:space="preserve"> лісництво ДП ,,Ліси України», 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w:t>
      </w:r>
    </w:p>
    <w:p w14:paraId="5F33824A" w14:textId="3A1C61B3"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Загорб</w:t>
      </w:r>
      <w:proofErr w:type="spellEnd"/>
      <w:r w:rsidRPr="00640C56">
        <w:rPr>
          <w:rFonts w:ascii="Times New Roman" w:hAnsi="Times New Roman"/>
          <w:color w:val="000000"/>
          <w:sz w:val="28"/>
          <w:szCs w:val="28"/>
          <w:shd w:val="clear" w:color="auto" w:fill="FCFCFC"/>
        </w:rPr>
        <w:t xml:space="preserve">. Гарне, гірське село розташоване біля підніжжя гори Черемха. </w:t>
      </w:r>
      <w:proofErr w:type="spellStart"/>
      <w:r w:rsidRPr="00640C56">
        <w:rPr>
          <w:rFonts w:ascii="Times New Roman" w:hAnsi="Times New Roman"/>
          <w:color w:val="000000"/>
          <w:sz w:val="28"/>
          <w:szCs w:val="28"/>
          <w:shd w:val="clear" w:color="auto" w:fill="FCFCFC"/>
        </w:rPr>
        <w:t>Загорб</w:t>
      </w:r>
      <w:proofErr w:type="spellEnd"/>
      <w:r w:rsidRPr="00640C56">
        <w:rPr>
          <w:rFonts w:ascii="Times New Roman" w:hAnsi="Times New Roman"/>
          <w:color w:val="000000"/>
          <w:sz w:val="28"/>
          <w:szCs w:val="28"/>
          <w:shd w:val="clear" w:color="auto" w:fill="FCFCFC"/>
        </w:rPr>
        <w:t xml:space="preserve"> вперше згадується в письмових джерелах 1551 році. В жовтні 1914 року ця місцевість стала ареною бойових дій між вітчизняними та австро-угорськими військами. У </w:t>
      </w:r>
      <w:proofErr w:type="spellStart"/>
      <w:r w:rsidRPr="00640C56">
        <w:rPr>
          <w:rFonts w:ascii="Times New Roman" w:hAnsi="Times New Roman"/>
          <w:color w:val="000000"/>
          <w:sz w:val="28"/>
          <w:szCs w:val="28"/>
          <w:shd w:val="clear" w:color="auto" w:fill="FCFCFC"/>
        </w:rPr>
        <w:t>Загорбі</w:t>
      </w:r>
      <w:proofErr w:type="spellEnd"/>
      <w:r w:rsidRPr="00640C56">
        <w:rPr>
          <w:rFonts w:ascii="Times New Roman" w:hAnsi="Times New Roman"/>
          <w:color w:val="000000"/>
          <w:sz w:val="28"/>
          <w:szCs w:val="28"/>
          <w:shd w:val="clear" w:color="auto" w:fill="FCFCFC"/>
        </w:rPr>
        <w:t xml:space="preserve"> були розміщені дві бригади колгоспу «Бескид» за якими закріплені 430 га сільськогосподарських угідь, в т. ч. 190 га орної землі. В селі є церква, магазин, бібліотека, клуб. Наразі в селі проживає </w:t>
      </w:r>
      <w:r w:rsidR="00F90CE0">
        <w:rPr>
          <w:rFonts w:ascii="Times New Roman" w:hAnsi="Times New Roman"/>
          <w:color w:val="000000"/>
          <w:sz w:val="28"/>
          <w:szCs w:val="28"/>
          <w:shd w:val="clear" w:color="auto" w:fill="FCFCFC"/>
        </w:rPr>
        <w:t>4</w:t>
      </w:r>
      <w:r w:rsidRPr="00640C56">
        <w:rPr>
          <w:rFonts w:ascii="Times New Roman" w:hAnsi="Times New Roman"/>
          <w:color w:val="000000"/>
          <w:sz w:val="28"/>
          <w:szCs w:val="28"/>
          <w:shd w:val="clear" w:color="auto" w:fill="FCFCFC"/>
        </w:rPr>
        <w:t>00 жителів.</w:t>
      </w:r>
    </w:p>
    <w:p w14:paraId="561A33A3" w14:textId="77777777"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Лубня</w:t>
      </w:r>
      <w:proofErr w:type="spellEnd"/>
      <w:r w:rsidRPr="00640C56">
        <w:rPr>
          <w:rFonts w:ascii="Times New Roman" w:hAnsi="Times New Roman"/>
          <w:color w:val="000000"/>
          <w:sz w:val="28"/>
          <w:szCs w:val="28"/>
          <w:shd w:val="clear" w:color="auto" w:fill="FCFCFC"/>
        </w:rPr>
        <w:t xml:space="preserve">. Гірське, красиве село. Згадується </w:t>
      </w:r>
      <w:proofErr w:type="spellStart"/>
      <w:r w:rsidRPr="00640C56">
        <w:rPr>
          <w:rFonts w:ascii="Times New Roman" w:hAnsi="Times New Roman"/>
          <w:color w:val="000000"/>
          <w:sz w:val="28"/>
          <w:szCs w:val="28"/>
          <w:shd w:val="clear" w:color="auto" w:fill="FCFCFC"/>
        </w:rPr>
        <w:t>Лубня</w:t>
      </w:r>
      <w:proofErr w:type="spellEnd"/>
      <w:r w:rsidRPr="00640C56">
        <w:rPr>
          <w:rFonts w:ascii="Times New Roman" w:hAnsi="Times New Roman"/>
          <w:color w:val="000000"/>
          <w:sz w:val="28"/>
          <w:szCs w:val="28"/>
          <w:shd w:val="clear" w:color="auto" w:fill="FCFCFC"/>
        </w:rPr>
        <w:t xml:space="preserve"> в документах </w:t>
      </w:r>
      <w:r w:rsidRPr="00F90CE0">
        <w:rPr>
          <w:rFonts w:ascii="Times New Roman" w:hAnsi="Times New Roman"/>
          <w:color w:val="000000"/>
          <w:sz w:val="28"/>
          <w:szCs w:val="28"/>
          <w:shd w:val="clear" w:color="auto" w:fill="FCFCFC"/>
        </w:rPr>
        <w:t>за </w:t>
      </w:r>
      <w:hyperlink r:id="rId10" w:tooltip="1631" w:history="1">
        <w:r w:rsidRPr="00F90CE0">
          <w:rPr>
            <w:rStyle w:val="ac"/>
            <w:rFonts w:ascii="Times New Roman" w:hAnsi="Times New Roman"/>
            <w:color w:val="000000"/>
            <w:sz w:val="28"/>
            <w:szCs w:val="28"/>
            <w:u w:val="none"/>
            <w:shd w:val="clear" w:color="auto" w:fill="FCFCFC"/>
          </w:rPr>
          <w:t>1631</w:t>
        </w:r>
      </w:hyperlink>
      <w:r w:rsidRPr="00F90CE0">
        <w:rPr>
          <w:rFonts w:ascii="Times New Roman" w:hAnsi="Times New Roman"/>
          <w:color w:val="000000"/>
          <w:sz w:val="28"/>
          <w:szCs w:val="28"/>
          <w:shd w:val="clear" w:color="auto" w:fill="FCFCFC"/>
        </w:rPr>
        <w:t xml:space="preserve"> рік. За народним переказом, назва села походить від того, що перші поселенці тут виготовляли луб (обвід) для решіт. Зараз тут живе біля 100 жителів. Гарна локація дозволяє відкрити міжнародний вело-піший  пункт перетину кордону </w:t>
      </w:r>
      <w:proofErr w:type="spellStart"/>
      <w:r w:rsidRPr="00F90CE0">
        <w:rPr>
          <w:rFonts w:ascii="Times New Roman" w:hAnsi="Times New Roman"/>
          <w:color w:val="000000"/>
          <w:sz w:val="28"/>
          <w:szCs w:val="28"/>
          <w:shd w:val="clear" w:color="auto" w:fill="FCFCFC"/>
        </w:rPr>
        <w:t>Лубня</w:t>
      </w:r>
      <w:proofErr w:type="spellEnd"/>
      <w:r w:rsidRPr="00F90CE0">
        <w:rPr>
          <w:rFonts w:ascii="Times New Roman" w:hAnsi="Times New Roman"/>
          <w:color w:val="000000"/>
          <w:sz w:val="28"/>
          <w:szCs w:val="28"/>
          <w:shd w:val="clear" w:color="auto" w:fill="FCFCFC"/>
        </w:rPr>
        <w:t> — </w:t>
      </w:r>
      <w:hyperlink r:id="rId11" w:tooltip="Волосате" w:history="1">
        <w:r w:rsidRPr="00F90CE0">
          <w:rPr>
            <w:rStyle w:val="ac"/>
            <w:rFonts w:ascii="Times New Roman" w:hAnsi="Times New Roman"/>
            <w:color w:val="000000"/>
            <w:sz w:val="28"/>
            <w:szCs w:val="28"/>
            <w:u w:val="none"/>
            <w:shd w:val="clear" w:color="auto" w:fill="FCFCFC"/>
          </w:rPr>
          <w:t>Волосате</w:t>
        </w:r>
      </w:hyperlink>
      <w:r w:rsidRPr="00F90CE0">
        <w:rPr>
          <w:rFonts w:ascii="Times New Roman" w:hAnsi="Times New Roman"/>
          <w:color w:val="000000"/>
          <w:sz w:val="28"/>
          <w:szCs w:val="28"/>
          <w:shd w:val="clear" w:color="auto" w:fill="FCFCFC"/>
        </w:rPr>
        <w:t xml:space="preserve">, адже тут проходить кордон з Польщею. В селі наявна церква святого Іллі, 1991 року, адже стара церква згоріла. В селі є кімната-музей в приміщенні </w:t>
      </w:r>
      <w:proofErr w:type="spellStart"/>
      <w:r w:rsidRPr="00F90CE0">
        <w:rPr>
          <w:rFonts w:ascii="Times New Roman" w:hAnsi="Times New Roman"/>
          <w:color w:val="000000"/>
          <w:sz w:val="28"/>
          <w:szCs w:val="28"/>
          <w:shd w:val="clear" w:color="auto" w:fill="FCFCFC"/>
        </w:rPr>
        <w:t>приклубної</w:t>
      </w:r>
      <w:proofErr w:type="spellEnd"/>
      <w:r w:rsidRPr="00F90CE0">
        <w:rPr>
          <w:rFonts w:ascii="Times New Roman" w:hAnsi="Times New Roman"/>
          <w:color w:val="000000"/>
          <w:sz w:val="28"/>
          <w:szCs w:val="28"/>
          <w:shd w:val="clear" w:color="auto" w:fill="FCFCFC"/>
        </w:rPr>
        <w:t xml:space="preserve"> кімнати</w:t>
      </w:r>
      <w:r w:rsidRPr="00640C56">
        <w:rPr>
          <w:rFonts w:ascii="Times New Roman" w:hAnsi="Times New Roman"/>
          <w:color w:val="000000"/>
          <w:sz w:val="28"/>
          <w:szCs w:val="28"/>
          <w:shd w:val="clear" w:color="auto" w:fill="FCFCFC"/>
        </w:rPr>
        <w:t xml:space="preserve">. В ньому виставлено 450 експонатів ( речі для побуту, для ремесла, тощо) , які зібрані тільки у </w:t>
      </w:r>
      <w:r w:rsidRPr="00640C56">
        <w:rPr>
          <w:rFonts w:ascii="Times New Roman" w:hAnsi="Times New Roman"/>
          <w:color w:val="000000"/>
          <w:sz w:val="28"/>
          <w:szCs w:val="28"/>
          <w:shd w:val="clear" w:color="auto" w:fill="FCFCFC"/>
        </w:rPr>
        <w:lastRenderedPageBreak/>
        <w:t xml:space="preserve">мешканців села. Наявне 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 клуб, бібліотека, магазин.</w:t>
      </w:r>
    </w:p>
    <w:p w14:paraId="463BDD7D" w14:textId="4ED99D42"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Луг. Велике, гарне село, яке згадується вперше у 1602 році. Тут проживали два </w:t>
      </w:r>
      <w:proofErr w:type="spellStart"/>
      <w:r w:rsidRPr="00640C56">
        <w:rPr>
          <w:rFonts w:ascii="Times New Roman" w:hAnsi="Times New Roman"/>
          <w:color w:val="000000"/>
          <w:sz w:val="28"/>
          <w:szCs w:val="28"/>
          <w:shd w:val="clear" w:color="auto" w:fill="FCFCFC"/>
        </w:rPr>
        <w:t>шолтиські</w:t>
      </w:r>
      <w:proofErr w:type="spellEnd"/>
      <w:r w:rsidRPr="00640C56">
        <w:rPr>
          <w:rFonts w:ascii="Times New Roman" w:hAnsi="Times New Roman"/>
          <w:color w:val="000000"/>
          <w:sz w:val="28"/>
          <w:szCs w:val="28"/>
          <w:shd w:val="clear" w:color="auto" w:fill="FCFCFC"/>
        </w:rPr>
        <w:t xml:space="preserve"> та три селянські домогосподарства, налічувалося 19 </w:t>
      </w:r>
      <w:proofErr w:type="spellStart"/>
      <w:r w:rsidRPr="00640C56">
        <w:rPr>
          <w:rFonts w:ascii="Times New Roman" w:hAnsi="Times New Roman"/>
          <w:color w:val="000000"/>
          <w:sz w:val="28"/>
          <w:szCs w:val="28"/>
          <w:shd w:val="clear" w:color="auto" w:fill="FCFCFC"/>
        </w:rPr>
        <w:t>желярських</w:t>
      </w:r>
      <w:proofErr w:type="spellEnd"/>
      <w:r w:rsidRPr="00640C56">
        <w:rPr>
          <w:rFonts w:ascii="Times New Roman" w:hAnsi="Times New Roman"/>
          <w:color w:val="000000"/>
          <w:sz w:val="28"/>
          <w:szCs w:val="28"/>
          <w:shd w:val="clear" w:color="auto" w:fill="FCFCFC"/>
        </w:rPr>
        <w:t xml:space="preserve"> родин. Зараз в селі проживає біля </w:t>
      </w:r>
      <w:r w:rsidR="00F90CE0">
        <w:rPr>
          <w:rFonts w:ascii="Times New Roman" w:hAnsi="Times New Roman"/>
          <w:color w:val="000000"/>
          <w:sz w:val="28"/>
          <w:szCs w:val="28"/>
          <w:shd w:val="clear" w:color="auto" w:fill="FCFCFC"/>
        </w:rPr>
        <w:t>3</w:t>
      </w:r>
      <w:r w:rsidRPr="00640C56">
        <w:rPr>
          <w:rFonts w:ascii="Times New Roman" w:hAnsi="Times New Roman"/>
          <w:color w:val="000000"/>
          <w:sz w:val="28"/>
          <w:szCs w:val="28"/>
          <w:shd w:val="clear" w:color="auto" w:fill="FCFCFC"/>
        </w:rPr>
        <w:t xml:space="preserve">00 жителів. Є церква Вознесіння Господнього, 1930 року, яка побудована на місці давньої каплиці. В селі є магазини, станція залізниці, бібліотека, клуб. </w:t>
      </w:r>
    </w:p>
    <w:p w14:paraId="01ACE61F" w14:textId="66D1E422"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Село Тихий. Гарне, велике село, яким протікає річка  </w:t>
      </w:r>
      <w:hyperlink r:id="rId12" w:tooltip="Безіменна (ліва притока Ужа) (ще не написана)" w:history="1">
        <w:r w:rsidRPr="00640C56">
          <w:rPr>
            <w:rStyle w:val="ac"/>
            <w:rFonts w:ascii="Times New Roman" w:hAnsi="Times New Roman"/>
            <w:color w:val="000000"/>
            <w:sz w:val="28"/>
            <w:szCs w:val="28"/>
            <w:shd w:val="clear" w:color="auto" w:fill="FCFCFC"/>
          </w:rPr>
          <w:t>Безіменна</w:t>
        </w:r>
      </w:hyperlink>
      <w:r w:rsidRPr="00640C56">
        <w:rPr>
          <w:rFonts w:ascii="Times New Roman" w:hAnsi="Times New Roman"/>
          <w:color w:val="000000"/>
          <w:sz w:val="28"/>
          <w:szCs w:val="28"/>
          <w:shd w:val="clear" w:color="auto" w:fill="FCFCFC"/>
        </w:rPr>
        <w:t xml:space="preserve">. ліва </w:t>
      </w:r>
      <w:r w:rsidRPr="00F90CE0">
        <w:rPr>
          <w:rFonts w:ascii="Times New Roman" w:hAnsi="Times New Roman"/>
          <w:color w:val="000000"/>
          <w:sz w:val="28"/>
          <w:szCs w:val="28"/>
          <w:shd w:val="clear" w:color="auto" w:fill="FCFCFC"/>
        </w:rPr>
        <w:t>притока </w:t>
      </w:r>
      <w:hyperlink r:id="rId13" w:tooltip="Уж (притока Лаборцю)" w:history="1">
        <w:r w:rsidRPr="00F90CE0">
          <w:rPr>
            <w:rStyle w:val="ac"/>
            <w:rFonts w:ascii="Times New Roman" w:hAnsi="Times New Roman"/>
            <w:color w:val="000000"/>
            <w:sz w:val="28"/>
            <w:szCs w:val="28"/>
            <w:u w:val="none"/>
            <w:shd w:val="clear" w:color="auto" w:fill="FCFCFC"/>
          </w:rPr>
          <w:t>Ужа</w:t>
        </w:r>
      </w:hyperlink>
      <w:r w:rsidRPr="00F90CE0">
        <w:rPr>
          <w:rFonts w:ascii="Times New Roman" w:hAnsi="Times New Roman"/>
          <w:color w:val="000000"/>
          <w:sz w:val="28"/>
          <w:szCs w:val="28"/>
          <w:shd w:val="clear" w:color="auto" w:fill="FCFCFC"/>
        </w:rPr>
        <w:t>. Засноване</w:t>
      </w:r>
      <w:r w:rsidRPr="00640C56">
        <w:rPr>
          <w:rFonts w:ascii="Times New Roman" w:hAnsi="Times New Roman"/>
          <w:color w:val="000000"/>
          <w:sz w:val="28"/>
          <w:szCs w:val="28"/>
          <w:shd w:val="clear" w:color="auto" w:fill="FCFCFC"/>
        </w:rPr>
        <w:t xml:space="preserve"> у 1588 році </w:t>
      </w:r>
      <w:proofErr w:type="spellStart"/>
      <w:r>
        <w:fldChar w:fldCharType="begin"/>
      </w:r>
      <w:r>
        <w:instrText>HYPERLINK "https://uk.wikipedia.org/wiki/%D0%A1%D0%BE%D0%BB%D1%82%D0%B8%D1%81" \o "Солтис"</w:instrText>
      </w:r>
      <w:r>
        <w:fldChar w:fldCharType="separate"/>
      </w:r>
      <w:r w:rsidRPr="00640C56">
        <w:rPr>
          <w:rStyle w:val="ac"/>
          <w:rFonts w:ascii="Times New Roman" w:hAnsi="Times New Roman"/>
          <w:color w:val="000000"/>
          <w:sz w:val="28"/>
          <w:szCs w:val="28"/>
          <w:shd w:val="clear" w:color="auto" w:fill="FCFCFC"/>
        </w:rPr>
        <w:t>шолтисом</w:t>
      </w:r>
      <w:proofErr w:type="spellEnd"/>
      <w:r>
        <w:fldChar w:fldCharType="end"/>
      </w:r>
      <w:r w:rsidRPr="00640C56">
        <w:rPr>
          <w:rFonts w:ascii="Times New Roman" w:hAnsi="Times New Roman"/>
          <w:color w:val="000000"/>
          <w:sz w:val="28"/>
          <w:szCs w:val="28"/>
          <w:shd w:val="clear" w:color="auto" w:fill="FCFCFC"/>
        </w:rPr>
        <w:t xml:space="preserve">. Свою назву село здобуло від урочища Тихий, або від прізвища </w:t>
      </w:r>
      <w:proofErr w:type="spellStart"/>
      <w:r w:rsidRPr="00640C56">
        <w:rPr>
          <w:rFonts w:ascii="Times New Roman" w:hAnsi="Times New Roman"/>
          <w:color w:val="000000"/>
          <w:sz w:val="28"/>
          <w:szCs w:val="28"/>
          <w:shd w:val="clear" w:color="auto" w:fill="FCFCFC"/>
        </w:rPr>
        <w:t>шолтиса</w:t>
      </w:r>
      <w:proofErr w:type="spellEnd"/>
      <w:r w:rsidRPr="00640C56">
        <w:rPr>
          <w:rFonts w:ascii="Times New Roman" w:hAnsi="Times New Roman"/>
          <w:color w:val="000000"/>
          <w:sz w:val="28"/>
          <w:szCs w:val="28"/>
          <w:shd w:val="clear" w:color="auto" w:fill="FCFCFC"/>
        </w:rPr>
        <w:t> — Тихий. У 1599 році тут проживало 20 родин, село мало свій млин. Зараз тут проживає 4</w:t>
      </w:r>
      <w:r w:rsidR="00F90CE0">
        <w:rPr>
          <w:rFonts w:ascii="Times New Roman" w:hAnsi="Times New Roman"/>
          <w:color w:val="000000"/>
          <w:sz w:val="28"/>
          <w:szCs w:val="28"/>
          <w:shd w:val="clear" w:color="auto" w:fill="FCFCFC"/>
        </w:rPr>
        <w:t>00</w:t>
      </w:r>
      <w:r w:rsidRPr="00640C56">
        <w:rPr>
          <w:rFonts w:ascii="Times New Roman" w:hAnsi="Times New Roman"/>
          <w:color w:val="000000"/>
          <w:sz w:val="28"/>
          <w:szCs w:val="28"/>
          <w:shd w:val="clear" w:color="auto" w:fill="FCFCFC"/>
        </w:rPr>
        <w:t xml:space="preserve"> жителів. В селі є </w:t>
      </w:r>
      <w:r w:rsidRPr="00640C56">
        <w:rPr>
          <w:rFonts w:ascii="Times New Roman" w:hAnsi="Times New Roman"/>
          <w:color w:val="000000"/>
          <w:sz w:val="28"/>
          <w:szCs w:val="28"/>
          <w:shd w:val="clear" w:color="auto" w:fill="FFFFFF"/>
        </w:rPr>
        <w:t xml:space="preserve">храм Успіння Пресвятої Богородиці, 1892 року, </w:t>
      </w:r>
      <w:r w:rsidR="005A5F7A">
        <w:rPr>
          <w:rFonts w:ascii="Times New Roman" w:hAnsi="Times New Roman"/>
          <w:color w:val="000000"/>
          <w:sz w:val="28"/>
          <w:szCs w:val="28"/>
          <w:shd w:val="clear" w:color="auto" w:fill="FFFFFF"/>
        </w:rPr>
        <w:t xml:space="preserve">та каплиця </w:t>
      </w:r>
      <w:proofErr w:type="spellStart"/>
      <w:r w:rsidR="005A5F7A">
        <w:rPr>
          <w:rFonts w:ascii="Times New Roman" w:hAnsi="Times New Roman"/>
          <w:color w:val="000000"/>
          <w:sz w:val="28"/>
          <w:szCs w:val="28"/>
          <w:shd w:val="clear" w:color="auto" w:fill="FFFFFF"/>
        </w:rPr>
        <w:t>Воздвиження</w:t>
      </w:r>
      <w:proofErr w:type="spellEnd"/>
      <w:r w:rsidR="005A5F7A">
        <w:rPr>
          <w:rFonts w:ascii="Times New Roman" w:hAnsi="Times New Roman"/>
          <w:color w:val="000000"/>
          <w:sz w:val="28"/>
          <w:szCs w:val="28"/>
          <w:shd w:val="clear" w:color="auto" w:fill="FFFFFF"/>
        </w:rPr>
        <w:t xml:space="preserve"> Чесного Хреста, 1891 року, </w:t>
      </w:r>
      <w:r w:rsidRPr="00640C56">
        <w:rPr>
          <w:rFonts w:ascii="Times New Roman" w:hAnsi="Times New Roman"/>
          <w:color w:val="000000"/>
          <w:sz w:val="28"/>
          <w:szCs w:val="28"/>
          <w:shd w:val="clear" w:color="auto" w:fill="FFFFFF"/>
        </w:rPr>
        <w:t xml:space="preserve">біля </w:t>
      </w:r>
      <w:r w:rsidR="005A5F7A">
        <w:rPr>
          <w:rFonts w:ascii="Times New Roman" w:hAnsi="Times New Roman"/>
          <w:color w:val="000000"/>
          <w:sz w:val="28"/>
          <w:szCs w:val="28"/>
          <w:shd w:val="clear" w:color="auto" w:fill="FFFFFF"/>
        </w:rPr>
        <w:t>якої</w:t>
      </w:r>
      <w:r w:rsidRPr="00640C56">
        <w:rPr>
          <w:rFonts w:ascii="Times New Roman" w:hAnsi="Times New Roman"/>
          <w:color w:val="000000"/>
          <w:sz w:val="28"/>
          <w:szCs w:val="28"/>
          <w:shd w:val="clear" w:color="auto" w:fill="FFFFFF"/>
        </w:rPr>
        <w:t xml:space="preserve"> є хрест, що теж має незвичну історію. Він зроблений із дорогого мармуру (таких хрестів усього два на Закарпатті). </w:t>
      </w:r>
      <w:r w:rsidRPr="00640C56">
        <w:rPr>
          <w:rFonts w:ascii="Times New Roman" w:hAnsi="Times New Roman"/>
          <w:color w:val="000000"/>
          <w:sz w:val="28"/>
          <w:szCs w:val="28"/>
          <w:shd w:val="clear" w:color="auto" w:fill="FCFCFC"/>
        </w:rPr>
        <w:t>Поряд  села роз</w:t>
      </w:r>
      <w:r w:rsidRPr="005A5F7A">
        <w:rPr>
          <w:rFonts w:ascii="Times New Roman" w:hAnsi="Times New Roman"/>
          <w:color w:val="000000"/>
          <w:sz w:val="28"/>
          <w:szCs w:val="28"/>
          <w:shd w:val="clear" w:color="auto" w:fill="FCFCFC"/>
        </w:rPr>
        <w:t>ташоване </w:t>
      </w:r>
      <w:proofErr w:type="spellStart"/>
      <w:r w:rsidRPr="005A5F7A">
        <w:fldChar w:fldCharType="begin"/>
      </w:r>
      <w:r w:rsidRPr="005A5F7A">
        <w:instrText>HYPERLINK "https://uk.wikipedia.org/wiki/%D0%9B%D1%8E%D1%82%D0%BD%D1%8F%D0%BD%D1%81%D1%8C%D0%BA%D0%B5_%D0%B3%D0%B0%D0%B7%D0%BE%D0%B2%D0%B5_%D1%80%D0%BE%D0%B4%D0%BE%D0%B2%D0%B8%D1%89%D0%B5" \o "Лютнянське газове родовище"</w:instrText>
      </w:r>
      <w:r w:rsidRPr="005A5F7A">
        <w:fldChar w:fldCharType="separate"/>
      </w:r>
      <w:r w:rsidRPr="005A5F7A">
        <w:rPr>
          <w:rStyle w:val="ac"/>
          <w:rFonts w:ascii="Times New Roman" w:hAnsi="Times New Roman"/>
          <w:color w:val="000000"/>
          <w:sz w:val="28"/>
          <w:szCs w:val="28"/>
          <w:u w:val="none"/>
          <w:shd w:val="clear" w:color="auto" w:fill="FCFCFC"/>
        </w:rPr>
        <w:t>Лютнянське</w:t>
      </w:r>
      <w:proofErr w:type="spellEnd"/>
      <w:r w:rsidRPr="005A5F7A">
        <w:rPr>
          <w:rStyle w:val="ac"/>
          <w:rFonts w:ascii="Times New Roman" w:hAnsi="Times New Roman"/>
          <w:color w:val="000000"/>
          <w:sz w:val="28"/>
          <w:szCs w:val="28"/>
          <w:u w:val="none"/>
          <w:shd w:val="clear" w:color="auto" w:fill="FCFCFC"/>
        </w:rPr>
        <w:t xml:space="preserve"> газове родовище</w:t>
      </w:r>
      <w:r w:rsidRPr="005A5F7A">
        <w:fldChar w:fldCharType="end"/>
      </w:r>
      <w:r w:rsidRPr="005A5F7A">
        <w:rPr>
          <w:rFonts w:ascii="Times New Roman" w:hAnsi="Times New Roman"/>
          <w:color w:val="000000"/>
          <w:sz w:val="28"/>
          <w:szCs w:val="28"/>
          <w:shd w:val="clear" w:color="auto" w:fill="FCFCFC"/>
        </w:rPr>
        <w:t>.</w:t>
      </w:r>
      <w:r w:rsidRPr="00640C56">
        <w:rPr>
          <w:rFonts w:ascii="Times New Roman" w:hAnsi="Times New Roman"/>
          <w:color w:val="000000"/>
          <w:sz w:val="28"/>
          <w:szCs w:val="28"/>
          <w:shd w:val="clear" w:color="auto" w:fill="FCFCFC"/>
        </w:rPr>
        <w:t xml:space="preserve"> </w:t>
      </w:r>
      <w:r w:rsidR="005A5F7A" w:rsidRPr="005A5F7A">
        <w:rPr>
          <w:rFonts w:ascii="Times New Roman" w:hAnsi="Times New Roman"/>
          <w:sz w:val="28"/>
          <w:szCs w:val="28"/>
          <w:shd w:val="clear" w:color="auto" w:fill="FFFFFF"/>
        </w:rPr>
        <w:t>На лівій притоці Ужа у басейні потоку </w:t>
      </w:r>
      <w:r w:rsidR="005A5F7A" w:rsidRPr="005A5F7A">
        <w:rPr>
          <w:rStyle w:val="af1"/>
          <w:rFonts w:ascii="Times New Roman" w:hAnsi="Times New Roman"/>
          <w:i w:val="0"/>
          <w:iCs w:val="0"/>
          <w:sz w:val="28"/>
          <w:szCs w:val="28"/>
          <w:shd w:val="clear" w:color="auto" w:fill="FFFFFF"/>
        </w:rPr>
        <w:t>Тихий</w:t>
      </w:r>
      <w:r w:rsidR="005A5F7A" w:rsidRPr="005A5F7A">
        <w:rPr>
          <w:rFonts w:ascii="Times New Roman" w:hAnsi="Times New Roman"/>
          <w:sz w:val="28"/>
          <w:szCs w:val="28"/>
          <w:shd w:val="clear" w:color="auto" w:fill="FFFFFF"/>
        </w:rPr>
        <w:t> в урочищі «</w:t>
      </w:r>
      <w:r w:rsidR="005A5F7A" w:rsidRPr="005A5F7A">
        <w:rPr>
          <w:rStyle w:val="af1"/>
          <w:rFonts w:ascii="Times New Roman" w:hAnsi="Times New Roman"/>
          <w:i w:val="0"/>
          <w:iCs w:val="0"/>
          <w:sz w:val="28"/>
          <w:szCs w:val="28"/>
          <w:shd w:val="clear" w:color="auto" w:fill="FFFFFF"/>
        </w:rPr>
        <w:t>Адамів ліс</w:t>
      </w:r>
      <w:r w:rsidR="005A5F7A" w:rsidRPr="005A5F7A">
        <w:rPr>
          <w:rFonts w:ascii="Times New Roman" w:hAnsi="Times New Roman"/>
          <w:sz w:val="28"/>
          <w:szCs w:val="28"/>
          <w:shd w:val="clear" w:color="auto" w:fill="FFFFFF"/>
        </w:rPr>
        <w:t>»  створений ялицево-буковий резерват «</w:t>
      </w:r>
      <w:r w:rsidR="005A5F7A" w:rsidRPr="005A5F7A">
        <w:rPr>
          <w:rStyle w:val="af1"/>
          <w:rFonts w:ascii="Times New Roman" w:hAnsi="Times New Roman"/>
          <w:i w:val="0"/>
          <w:iCs w:val="0"/>
          <w:sz w:val="28"/>
          <w:szCs w:val="28"/>
          <w:shd w:val="clear" w:color="auto" w:fill="FFFFFF"/>
        </w:rPr>
        <w:t>Тихий</w:t>
      </w:r>
      <w:r w:rsidR="005A5F7A" w:rsidRPr="005A5F7A">
        <w:rPr>
          <w:rFonts w:ascii="Times New Roman" w:hAnsi="Times New Roman"/>
          <w:sz w:val="28"/>
          <w:szCs w:val="28"/>
          <w:shd w:val="clear" w:color="auto" w:fill="FFFFFF"/>
        </w:rPr>
        <w:t>» площею. 14,9 га</w:t>
      </w:r>
      <w:r w:rsidR="005A5F7A" w:rsidRPr="005A5F7A">
        <w:rPr>
          <w:rFonts w:ascii="Times New Roman" w:hAnsi="Times New Roman"/>
          <w:sz w:val="28"/>
          <w:szCs w:val="28"/>
          <w:shd w:val="clear" w:color="auto" w:fill="FFFFFF"/>
        </w:rPr>
        <w:t xml:space="preserve">. </w:t>
      </w:r>
      <w:r w:rsidRPr="005A5F7A">
        <w:rPr>
          <w:rFonts w:ascii="Times New Roman" w:hAnsi="Times New Roman"/>
          <w:sz w:val="28"/>
          <w:szCs w:val="28"/>
          <w:shd w:val="clear" w:color="auto" w:fill="FCFCFC"/>
        </w:rPr>
        <w:t>В се</w:t>
      </w:r>
      <w:r w:rsidRPr="00640C56">
        <w:rPr>
          <w:rFonts w:ascii="Times New Roman" w:hAnsi="Times New Roman"/>
          <w:color w:val="000000"/>
          <w:sz w:val="28"/>
          <w:szCs w:val="28"/>
          <w:shd w:val="clear" w:color="auto" w:fill="FCFCFC"/>
        </w:rPr>
        <w:t xml:space="preserve">лі є школа, центр </w:t>
      </w:r>
      <w:r w:rsidR="005A5F7A">
        <w:rPr>
          <w:rFonts w:ascii="Times New Roman" w:hAnsi="Times New Roman"/>
          <w:color w:val="000000"/>
          <w:sz w:val="28"/>
          <w:szCs w:val="28"/>
          <w:shd w:val="clear" w:color="auto" w:fill="FCFCFC"/>
        </w:rPr>
        <w:t>клуб, бібліотека,</w:t>
      </w:r>
      <w:r w:rsidRPr="00640C56">
        <w:rPr>
          <w:rFonts w:ascii="Times New Roman" w:hAnsi="Times New Roman"/>
          <w:color w:val="000000"/>
          <w:sz w:val="28"/>
          <w:szCs w:val="28"/>
          <w:shd w:val="clear" w:color="auto" w:fill="FCFCFC"/>
        </w:rPr>
        <w:t xml:space="preserve"> магазин.</w:t>
      </w:r>
    </w:p>
    <w:p w14:paraId="6104E157" w14:textId="78679F98" w:rsidR="009D2C70" w:rsidRPr="005A5F7A" w:rsidRDefault="009D2C70" w:rsidP="009D2C70">
      <w:pPr>
        <w:pStyle w:val="af"/>
        <w:ind w:firstLine="567"/>
        <w:jc w:val="both"/>
        <w:rPr>
          <w:rFonts w:ascii="Times New Roman" w:hAnsi="Times New Roman"/>
          <w:color w:val="000000"/>
          <w:sz w:val="28"/>
          <w:szCs w:val="28"/>
          <w:shd w:val="clear" w:color="auto" w:fill="FCFCFC"/>
        </w:rPr>
      </w:pPr>
      <w:r w:rsidRPr="005A5F7A">
        <w:rPr>
          <w:rFonts w:ascii="Times New Roman" w:hAnsi="Times New Roman"/>
          <w:color w:val="000000"/>
          <w:sz w:val="28"/>
          <w:szCs w:val="28"/>
          <w:shd w:val="clear" w:color="auto" w:fill="FCFCFC"/>
        </w:rPr>
        <w:t xml:space="preserve">Село Сухий. Маленьке, мальовниче село, </w:t>
      </w:r>
      <w:r w:rsidRPr="000979EF">
        <w:rPr>
          <w:rFonts w:ascii="Times New Roman" w:hAnsi="Times New Roman"/>
          <w:sz w:val="28"/>
          <w:szCs w:val="28"/>
          <w:shd w:val="clear" w:color="auto" w:fill="FCFCFC"/>
        </w:rPr>
        <w:t xml:space="preserve">засноване у 1580 році </w:t>
      </w:r>
      <w:r w:rsidRPr="000979EF">
        <w:rPr>
          <w:rFonts w:ascii="Times New Roman" w:hAnsi="Times New Roman"/>
          <w:sz w:val="28"/>
          <w:szCs w:val="28"/>
          <w:shd w:val="clear" w:color="auto" w:fill="FFFFFF"/>
        </w:rPr>
        <w:t xml:space="preserve"> багатим </w:t>
      </w:r>
      <w:proofErr w:type="spellStart"/>
      <w:r w:rsidRPr="000979EF">
        <w:rPr>
          <w:rFonts w:ascii="Times New Roman" w:hAnsi="Times New Roman"/>
          <w:sz w:val="28"/>
          <w:szCs w:val="28"/>
          <w:shd w:val="clear" w:color="auto" w:fill="FCFCFC"/>
        </w:rPr>
        <w:t>шолтисом</w:t>
      </w:r>
      <w:proofErr w:type="spellEnd"/>
      <w:r w:rsidRPr="000979EF">
        <w:rPr>
          <w:rFonts w:ascii="Times New Roman" w:hAnsi="Times New Roman"/>
          <w:sz w:val="28"/>
          <w:szCs w:val="28"/>
          <w:shd w:val="clear" w:color="auto" w:fill="FCFCFC"/>
        </w:rPr>
        <w:t>. У 1599 </w:t>
      </w:r>
      <w:r w:rsidRPr="005A5F7A">
        <w:rPr>
          <w:rFonts w:ascii="Times New Roman" w:hAnsi="Times New Roman"/>
          <w:color w:val="000000"/>
          <w:sz w:val="28"/>
          <w:szCs w:val="28"/>
          <w:shd w:val="clear" w:color="auto" w:fill="FCFCFC"/>
        </w:rPr>
        <w:t xml:space="preserve">р. тут проживало 16 родин. В селі працював водяний млин. У 1768 році згадується як </w:t>
      </w:r>
      <w:proofErr w:type="spellStart"/>
      <w:r w:rsidRPr="005A5F7A">
        <w:rPr>
          <w:rFonts w:ascii="Times New Roman" w:hAnsi="Times New Roman"/>
          <w:color w:val="000000"/>
          <w:sz w:val="28"/>
          <w:szCs w:val="28"/>
          <w:shd w:val="clear" w:color="auto" w:fill="FCFCFC"/>
        </w:rPr>
        <w:t>Sucha</w:t>
      </w:r>
      <w:proofErr w:type="spellEnd"/>
      <w:r w:rsidRPr="005A5F7A">
        <w:rPr>
          <w:rFonts w:ascii="Times New Roman" w:hAnsi="Times New Roman"/>
          <w:color w:val="000000"/>
          <w:sz w:val="28"/>
          <w:szCs w:val="28"/>
          <w:shd w:val="clear" w:color="auto" w:fill="FCFCFC"/>
        </w:rPr>
        <w:t>. Свою назву село отримало від долини, поблизу якої розташоване, а саме долини Суха</w:t>
      </w:r>
      <w:r w:rsidR="000979EF">
        <w:rPr>
          <w:rFonts w:ascii="Times New Roman" w:hAnsi="Times New Roman"/>
          <w:color w:val="000000"/>
          <w:sz w:val="28"/>
          <w:szCs w:val="28"/>
          <w:shd w:val="clear" w:color="auto" w:fill="FCFCFC"/>
        </w:rPr>
        <w:t xml:space="preserve">, тепер її називають урочище Суха Нова. </w:t>
      </w:r>
      <w:r w:rsidRPr="005A5F7A">
        <w:rPr>
          <w:rFonts w:ascii="Times New Roman" w:hAnsi="Times New Roman"/>
          <w:color w:val="000000"/>
          <w:sz w:val="28"/>
          <w:szCs w:val="28"/>
          <w:shd w:val="clear" w:color="auto" w:fill="FCFCFC"/>
        </w:rPr>
        <w:t xml:space="preserve">В селі проживає біля </w:t>
      </w:r>
      <w:r w:rsidR="00F90CE0">
        <w:rPr>
          <w:rFonts w:ascii="Times New Roman" w:hAnsi="Times New Roman"/>
          <w:color w:val="000000"/>
          <w:sz w:val="28"/>
          <w:szCs w:val="28"/>
          <w:shd w:val="clear" w:color="auto" w:fill="FCFCFC"/>
        </w:rPr>
        <w:t>100</w:t>
      </w:r>
      <w:r w:rsidRPr="005A5F7A">
        <w:rPr>
          <w:rFonts w:ascii="Times New Roman" w:hAnsi="Times New Roman"/>
          <w:color w:val="000000"/>
          <w:sz w:val="28"/>
          <w:szCs w:val="28"/>
          <w:shd w:val="clear" w:color="auto" w:fill="FCFCFC"/>
        </w:rPr>
        <w:t xml:space="preserve"> жителів. В селі є бібліотека, клуб, магазин. </w:t>
      </w:r>
      <w:r w:rsidRPr="000979EF">
        <w:rPr>
          <w:rFonts w:ascii="Times New Roman" w:hAnsi="Times New Roman"/>
          <w:sz w:val="28"/>
          <w:szCs w:val="28"/>
          <w:shd w:val="clear" w:color="auto" w:fill="FCFCFC"/>
        </w:rPr>
        <w:t xml:space="preserve">В селі є </w:t>
      </w:r>
      <w:r w:rsidRPr="000979EF">
        <w:rPr>
          <w:rFonts w:ascii="Times New Roman" w:eastAsia="Times New Roman" w:hAnsi="Times New Roman"/>
          <w:kern w:val="0"/>
          <w:sz w:val="28"/>
          <w:szCs w:val="28"/>
          <w:lang w:eastAsia="uk-UA"/>
        </w:rPr>
        <w:t xml:space="preserve">храм святого Івана Предтечі 1679 року, Свято-Володимирівський чоловічий монастир, </w:t>
      </w:r>
      <w:r w:rsidR="000979EF" w:rsidRPr="000979EF">
        <w:rPr>
          <w:rFonts w:ascii="Times New Roman" w:eastAsia="Times New Roman" w:hAnsi="Times New Roman"/>
          <w:kern w:val="0"/>
          <w:sz w:val="28"/>
          <w:szCs w:val="28"/>
          <w:lang w:eastAsia="uk-UA"/>
        </w:rPr>
        <w:t xml:space="preserve">за селом є </w:t>
      </w:r>
      <w:r w:rsidRPr="000979EF">
        <w:rPr>
          <w:rFonts w:ascii="Times New Roman" w:eastAsia="Times New Roman" w:hAnsi="Times New Roman"/>
          <w:kern w:val="0"/>
          <w:sz w:val="28"/>
          <w:szCs w:val="28"/>
          <w:lang w:eastAsia="uk-UA"/>
        </w:rPr>
        <w:t>жіноча обитель на честь Похвали Пресвятої Богородиці</w:t>
      </w:r>
      <w:r w:rsidR="005A5F7A" w:rsidRPr="000979EF">
        <w:rPr>
          <w:rFonts w:ascii="Times New Roman" w:eastAsia="Times New Roman" w:hAnsi="Times New Roman"/>
          <w:kern w:val="0"/>
          <w:sz w:val="28"/>
          <w:szCs w:val="28"/>
          <w:lang w:eastAsia="uk-UA"/>
        </w:rPr>
        <w:t>.</w:t>
      </w:r>
    </w:p>
    <w:p w14:paraId="1345BBA6" w14:textId="5E8EA407" w:rsidR="009D2C70" w:rsidRPr="00640C56" w:rsidRDefault="009D2C70" w:rsidP="009D2C70">
      <w:pPr>
        <w:pStyle w:val="af"/>
        <w:ind w:firstLine="567"/>
        <w:jc w:val="both"/>
        <w:rPr>
          <w:rFonts w:ascii="Times New Roman" w:eastAsia="Times New Roman" w:hAnsi="Times New Roman"/>
          <w:color w:val="000000"/>
          <w:kern w:val="0"/>
          <w:sz w:val="28"/>
          <w:szCs w:val="28"/>
          <w:lang w:eastAsia="uk-UA"/>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Велике, гарне, гірське, мальовниче село. Перша згадка про село задокументована 1599-року. Село умовно поділено на Нову </w:t>
      </w:r>
      <w:proofErr w:type="spellStart"/>
      <w:r w:rsidRPr="00640C56">
        <w:rPr>
          <w:rFonts w:ascii="Times New Roman" w:hAnsi="Times New Roman"/>
          <w:color w:val="000000"/>
          <w:sz w:val="28"/>
          <w:szCs w:val="28"/>
          <w:shd w:val="clear" w:color="auto" w:fill="FCFCFC"/>
        </w:rPr>
        <w:t>Стужицю</w:t>
      </w:r>
      <w:proofErr w:type="spellEnd"/>
      <w:r w:rsidRPr="00640C56">
        <w:rPr>
          <w:rFonts w:ascii="Times New Roman" w:hAnsi="Times New Roman"/>
          <w:color w:val="000000"/>
          <w:sz w:val="28"/>
          <w:szCs w:val="28"/>
          <w:shd w:val="clear" w:color="auto" w:fill="FCFCFC"/>
        </w:rPr>
        <w:t xml:space="preserve"> та Стару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Назва села походить від слова «студінь» — бо холодом віяло </w:t>
      </w:r>
      <w:r w:rsidRPr="000979EF">
        <w:rPr>
          <w:rFonts w:ascii="Times New Roman" w:hAnsi="Times New Roman"/>
          <w:color w:val="000000"/>
          <w:sz w:val="28"/>
          <w:szCs w:val="28"/>
          <w:shd w:val="clear" w:color="auto" w:fill="FCFCFC"/>
        </w:rPr>
        <w:t xml:space="preserve">від гори </w:t>
      </w:r>
      <w:proofErr w:type="spellStart"/>
      <w:r w:rsidRPr="000979EF">
        <w:rPr>
          <w:rFonts w:ascii="Times New Roman" w:hAnsi="Times New Roman"/>
          <w:color w:val="000000"/>
          <w:sz w:val="28"/>
          <w:szCs w:val="28"/>
          <w:shd w:val="clear" w:color="auto" w:fill="FCFCFC"/>
        </w:rPr>
        <w:t>Равка</w:t>
      </w:r>
      <w:proofErr w:type="spellEnd"/>
      <w:r w:rsidRPr="000979EF">
        <w:rPr>
          <w:rFonts w:ascii="Times New Roman" w:hAnsi="Times New Roman"/>
          <w:color w:val="000000"/>
          <w:sz w:val="28"/>
          <w:szCs w:val="28"/>
          <w:shd w:val="clear" w:color="auto" w:fill="FCFCFC"/>
        </w:rPr>
        <w:t>. У селі ростуть два величезні </w:t>
      </w:r>
      <w:hyperlink r:id="rId14" w:tooltip="Дуб" w:history="1">
        <w:r w:rsidRPr="000979EF">
          <w:rPr>
            <w:rStyle w:val="ac"/>
            <w:rFonts w:ascii="Times New Roman" w:hAnsi="Times New Roman"/>
            <w:color w:val="000000"/>
            <w:sz w:val="28"/>
            <w:szCs w:val="28"/>
            <w:u w:val="none"/>
            <w:shd w:val="clear" w:color="auto" w:fill="FCFCFC"/>
          </w:rPr>
          <w:t>дуби</w:t>
        </w:r>
      </w:hyperlink>
      <w:r w:rsidRPr="000979EF">
        <w:rPr>
          <w:rFonts w:ascii="Times New Roman" w:hAnsi="Times New Roman"/>
          <w:color w:val="000000"/>
          <w:sz w:val="28"/>
          <w:szCs w:val="28"/>
          <w:shd w:val="clear" w:color="auto" w:fill="FCFCFC"/>
        </w:rPr>
        <w:t>, які є унікальними </w:t>
      </w:r>
      <w:hyperlink r:id="rId15" w:tooltip="Пам'ятка природи" w:history="1">
        <w:r w:rsidRPr="000979EF">
          <w:rPr>
            <w:rStyle w:val="ac"/>
            <w:rFonts w:ascii="Times New Roman" w:hAnsi="Times New Roman"/>
            <w:color w:val="000000"/>
            <w:sz w:val="28"/>
            <w:szCs w:val="28"/>
            <w:u w:val="none"/>
            <w:shd w:val="clear" w:color="auto" w:fill="FCFCFC"/>
          </w:rPr>
          <w:t>пам'ятками природи,</w:t>
        </w:r>
      </w:hyperlink>
      <w:r w:rsidRPr="000979EF">
        <w:rPr>
          <w:rFonts w:ascii="Times New Roman" w:hAnsi="Times New Roman"/>
          <w:color w:val="000000"/>
          <w:sz w:val="28"/>
          <w:szCs w:val="28"/>
          <w:shd w:val="clear" w:color="auto" w:fill="FCFCFC"/>
        </w:rPr>
        <w:t> — це «</w:t>
      </w:r>
      <w:hyperlink r:id="rId16" w:tooltip="Дідо-дуб" w:history="1">
        <w:r w:rsidRPr="000979EF">
          <w:rPr>
            <w:rStyle w:val="ac"/>
            <w:rFonts w:ascii="Times New Roman" w:hAnsi="Times New Roman"/>
            <w:color w:val="000000"/>
            <w:sz w:val="28"/>
            <w:szCs w:val="28"/>
            <w:u w:val="none"/>
            <w:shd w:val="clear" w:color="auto" w:fill="FCFCFC"/>
          </w:rPr>
          <w:t>Дідо-дуб</w:t>
        </w:r>
      </w:hyperlink>
      <w:r w:rsidRPr="000979EF">
        <w:rPr>
          <w:rFonts w:ascii="Times New Roman" w:hAnsi="Times New Roman"/>
          <w:color w:val="000000"/>
          <w:sz w:val="28"/>
          <w:szCs w:val="28"/>
          <w:shd w:val="clear" w:color="auto" w:fill="FCFCFC"/>
        </w:rPr>
        <w:t>» та </w:t>
      </w:r>
      <w:hyperlink r:id="rId17" w:tooltip="Дуб Чемпіон" w:history="1">
        <w:r w:rsidRPr="000979EF">
          <w:rPr>
            <w:rStyle w:val="ac"/>
            <w:rFonts w:ascii="Times New Roman" w:hAnsi="Times New Roman"/>
            <w:color w:val="000000"/>
            <w:sz w:val="28"/>
            <w:szCs w:val="28"/>
            <w:u w:val="none"/>
            <w:shd w:val="clear" w:color="auto" w:fill="FCFCFC"/>
          </w:rPr>
          <w:t>Дуб Чемпіон</w:t>
        </w:r>
      </w:hyperlink>
      <w:r w:rsidRPr="000979EF">
        <w:rPr>
          <w:rFonts w:ascii="Times New Roman" w:hAnsi="Times New Roman"/>
          <w:color w:val="000000"/>
          <w:sz w:val="28"/>
          <w:szCs w:val="28"/>
          <w:shd w:val="clear" w:color="auto" w:fill="FCFCFC"/>
        </w:rPr>
        <w:t>. Дуб</w:t>
      </w:r>
      <w:r w:rsidRPr="00640C56">
        <w:rPr>
          <w:rFonts w:ascii="Times New Roman" w:hAnsi="Times New Roman"/>
          <w:color w:val="000000"/>
          <w:sz w:val="28"/>
          <w:szCs w:val="28"/>
          <w:shd w:val="clear" w:color="auto" w:fill="FCFCFC"/>
        </w:rPr>
        <w:t xml:space="preserve"> Чемпіон є найстарішим дубом України, його вік оцінюють у 1300 років. Він має обіймище стовбура 9,6 метра та висоту 30 метрів. На північний захід від села </w:t>
      </w:r>
      <w:r w:rsidRPr="000979EF">
        <w:rPr>
          <w:rFonts w:ascii="Times New Roman" w:hAnsi="Times New Roman"/>
          <w:color w:val="000000"/>
          <w:sz w:val="28"/>
          <w:szCs w:val="28"/>
          <w:shd w:val="clear" w:color="auto" w:fill="FCFCFC"/>
        </w:rPr>
        <w:t>розташована гора </w:t>
      </w:r>
      <w:hyperlink r:id="rId18" w:tooltip="Кременець (гора)" w:history="1">
        <w:r w:rsidRPr="000979EF">
          <w:rPr>
            <w:rStyle w:val="ac"/>
            <w:rFonts w:ascii="Times New Roman" w:hAnsi="Times New Roman"/>
            <w:color w:val="000000"/>
            <w:sz w:val="28"/>
            <w:szCs w:val="28"/>
            <w:u w:val="none"/>
            <w:shd w:val="clear" w:color="auto" w:fill="FCFCFC"/>
          </w:rPr>
          <w:t>Кременець</w:t>
        </w:r>
      </w:hyperlink>
      <w:r w:rsidRPr="000979EF">
        <w:rPr>
          <w:rFonts w:ascii="Times New Roman" w:hAnsi="Times New Roman"/>
          <w:color w:val="000000"/>
          <w:sz w:val="28"/>
          <w:szCs w:val="28"/>
          <w:shd w:val="clear" w:color="auto" w:fill="FCFCFC"/>
        </w:rPr>
        <w:t>, вершина якої лежить на стику кордонів трьох держав: України, </w:t>
      </w:r>
      <w:hyperlink r:id="rId19" w:tooltip="Польща" w:history="1">
        <w:r w:rsidRPr="000979EF">
          <w:rPr>
            <w:rStyle w:val="ac"/>
            <w:rFonts w:ascii="Times New Roman" w:hAnsi="Times New Roman"/>
            <w:color w:val="000000"/>
            <w:sz w:val="28"/>
            <w:szCs w:val="28"/>
            <w:u w:val="none"/>
            <w:shd w:val="clear" w:color="auto" w:fill="FCFCFC"/>
          </w:rPr>
          <w:t>Польщі</w:t>
        </w:r>
      </w:hyperlink>
      <w:r w:rsidRPr="000979EF">
        <w:rPr>
          <w:rFonts w:ascii="Times New Roman" w:hAnsi="Times New Roman"/>
          <w:color w:val="000000"/>
          <w:sz w:val="28"/>
          <w:szCs w:val="28"/>
          <w:shd w:val="clear" w:color="auto" w:fill="FCFCFC"/>
        </w:rPr>
        <w:t> та </w:t>
      </w:r>
      <w:hyperlink r:id="rId20" w:tooltip="Словаччина" w:history="1">
        <w:r w:rsidRPr="000979EF">
          <w:rPr>
            <w:rStyle w:val="ac"/>
            <w:rFonts w:ascii="Times New Roman" w:hAnsi="Times New Roman"/>
            <w:color w:val="000000"/>
            <w:sz w:val="28"/>
            <w:szCs w:val="28"/>
            <w:u w:val="none"/>
            <w:shd w:val="clear" w:color="auto" w:fill="FCFCFC"/>
          </w:rPr>
          <w:t>Словаччини</w:t>
        </w:r>
      </w:hyperlink>
      <w:r w:rsidRPr="000979EF">
        <w:rPr>
          <w:rFonts w:ascii="Times New Roman" w:hAnsi="Times New Roman"/>
          <w:color w:val="000000"/>
          <w:sz w:val="28"/>
          <w:szCs w:val="28"/>
          <w:shd w:val="clear" w:color="auto" w:fill="FCFCFC"/>
        </w:rPr>
        <w:t>.</w:t>
      </w:r>
      <w:r w:rsidRPr="00640C56">
        <w:rPr>
          <w:rFonts w:ascii="Times New Roman" w:hAnsi="Times New Roman"/>
          <w:color w:val="000000"/>
          <w:sz w:val="28"/>
          <w:szCs w:val="28"/>
          <w:shd w:val="clear" w:color="auto" w:fill="FCFCFC"/>
        </w:rPr>
        <w:t xml:space="preserve"> В </w:t>
      </w:r>
      <w:proofErr w:type="spellStart"/>
      <w:r w:rsidRPr="00640C56">
        <w:rPr>
          <w:rFonts w:ascii="Times New Roman" w:hAnsi="Times New Roman"/>
          <w:color w:val="000000"/>
          <w:sz w:val="28"/>
          <w:szCs w:val="28"/>
          <w:shd w:val="clear" w:color="auto" w:fill="FCFCFC"/>
        </w:rPr>
        <w:t>Стужиці</w:t>
      </w:r>
      <w:proofErr w:type="spellEnd"/>
      <w:r w:rsidRPr="00640C56">
        <w:rPr>
          <w:rFonts w:ascii="Times New Roman" w:hAnsi="Times New Roman"/>
          <w:color w:val="000000"/>
          <w:sz w:val="28"/>
          <w:szCs w:val="28"/>
          <w:shd w:val="clear" w:color="auto" w:fill="FCFCFC"/>
        </w:rPr>
        <w:t xml:space="preserve"> знаходяться ,,</w:t>
      </w:r>
      <w:r w:rsidRPr="00640C56">
        <w:rPr>
          <w:rFonts w:ascii="Times New Roman" w:eastAsia="Times New Roman" w:hAnsi="Times New Roman"/>
          <w:color w:val="000000"/>
          <w:kern w:val="0"/>
          <w:sz w:val="28"/>
          <w:szCs w:val="28"/>
          <w:lang w:eastAsia="uk-UA"/>
        </w:rPr>
        <w:t>Букові праліси Карпат», які були включені в 2007 році в список Всесвітньої природної спадщини ЮНЕСКО, охорона яких започаткована в 1908 році.</w:t>
      </w:r>
      <w:r w:rsidRPr="00640C56">
        <w:rPr>
          <w:rFonts w:ascii="Times New Roman" w:hAnsi="Times New Roman"/>
          <w:color w:val="000000"/>
          <w:sz w:val="28"/>
          <w:szCs w:val="28"/>
          <w:shd w:val="clear" w:color="auto" w:fill="FCFCFC"/>
        </w:rPr>
        <w:t xml:space="preserve"> В селі є дві церкви: </w:t>
      </w:r>
      <w:r w:rsidRPr="00640C56">
        <w:rPr>
          <w:rFonts w:ascii="Times New Roman" w:eastAsia="Times New Roman" w:hAnsi="Times New Roman"/>
          <w:color w:val="000000"/>
          <w:kern w:val="0"/>
          <w:sz w:val="28"/>
          <w:szCs w:val="28"/>
          <w:lang w:eastAsia="uk-UA"/>
        </w:rPr>
        <w:t xml:space="preserve">Церква святого архангела Михайла (1893 року) та Церква святого Миколи Чудотворця (1905 року), яка згоріла 18.01.2022 року. Зараз на її місці силами вірян будується нова церква. Біля </w:t>
      </w:r>
      <w:proofErr w:type="spellStart"/>
      <w:r w:rsidRPr="00640C56">
        <w:rPr>
          <w:rFonts w:ascii="Times New Roman" w:eastAsia="Times New Roman" w:hAnsi="Times New Roman"/>
          <w:color w:val="000000"/>
          <w:kern w:val="0"/>
          <w:sz w:val="28"/>
          <w:szCs w:val="28"/>
          <w:lang w:eastAsia="uk-UA"/>
        </w:rPr>
        <w:t>Стужиці</w:t>
      </w:r>
      <w:proofErr w:type="spellEnd"/>
      <w:r w:rsidRPr="00640C56">
        <w:rPr>
          <w:rFonts w:ascii="Times New Roman" w:eastAsia="Times New Roman" w:hAnsi="Times New Roman"/>
          <w:color w:val="000000"/>
          <w:kern w:val="0"/>
          <w:sz w:val="28"/>
          <w:szCs w:val="28"/>
          <w:lang w:eastAsia="uk-UA"/>
        </w:rPr>
        <w:t xml:space="preserve"> є місце падіння метеориту в урочищі «Чорні </w:t>
      </w:r>
      <w:proofErr w:type="spellStart"/>
      <w:r w:rsidRPr="00640C56">
        <w:rPr>
          <w:rFonts w:ascii="Times New Roman" w:eastAsia="Times New Roman" w:hAnsi="Times New Roman"/>
          <w:color w:val="000000"/>
          <w:kern w:val="0"/>
          <w:sz w:val="28"/>
          <w:szCs w:val="28"/>
          <w:lang w:eastAsia="uk-UA"/>
        </w:rPr>
        <w:t>млаки</w:t>
      </w:r>
      <w:proofErr w:type="spellEnd"/>
      <w:r w:rsidRPr="00640C56">
        <w:rPr>
          <w:rFonts w:ascii="Times New Roman" w:eastAsia="Times New Roman" w:hAnsi="Times New Roman"/>
          <w:color w:val="000000"/>
          <w:kern w:val="0"/>
          <w:sz w:val="28"/>
          <w:szCs w:val="28"/>
          <w:lang w:eastAsia="uk-UA"/>
        </w:rPr>
        <w:t xml:space="preserve">», а також мінеральні джерела на </w:t>
      </w:r>
      <w:proofErr w:type="spellStart"/>
      <w:r w:rsidRPr="00640C56">
        <w:rPr>
          <w:rFonts w:ascii="Times New Roman" w:eastAsia="Times New Roman" w:hAnsi="Times New Roman"/>
          <w:color w:val="000000"/>
          <w:kern w:val="0"/>
          <w:sz w:val="28"/>
          <w:szCs w:val="28"/>
          <w:lang w:eastAsia="uk-UA"/>
        </w:rPr>
        <w:t>Підзвоному</w:t>
      </w:r>
      <w:proofErr w:type="spellEnd"/>
      <w:r w:rsidRPr="00640C56">
        <w:rPr>
          <w:rFonts w:ascii="Times New Roman" w:eastAsia="Times New Roman" w:hAnsi="Times New Roman"/>
          <w:color w:val="000000"/>
          <w:kern w:val="0"/>
          <w:sz w:val="28"/>
          <w:szCs w:val="28"/>
          <w:lang w:eastAsia="uk-UA"/>
        </w:rPr>
        <w:t xml:space="preserve"> та </w:t>
      </w:r>
      <w:proofErr w:type="spellStart"/>
      <w:r w:rsidRPr="00640C56">
        <w:rPr>
          <w:rFonts w:ascii="Times New Roman" w:eastAsia="Times New Roman" w:hAnsi="Times New Roman"/>
          <w:color w:val="000000"/>
          <w:kern w:val="0"/>
          <w:sz w:val="28"/>
          <w:szCs w:val="28"/>
          <w:lang w:eastAsia="uk-UA"/>
        </w:rPr>
        <w:t>Папоротному</w:t>
      </w:r>
      <w:proofErr w:type="spellEnd"/>
      <w:r w:rsidRPr="00640C56">
        <w:rPr>
          <w:rFonts w:ascii="Times New Roman" w:eastAsia="Times New Roman" w:hAnsi="Times New Roman"/>
          <w:color w:val="000000"/>
          <w:kern w:val="0"/>
          <w:sz w:val="28"/>
          <w:szCs w:val="28"/>
          <w:lang w:eastAsia="uk-UA"/>
        </w:rPr>
        <w:t xml:space="preserve"> потоку. </w:t>
      </w:r>
      <w:r w:rsidRPr="00640C56">
        <w:rPr>
          <w:rFonts w:ascii="Times New Roman" w:hAnsi="Times New Roman"/>
          <w:color w:val="000000"/>
          <w:sz w:val="28"/>
          <w:szCs w:val="28"/>
          <w:shd w:val="clear" w:color="auto" w:fill="FCFCFC"/>
        </w:rPr>
        <w:t xml:space="preserve">Зараз в селі проживає біля </w:t>
      </w:r>
      <w:r w:rsidR="00F90CE0">
        <w:rPr>
          <w:rFonts w:ascii="Times New Roman" w:hAnsi="Times New Roman"/>
          <w:color w:val="000000"/>
          <w:sz w:val="28"/>
          <w:szCs w:val="28"/>
          <w:shd w:val="clear" w:color="auto" w:fill="FCFCFC"/>
        </w:rPr>
        <w:t>800</w:t>
      </w:r>
      <w:r w:rsidRPr="00640C56">
        <w:rPr>
          <w:rFonts w:ascii="Times New Roman" w:hAnsi="Times New Roman"/>
          <w:color w:val="000000"/>
          <w:sz w:val="28"/>
          <w:szCs w:val="28"/>
          <w:shd w:val="clear" w:color="auto" w:fill="FCFCFC"/>
        </w:rPr>
        <w:t xml:space="preserve"> жителів. </w:t>
      </w:r>
      <w:r w:rsidRPr="00640C56">
        <w:rPr>
          <w:rFonts w:ascii="Times New Roman" w:hAnsi="Times New Roman"/>
          <w:color w:val="000000"/>
          <w:sz w:val="28"/>
          <w:szCs w:val="28"/>
          <w:shd w:val="clear" w:color="auto" w:fill="FCFCFC"/>
        </w:rPr>
        <w:lastRenderedPageBreak/>
        <w:t xml:space="preserve">В селі є 2 школи, дитячий садок, АЗПСМ с.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бібліотека, клуб, магазини, </w:t>
      </w:r>
      <w:bookmarkStart w:id="8" w:name="_Hlk212404453"/>
      <w:proofErr w:type="spellStart"/>
      <w:r w:rsidRPr="00640C56">
        <w:rPr>
          <w:rFonts w:ascii="Times New Roman" w:hAnsi="Times New Roman"/>
          <w:color w:val="000000"/>
          <w:sz w:val="28"/>
          <w:szCs w:val="28"/>
          <w:shd w:val="clear" w:color="auto" w:fill="FCFCFC"/>
        </w:rPr>
        <w:t>Новостужицьке</w:t>
      </w:r>
      <w:proofErr w:type="spellEnd"/>
      <w:r w:rsidRPr="00640C56">
        <w:rPr>
          <w:rFonts w:ascii="Times New Roman" w:hAnsi="Times New Roman"/>
          <w:color w:val="000000"/>
          <w:sz w:val="28"/>
          <w:szCs w:val="28"/>
          <w:shd w:val="clear" w:color="auto" w:fill="FCFCFC"/>
        </w:rPr>
        <w:t xml:space="preserve"> 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w:t>
      </w:r>
      <w:bookmarkEnd w:id="8"/>
      <w:r w:rsidRPr="00640C56">
        <w:rPr>
          <w:rFonts w:ascii="Times New Roman" w:hAnsi="Times New Roman"/>
          <w:color w:val="000000"/>
          <w:sz w:val="28"/>
          <w:szCs w:val="28"/>
          <w:shd w:val="clear" w:color="auto" w:fill="FCFCFC"/>
        </w:rPr>
        <w:t>, ВПС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Чопського прикордонного загону. В селі </w:t>
      </w:r>
      <w:r w:rsidR="000979EF">
        <w:rPr>
          <w:rFonts w:ascii="Times New Roman" w:hAnsi="Times New Roman"/>
          <w:color w:val="000000"/>
          <w:sz w:val="28"/>
          <w:szCs w:val="28"/>
          <w:shd w:val="clear" w:color="auto" w:fill="FCFCFC"/>
        </w:rPr>
        <w:t xml:space="preserve">на території </w:t>
      </w:r>
      <w:proofErr w:type="spellStart"/>
      <w:r w:rsidR="000979EF">
        <w:rPr>
          <w:rFonts w:ascii="Times New Roman" w:hAnsi="Times New Roman"/>
          <w:color w:val="000000"/>
          <w:sz w:val="28"/>
          <w:szCs w:val="28"/>
          <w:shd w:val="clear" w:color="auto" w:fill="FCFCFC"/>
        </w:rPr>
        <w:t>Ужанського</w:t>
      </w:r>
      <w:proofErr w:type="spellEnd"/>
      <w:r w:rsidR="000979EF">
        <w:rPr>
          <w:rFonts w:ascii="Times New Roman" w:hAnsi="Times New Roman"/>
          <w:color w:val="000000"/>
          <w:sz w:val="28"/>
          <w:szCs w:val="28"/>
          <w:shd w:val="clear" w:color="auto" w:fill="FCFCFC"/>
        </w:rPr>
        <w:t xml:space="preserve"> НПП </w:t>
      </w:r>
      <w:r w:rsidRPr="00640C56">
        <w:rPr>
          <w:rFonts w:ascii="Times New Roman" w:hAnsi="Times New Roman"/>
          <w:color w:val="000000"/>
          <w:sz w:val="28"/>
          <w:szCs w:val="28"/>
          <w:shd w:val="clear" w:color="auto" w:fill="FCFCFC"/>
        </w:rPr>
        <w:t>розміщене кемпінгове містечко</w:t>
      </w:r>
      <w:r w:rsidR="000979EF">
        <w:rPr>
          <w:rFonts w:ascii="Times New Roman" w:hAnsi="Times New Roman"/>
          <w:color w:val="000000"/>
          <w:sz w:val="28"/>
          <w:szCs w:val="28"/>
          <w:shd w:val="clear" w:color="auto" w:fill="FCFCFC"/>
        </w:rPr>
        <w:t>, де можна зупинитися та насолодитися прекрасними краєвидами села.</w:t>
      </w:r>
      <w:r w:rsidRPr="00640C56">
        <w:rPr>
          <w:rFonts w:ascii="Times New Roman" w:hAnsi="Times New Roman"/>
          <w:color w:val="000000"/>
          <w:sz w:val="28"/>
          <w:szCs w:val="28"/>
          <w:shd w:val="clear" w:color="auto" w:fill="FCFCFC"/>
        </w:rPr>
        <w:t xml:space="preserve"> </w:t>
      </w:r>
    </w:p>
    <w:p w14:paraId="753C8F24" w14:textId="68EBF382" w:rsidR="009D2C70" w:rsidRPr="00640C56" w:rsidRDefault="009D2C70" w:rsidP="009D2C70">
      <w:pPr>
        <w:pStyle w:val="af"/>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Ужок</w:t>
      </w:r>
      <w:proofErr w:type="spellEnd"/>
      <w:r w:rsidRPr="00640C56">
        <w:rPr>
          <w:rFonts w:ascii="Times New Roman" w:hAnsi="Times New Roman"/>
          <w:color w:val="000000"/>
          <w:sz w:val="28"/>
          <w:szCs w:val="28"/>
          <w:shd w:val="clear" w:color="auto" w:fill="FCFCFC"/>
        </w:rPr>
        <w:t xml:space="preserve">. Гарне велике село </w:t>
      </w:r>
      <w:proofErr w:type="spellStart"/>
      <w:r w:rsidRPr="00640C56">
        <w:rPr>
          <w:rFonts w:ascii="Times New Roman" w:hAnsi="Times New Roman"/>
          <w:color w:val="000000"/>
          <w:sz w:val="28"/>
          <w:szCs w:val="28"/>
          <w:shd w:val="clear" w:color="auto" w:fill="FCFCFC"/>
        </w:rPr>
        <w:t>Ужок</w:t>
      </w:r>
      <w:proofErr w:type="spellEnd"/>
      <w:r w:rsidRPr="00640C56">
        <w:rPr>
          <w:rFonts w:ascii="Times New Roman" w:hAnsi="Times New Roman"/>
          <w:color w:val="000000"/>
          <w:sz w:val="28"/>
          <w:szCs w:val="28"/>
          <w:shd w:val="clear" w:color="auto" w:fill="FCFCFC"/>
        </w:rPr>
        <w:t xml:space="preserve">, розташоване на початку Закарпатської області -  </w:t>
      </w:r>
      <w:r w:rsidRPr="001D2413">
        <w:rPr>
          <w:rFonts w:ascii="Times New Roman" w:hAnsi="Times New Roman"/>
          <w:color w:val="000000"/>
          <w:sz w:val="28"/>
          <w:szCs w:val="28"/>
          <w:shd w:val="clear" w:color="auto" w:fill="FCFCFC"/>
        </w:rPr>
        <w:t xml:space="preserve">під  </w:t>
      </w:r>
      <w:hyperlink r:id="rId21" w:tooltip="Ужоцький перевал" w:history="1">
        <w:r w:rsidRPr="001D2413">
          <w:rPr>
            <w:rStyle w:val="ac"/>
            <w:rFonts w:ascii="Times New Roman" w:hAnsi="Times New Roman"/>
            <w:color w:val="000000"/>
            <w:sz w:val="28"/>
            <w:szCs w:val="28"/>
            <w:u w:val="none"/>
            <w:shd w:val="clear" w:color="auto" w:fill="FCFCFC"/>
          </w:rPr>
          <w:t>Ужоцьким перевалом</w:t>
        </w:r>
      </w:hyperlink>
      <w:r w:rsidRPr="001D2413">
        <w:rPr>
          <w:rFonts w:ascii="Times New Roman" w:hAnsi="Times New Roman"/>
          <w:color w:val="000000"/>
          <w:sz w:val="28"/>
          <w:szCs w:val="28"/>
          <w:shd w:val="clear" w:color="auto" w:fill="FCFCFC"/>
        </w:rPr>
        <w:t xml:space="preserve">. В </w:t>
      </w:r>
      <w:proofErr w:type="spellStart"/>
      <w:r w:rsidRPr="001D2413">
        <w:rPr>
          <w:rFonts w:ascii="Times New Roman" w:hAnsi="Times New Roman"/>
          <w:color w:val="000000"/>
          <w:sz w:val="28"/>
          <w:szCs w:val="28"/>
          <w:shd w:val="clear" w:color="auto" w:fill="FCFCFC"/>
        </w:rPr>
        <w:t>Ужку</w:t>
      </w:r>
      <w:proofErr w:type="spellEnd"/>
      <w:r w:rsidRPr="001D2413">
        <w:rPr>
          <w:rFonts w:ascii="Times New Roman" w:hAnsi="Times New Roman"/>
          <w:color w:val="000000"/>
          <w:sz w:val="28"/>
          <w:szCs w:val="28"/>
          <w:shd w:val="clear" w:color="auto" w:fill="FCFCFC"/>
        </w:rPr>
        <w:t xml:space="preserve"> бере початок річка </w:t>
      </w:r>
      <w:hyperlink r:id="rId22" w:tooltip="Уж (притока Лаборцю)" w:history="1">
        <w:r w:rsidRPr="001D2413">
          <w:rPr>
            <w:rStyle w:val="ac"/>
            <w:rFonts w:ascii="Times New Roman" w:hAnsi="Times New Roman"/>
            <w:color w:val="000000"/>
            <w:sz w:val="28"/>
            <w:szCs w:val="28"/>
            <w:u w:val="none"/>
            <w:shd w:val="clear" w:color="auto" w:fill="FCFCFC"/>
          </w:rPr>
          <w:t>Уж</w:t>
        </w:r>
      </w:hyperlink>
      <w:r w:rsidRPr="001D2413">
        <w:rPr>
          <w:rFonts w:ascii="Times New Roman" w:hAnsi="Times New Roman"/>
          <w:color w:val="000000"/>
          <w:sz w:val="28"/>
          <w:szCs w:val="28"/>
          <w:shd w:val="clear" w:color="auto" w:fill="FCFCFC"/>
        </w:rPr>
        <w:t>. На території села знайдено археологічні знахідки - зокрема бронзовий меч 11-10 ст. до н.е. Першою сучаснішою</w:t>
      </w:r>
      <w:r w:rsidRPr="00640C56">
        <w:rPr>
          <w:rFonts w:ascii="Times New Roman" w:hAnsi="Times New Roman"/>
          <w:color w:val="000000"/>
          <w:sz w:val="28"/>
          <w:szCs w:val="28"/>
          <w:shd w:val="clear" w:color="auto" w:fill="FCFCFC"/>
        </w:rPr>
        <w:t xml:space="preserve"> історичною згадкою про </w:t>
      </w:r>
      <w:proofErr w:type="spellStart"/>
      <w:r w:rsidRPr="00640C56">
        <w:rPr>
          <w:rFonts w:ascii="Times New Roman" w:hAnsi="Times New Roman"/>
          <w:color w:val="000000"/>
          <w:sz w:val="28"/>
          <w:szCs w:val="28"/>
          <w:shd w:val="clear" w:color="auto" w:fill="FCFCFC"/>
        </w:rPr>
        <w:t>Ужок</w:t>
      </w:r>
      <w:proofErr w:type="spellEnd"/>
      <w:r w:rsidRPr="00640C56">
        <w:rPr>
          <w:rFonts w:ascii="Times New Roman" w:hAnsi="Times New Roman"/>
          <w:color w:val="000000"/>
          <w:sz w:val="28"/>
          <w:szCs w:val="28"/>
          <w:shd w:val="clear" w:color="auto" w:fill="FCFCFC"/>
        </w:rPr>
        <w:t xml:space="preserve"> є запис 1582 року. На Ужоцькому перевалі знаходиться пам'ятний знак та братські могили воїнів, які загинули в боях за Ужоцький перевал у Першій світовій. Туристичною пам’яткою села є Церква Святого Архангела Михаїла з дзвіницею, 1745 року, яка є культурною спадщиною та занесена в</w:t>
      </w:r>
      <w:r w:rsidRPr="00640C56">
        <w:rPr>
          <w:rFonts w:ascii="Times New Roman" w:eastAsia="Times New Roman" w:hAnsi="Times New Roman"/>
          <w:color w:val="000000"/>
          <w:kern w:val="0"/>
          <w:sz w:val="28"/>
          <w:szCs w:val="28"/>
          <w:lang w:eastAsia="uk-UA"/>
        </w:rPr>
        <w:t xml:space="preserve"> список Всесвітньої природної спадщини ЮНЕСКО.</w:t>
      </w:r>
      <w:r w:rsidRPr="00640C56">
        <w:rPr>
          <w:rFonts w:ascii="Times New Roman" w:hAnsi="Times New Roman"/>
          <w:color w:val="000000"/>
          <w:sz w:val="28"/>
          <w:szCs w:val="28"/>
          <w:shd w:val="clear" w:color="auto" w:fill="FCFCFC"/>
        </w:rPr>
        <w:t xml:space="preserve"> Також в селі  є три джерела мінеральної води, які є гідрологічною пам'яткою природи місцевого значення в Україні, та охороняються державою. В селі є школа, магазини, бібліотека, клуб. </w:t>
      </w:r>
      <w:r w:rsidR="000979EF">
        <w:rPr>
          <w:rFonts w:ascii="Times New Roman" w:hAnsi="Times New Roman"/>
          <w:color w:val="000000"/>
          <w:sz w:val="28"/>
          <w:szCs w:val="28"/>
          <w:shd w:val="clear" w:color="auto" w:fill="FCFCFC"/>
        </w:rPr>
        <w:t xml:space="preserve">На </w:t>
      </w:r>
      <w:proofErr w:type="spellStart"/>
      <w:r w:rsidR="000979EF">
        <w:rPr>
          <w:rFonts w:ascii="Times New Roman" w:hAnsi="Times New Roman"/>
          <w:color w:val="000000"/>
          <w:sz w:val="28"/>
          <w:szCs w:val="28"/>
          <w:shd w:val="clear" w:color="auto" w:fill="FCFCFC"/>
        </w:rPr>
        <w:t>Ужку</w:t>
      </w:r>
      <w:proofErr w:type="spellEnd"/>
      <w:r w:rsidR="000979EF">
        <w:rPr>
          <w:rFonts w:ascii="Times New Roman" w:hAnsi="Times New Roman"/>
          <w:color w:val="000000"/>
          <w:sz w:val="28"/>
          <w:szCs w:val="28"/>
          <w:shd w:val="clear" w:color="auto" w:fill="FCFCFC"/>
        </w:rPr>
        <w:t xml:space="preserve"> </w:t>
      </w:r>
      <w:r w:rsidR="000979EF" w:rsidRPr="000979EF">
        <w:rPr>
          <w:rFonts w:ascii="Times New Roman" w:hAnsi="Times New Roman"/>
          <w:sz w:val="28"/>
          <w:szCs w:val="28"/>
          <w:shd w:val="clear" w:color="auto" w:fill="FCFCFC"/>
        </w:rPr>
        <w:t>проходять гірські перегони – так зване</w:t>
      </w:r>
      <w:r w:rsidRPr="000979EF">
        <w:rPr>
          <w:rFonts w:ascii="Times New Roman" w:hAnsi="Times New Roman"/>
          <w:sz w:val="28"/>
          <w:szCs w:val="28"/>
          <w:shd w:val="clear" w:color="auto" w:fill="FCFCFC"/>
        </w:rPr>
        <w:t xml:space="preserve"> </w:t>
      </w:r>
      <w:proofErr w:type="spellStart"/>
      <w:r w:rsidRPr="000979EF">
        <w:rPr>
          <w:rFonts w:ascii="Times New Roman" w:hAnsi="Times New Roman"/>
          <w:sz w:val="28"/>
          <w:szCs w:val="28"/>
          <w:shd w:val="clear" w:color="auto" w:fill="FCFCFC"/>
        </w:rPr>
        <w:t>раллі</w:t>
      </w:r>
      <w:proofErr w:type="spellEnd"/>
      <w:r w:rsidRPr="000979EF">
        <w:rPr>
          <w:rFonts w:ascii="Times New Roman" w:hAnsi="Times New Roman"/>
          <w:sz w:val="28"/>
          <w:szCs w:val="28"/>
          <w:shd w:val="clear" w:color="auto" w:fill="FCFCFC"/>
        </w:rPr>
        <w:t xml:space="preserve"> автомобілів</w:t>
      </w:r>
      <w:r w:rsidR="000979EF" w:rsidRPr="000979EF">
        <w:rPr>
          <w:rFonts w:ascii="Times New Roman" w:hAnsi="Times New Roman"/>
          <w:sz w:val="28"/>
          <w:szCs w:val="28"/>
          <w:shd w:val="clear" w:color="auto" w:fill="FCFCFC"/>
        </w:rPr>
        <w:t xml:space="preserve"> ,,Бескид»</w:t>
      </w:r>
      <w:r w:rsidRPr="000979EF">
        <w:rPr>
          <w:rFonts w:ascii="Times New Roman" w:hAnsi="Times New Roman"/>
          <w:sz w:val="28"/>
          <w:szCs w:val="28"/>
          <w:shd w:val="clear" w:color="auto" w:fill="FCFCFC"/>
        </w:rPr>
        <w:t xml:space="preserve">. В селі </w:t>
      </w:r>
      <w:r w:rsidRPr="00640C56">
        <w:rPr>
          <w:rFonts w:ascii="Times New Roman" w:hAnsi="Times New Roman"/>
          <w:color w:val="000000"/>
          <w:sz w:val="28"/>
          <w:szCs w:val="28"/>
          <w:shd w:val="clear" w:color="auto" w:fill="FCFCFC"/>
        </w:rPr>
        <w:t>знаходиться залізн</w:t>
      </w:r>
      <w:r w:rsidR="000979EF">
        <w:rPr>
          <w:rFonts w:ascii="Times New Roman" w:hAnsi="Times New Roman"/>
          <w:color w:val="000000"/>
          <w:sz w:val="28"/>
          <w:szCs w:val="28"/>
          <w:shd w:val="clear" w:color="auto" w:fill="FCFCFC"/>
        </w:rPr>
        <w:t>ич</w:t>
      </w:r>
      <w:r w:rsidRPr="00640C56">
        <w:rPr>
          <w:rFonts w:ascii="Times New Roman" w:hAnsi="Times New Roman"/>
          <w:color w:val="000000"/>
          <w:sz w:val="28"/>
          <w:szCs w:val="28"/>
          <w:shd w:val="clear" w:color="auto" w:fill="FCFCFC"/>
        </w:rPr>
        <w:t xml:space="preserve">на станція та 3 залізничні тунелі. Тут є прекрасний оглядовий майданчик. Наявний оздоровчий </w:t>
      </w:r>
      <w:proofErr w:type="spellStart"/>
      <w:r w:rsidRPr="00640C56">
        <w:rPr>
          <w:rFonts w:ascii="Times New Roman" w:hAnsi="Times New Roman"/>
          <w:color w:val="000000"/>
          <w:sz w:val="28"/>
          <w:szCs w:val="28"/>
          <w:shd w:val="clear" w:color="auto" w:fill="FCFCFC"/>
        </w:rPr>
        <w:t>компелекс</w:t>
      </w:r>
      <w:proofErr w:type="spellEnd"/>
      <w:r w:rsidRPr="00640C56">
        <w:rPr>
          <w:rFonts w:ascii="Times New Roman" w:hAnsi="Times New Roman"/>
          <w:color w:val="000000"/>
          <w:sz w:val="28"/>
          <w:szCs w:val="28"/>
          <w:shd w:val="clear" w:color="auto" w:fill="FCFCFC"/>
        </w:rPr>
        <w:t xml:space="preserve"> ,,</w:t>
      </w:r>
      <w:proofErr w:type="spellStart"/>
      <w:r w:rsidRPr="00640C56">
        <w:rPr>
          <w:rFonts w:ascii="Times New Roman" w:hAnsi="Times New Roman"/>
          <w:color w:val="000000"/>
          <w:sz w:val="28"/>
          <w:szCs w:val="28"/>
          <w:shd w:val="clear" w:color="auto" w:fill="FCFCFC"/>
        </w:rPr>
        <w:t>Ужанські</w:t>
      </w:r>
      <w:proofErr w:type="spellEnd"/>
      <w:r w:rsidRPr="00640C56">
        <w:rPr>
          <w:rFonts w:ascii="Times New Roman" w:hAnsi="Times New Roman"/>
          <w:color w:val="000000"/>
          <w:sz w:val="28"/>
          <w:szCs w:val="28"/>
          <w:shd w:val="clear" w:color="auto" w:fill="FCFCFC"/>
        </w:rPr>
        <w:t xml:space="preserve"> купелі,,. Зараз тут живуть </w:t>
      </w:r>
      <w:r w:rsidR="00F90CE0">
        <w:rPr>
          <w:rFonts w:ascii="Times New Roman" w:hAnsi="Times New Roman"/>
          <w:color w:val="000000"/>
          <w:sz w:val="28"/>
          <w:szCs w:val="28"/>
          <w:shd w:val="clear" w:color="auto" w:fill="FCFCFC"/>
        </w:rPr>
        <w:t>600</w:t>
      </w:r>
      <w:r w:rsidRPr="00640C56">
        <w:rPr>
          <w:rFonts w:ascii="Times New Roman" w:hAnsi="Times New Roman"/>
          <w:color w:val="000000"/>
          <w:sz w:val="28"/>
          <w:szCs w:val="28"/>
          <w:shd w:val="clear" w:color="auto" w:fill="FCFCFC"/>
        </w:rPr>
        <w:t xml:space="preserve"> жителів. </w:t>
      </w:r>
    </w:p>
    <w:p w14:paraId="2F4C4EFE" w14:textId="77777777" w:rsidR="009D2C70" w:rsidRPr="00ED30F6" w:rsidRDefault="009D2C70" w:rsidP="00ED30F6">
      <w:pPr>
        <w:pStyle w:val="2"/>
        <w:ind w:left="1" w:hanging="3"/>
        <w:jc w:val="center"/>
        <w:rPr>
          <w:rFonts w:ascii="Times New Roman" w:hAnsi="Times New Roman" w:cs="Times New Roman"/>
          <w:b/>
          <w:bCs/>
          <w:color w:val="000000" w:themeColor="text1"/>
          <w:sz w:val="28"/>
          <w:szCs w:val="28"/>
        </w:rPr>
      </w:pPr>
      <w:bookmarkStart w:id="9" w:name="_Toc162549084"/>
      <w:bookmarkStart w:id="10" w:name="_Toc162549346"/>
      <w:bookmarkStart w:id="11" w:name="_Toc162550670"/>
      <w:bookmarkStart w:id="12" w:name="_Toc162550910"/>
      <w:bookmarkStart w:id="13" w:name="_Toc162861573"/>
      <w:bookmarkStart w:id="14" w:name="_Toc167695696"/>
      <w:r w:rsidRPr="00ED30F6">
        <w:rPr>
          <w:rFonts w:ascii="Times New Roman" w:hAnsi="Times New Roman" w:cs="Times New Roman"/>
          <w:b/>
          <w:bCs/>
          <w:color w:val="000000" w:themeColor="text1"/>
          <w:sz w:val="28"/>
          <w:szCs w:val="28"/>
        </w:rPr>
        <w:t>ПРЕАМБУЛА</w:t>
      </w:r>
      <w:bookmarkEnd w:id="9"/>
      <w:bookmarkEnd w:id="10"/>
      <w:bookmarkEnd w:id="11"/>
      <w:bookmarkEnd w:id="12"/>
      <w:bookmarkEnd w:id="13"/>
      <w:bookmarkEnd w:id="14"/>
    </w:p>
    <w:p w14:paraId="1D7F23F1" w14:textId="0B5DE86D" w:rsidR="009D2C70" w:rsidRPr="009A550A" w:rsidRDefault="009D2C70" w:rsidP="009D2C70">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Ставненська</w:t>
      </w:r>
      <w:proofErr w:type="spellEnd"/>
      <w:r w:rsidRPr="009A55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сільська</w:t>
      </w:r>
      <w:r w:rsidRPr="009A550A">
        <w:rPr>
          <w:rFonts w:ascii="Times New Roman" w:eastAsia="Times New Roman" w:hAnsi="Times New Roman" w:cs="Times New Roman"/>
          <w:sz w:val="28"/>
          <w:szCs w:val="28"/>
        </w:rPr>
        <w:t xml:space="preserve"> рада </w:t>
      </w:r>
      <w:r>
        <w:rPr>
          <w:rFonts w:ascii="Times New Roman" w:eastAsia="Times New Roman" w:hAnsi="Times New Roman" w:cs="Times New Roman"/>
          <w:sz w:val="28"/>
          <w:szCs w:val="28"/>
        </w:rPr>
        <w:t>Ужгородського</w:t>
      </w:r>
      <w:r w:rsidRPr="009A550A">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Закарпатської</w:t>
      </w:r>
      <w:r w:rsidRPr="009A550A">
        <w:rPr>
          <w:rFonts w:ascii="Times New Roman" w:eastAsia="Times New Roman" w:hAnsi="Times New Roman" w:cs="Times New Roman"/>
          <w:sz w:val="28"/>
          <w:szCs w:val="28"/>
        </w:rPr>
        <w:t xml:space="preserve"> області (далі – рада) як повноважний представник </w:t>
      </w:r>
      <w:proofErr w:type="spellStart"/>
      <w:r>
        <w:rPr>
          <w:rFonts w:ascii="Times New Roman" w:eastAsia="Times New Roman" w:hAnsi="Times New Roman" w:cs="Times New Roman"/>
          <w:sz w:val="28"/>
          <w:szCs w:val="28"/>
        </w:rPr>
        <w:t>Ставненської</w:t>
      </w:r>
      <w:proofErr w:type="spellEnd"/>
      <w:r w:rsidRPr="009A550A">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9A550A">
        <w:rPr>
          <w:rFonts w:ascii="Times New Roman" w:eastAsia="Times New Roman" w:hAnsi="Times New Roman" w:cs="Times New Roman"/>
          <w:sz w:val="28"/>
          <w:szCs w:val="28"/>
        </w:rPr>
        <w:t xml:space="preserve"> територіальної громади (далі – територіальна громада), </w:t>
      </w:r>
    </w:p>
    <w:p w14:paraId="31929AD6" w14:textId="77777777" w:rsidR="009D2C70" w:rsidRPr="009A550A" w:rsidRDefault="009D2C70" w:rsidP="009D2C70">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констатуючи, що людина, її життя і здоров’я, честь і гідність, недоторканність і безпека визнаються в Україні найвищою соціальною цінністю, а права і свободи людини та їхні гарантії визначають зміст і спрямованість діяльності держави;</w:t>
      </w:r>
    </w:p>
    <w:p w14:paraId="604AC5C1" w14:textId="77777777" w:rsidR="009D2C70" w:rsidRPr="009A550A" w:rsidRDefault="009D2C70" w:rsidP="009D2C70">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 xml:space="preserve">зважаючи, що добре демократичне врядування базується на основі реалізації повноважень органів місцевого самоврядування у тісній співпраці з громадськістю та усіма зацікавленими сторонами з метою підвищення якості життя громадян та розвитку громади, коли людина – у центрі всіх демократичних інститутів та процесів; </w:t>
      </w:r>
    </w:p>
    <w:p w14:paraId="2F9157ED" w14:textId="77777777" w:rsidR="009D2C70" w:rsidRPr="009A550A" w:rsidRDefault="009D2C70" w:rsidP="009D2C70">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зважаючи на багатовікові традиції місцевого самоврядування;</w:t>
      </w:r>
    </w:p>
    <w:p w14:paraId="75E6FEA1" w14:textId="77777777" w:rsidR="009D2C70" w:rsidRPr="009A550A" w:rsidRDefault="009D2C70" w:rsidP="009D2C70">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 xml:space="preserve">усвідомлюючи свою відповідальність за збереження надбань культурної спадщини, а також бажаючи сталий соціально-економічний, культурний, освітній та науковий розвиток, беручи до уваги міжнародно-правові стандарти місцевого самоврядування, </w:t>
      </w:r>
    </w:p>
    <w:p w14:paraId="39C35708" w14:textId="1D0C168B" w:rsidR="009D2C70"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ab/>
        <w:t xml:space="preserve">керуючись Конституцією України, Європейською хартією місцевого самоврядування, Законом України «Про місцеве самоврядування в Україні» </w:t>
      </w:r>
      <w:r w:rsidRPr="00A964DA">
        <w:rPr>
          <w:rFonts w:ascii="Times New Roman" w:hAnsi="Times New Roman"/>
          <w:sz w:val="28"/>
          <w:szCs w:val="28"/>
        </w:rPr>
        <w:lastRenderedPageBreak/>
        <w:t xml:space="preserve">та іншими законодавчими актами України, затверджує Статут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w:t>
      </w:r>
      <w:r w:rsidR="00DC5FE8">
        <w:rPr>
          <w:rFonts w:ascii="Times New Roman" w:hAnsi="Times New Roman"/>
          <w:sz w:val="28"/>
          <w:szCs w:val="28"/>
        </w:rPr>
        <w:t>об’єднаної</w:t>
      </w:r>
      <w:r w:rsidRPr="00A964DA">
        <w:rPr>
          <w:rFonts w:ascii="Times New Roman" w:hAnsi="Times New Roman"/>
          <w:sz w:val="28"/>
          <w:szCs w:val="28"/>
        </w:rPr>
        <w:t xml:space="preserve"> територіальної громади.</w:t>
      </w:r>
    </w:p>
    <w:p w14:paraId="37B7A03C" w14:textId="77777777" w:rsidR="00A964DA" w:rsidRPr="00A964DA" w:rsidRDefault="00A964DA" w:rsidP="00A964DA">
      <w:pPr>
        <w:pStyle w:val="af"/>
        <w:ind w:firstLine="567"/>
        <w:jc w:val="both"/>
        <w:rPr>
          <w:rFonts w:ascii="Times New Roman" w:hAnsi="Times New Roman"/>
          <w:sz w:val="28"/>
          <w:szCs w:val="28"/>
        </w:rPr>
      </w:pPr>
    </w:p>
    <w:p w14:paraId="15EEA128" w14:textId="77777777" w:rsidR="009D2C70" w:rsidRPr="00A964DA" w:rsidRDefault="009D2C70" w:rsidP="00A964DA">
      <w:pPr>
        <w:pStyle w:val="af"/>
        <w:ind w:firstLine="567"/>
        <w:jc w:val="center"/>
        <w:rPr>
          <w:rFonts w:ascii="Times New Roman" w:hAnsi="Times New Roman"/>
          <w:b/>
          <w:bCs/>
          <w:color w:val="000000" w:themeColor="text1"/>
          <w:sz w:val="28"/>
          <w:szCs w:val="28"/>
        </w:rPr>
      </w:pPr>
      <w:bookmarkStart w:id="15" w:name="_Toc162549085"/>
      <w:bookmarkStart w:id="16" w:name="_Toc162549347"/>
      <w:bookmarkStart w:id="17" w:name="_Toc162550671"/>
      <w:bookmarkStart w:id="18" w:name="_Toc162550911"/>
      <w:bookmarkStart w:id="19" w:name="_Toc162861574"/>
      <w:bookmarkStart w:id="20" w:name="_Toc167695697"/>
      <w:r w:rsidRPr="00A964DA">
        <w:rPr>
          <w:rFonts w:ascii="Times New Roman" w:hAnsi="Times New Roman"/>
          <w:b/>
          <w:bCs/>
          <w:color w:val="000000" w:themeColor="text1"/>
          <w:sz w:val="28"/>
          <w:szCs w:val="28"/>
        </w:rPr>
        <w:t>РОЗДІЛ 1. ЗАГАЛЬНІ ПОЛОЖЕННЯ</w:t>
      </w:r>
      <w:bookmarkEnd w:id="15"/>
      <w:bookmarkEnd w:id="16"/>
      <w:bookmarkEnd w:id="17"/>
      <w:bookmarkEnd w:id="18"/>
      <w:bookmarkEnd w:id="19"/>
      <w:bookmarkEnd w:id="20"/>
    </w:p>
    <w:p w14:paraId="7EA92770" w14:textId="5BBFD866" w:rsidR="009D2C70" w:rsidRPr="00A964DA" w:rsidRDefault="009D2C70" w:rsidP="00A964DA">
      <w:pPr>
        <w:pStyle w:val="af"/>
        <w:ind w:firstLine="567"/>
        <w:jc w:val="center"/>
        <w:rPr>
          <w:rFonts w:ascii="Times New Roman" w:hAnsi="Times New Roman"/>
          <w:b/>
          <w:bCs/>
          <w:color w:val="000000" w:themeColor="text1"/>
          <w:sz w:val="28"/>
          <w:szCs w:val="28"/>
        </w:rPr>
      </w:pPr>
      <w:bookmarkStart w:id="21" w:name="_Toc162550672"/>
      <w:bookmarkStart w:id="22" w:name="_Toc162550912"/>
      <w:bookmarkStart w:id="23" w:name="_Toc162861575"/>
      <w:bookmarkStart w:id="24" w:name="_Toc167695698"/>
      <w:r w:rsidRPr="00A964DA">
        <w:rPr>
          <w:rFonts w:ascii="Times New Roman" w:hAnsi="Times New Roman"/>
          <w:b/>
          <w:bCs/>
          <w:color w:val="000000" w:themeColor="text1"/>
          <w:sz w:val="28"/>
          <w:szCs w:val="28"/>
        </w:rPr>
        <w:t>Глава 1.1. Загальна характеристика та особливості територіальної громади</w:t>
      </w:r>
    </w:p>
    <w:p w14:paraId="3A5ADE76" w14:textId="77777777" w:rsidR="009D2C70" w:rsidRPr="00A964DA" w:rsidRDefault="009D2C70" w:rsidP="00A964DA">
      <w:pPr>
        <w:pStyle w:val="af"/>
        <w:ind w:firstLine="567"/>
        <w:jc w:val="both"/>
        <w:rPr>
          <w:rFonts w:ascii="Times New Roman" w:hAnsi="Times New Roman"/>
          <w:b/>
          <w:bCs/>
          <w:color w:val="000000" w:themeColor="text1"/>
          <w:sz w:val="28"/>
          <w:szCs w:val="28"/>
        </w:rPr>
      </w:pPr>
      <w:r w:rsidRPr="00A964DA">
        <w:rPr>
          <w:rFonts w:ascii="Times New Roman" w:hAnsi="Times New Roman"/>
          <w:b/>
          <w:bCs/>
          <w:color w:val="000000" w:themeColor="text1"/>
          <w:sz w:val="28"/>
          <w:szCs w:val="28"/>
        </w:rPr>
        <w:t xml:space="preserve">Стаття 1. Територіальна громада </w:t>
      </w:r>
    </w:p>
    <w:p w14:paraId="4B152890" w14:textId="0FABBD8D" w:rsidR="009D2C70" w:rsidRPr="00A964DA" w:rsidRDefault="009D2C70" w:rsidP="00A964DA">
      <w:pPr>
        <w:pStyle w:val="af"/>
        <w:ind w:firstLine="567"/>
        <w:jc w:val="both"/>
        <w:rPr>
          <w:rFonts w:ascii="Times New Roman" w:hAnsi="Times New Roman"/>
          <w:sz w:val="28"/>
          <w:szCs w:val="28"/>
        </w:rPr>
      </w:pPr>
      <w:proofErr w:type="spellStart"/>
      <w:r w:rsidRPr="00A964DA">
        <w:rPr>
          <w:rFonts w:ascii="Times New Roman" w:hAnsi="Times New Roman"/>
          <w:sz w:val="28"/>
          <w:szCs w:val="28"/>
        </w:rPr>
        <w:t>Ставненська</w:t>
      </w:r>
      <w:proofErr w:type="spellEnd"/>
      <w:r w:rsidRPr="00A964DA">
        <w:rPr>
          <w:rFonts w:ascii="Times New Roman" w:hAnsi="Times New Roman"/>
          <w:sz w:val="28"/>
          <w:szCs w:val="28"/>
        </w:rPr>
        <w:t xml:space="preserve"> територіальна громада (далі – територіальна громада) - жителі, об’єднані постійним проживанням у межах сіл : Верховина-Бистра, Волосянка, </w:t>
      </w:r>
      <w:proofErr w:type="spellStart"/>
      <w:r w:rsidRPr="00A964DA">
        <w:rPr>
          <w:rFonts w:ascii="Times New Roman" w:hAnsi="Times New Roman"/>
          <w:sz w:val="28"/>
          <w:szCs w:val="28"/>
        </w:rPr>
        <w:t>Гусний</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Жорнава</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Загорб</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Лубня</w:t>
      </w:r>
      <w:proofErr w:type="spellEnd"/>
      <w:r w:rsidRPr="00A964DA">
        <w:rPr>
          <w:rFonts w:ascii="Times New Roman" w:hAnsi="Times New Roman"/>
          <w:sz w:val="28"/>
          <w:szCs w:val="28"/>
        </w:rPr>
        <w:t xml:space="preserve">, Луг, Ставне, </w:t>
      </w:r>
      <w:proofErr w:type="spellStart"/>
      <w:r w:rsidRPr="00A964DA">
        <w:rPr>
          <w:rFonts w:ascii="Times New Roman" w:hAnsi="Times New Roman"/>
          <w:sz w:val="28"/>
          <w:szCs w:val="28"/>
        </w:rPr>
        <w:t>Стужиця</w:t>
      </w:r>
      <w:proofErr w:type="spellEnd"/>
      <w:r w:rsidRPr="00A964DA">
        <w:rPr>
          <w:rFonts w:ascii="Times New Roman" w:hAnsi="Times New Roman"/>
          <w:sz w:val="28"/>
          <w:szCs w:val="28"/>
        </w:rPr>
        <w:t xml:space="preserve">, Сухий, Тихий, </w:t>
      </w:r>
      <w:proofErr w:type="spellStart"/>
      <w:r w:rsidRPr="00A964DA">
        <w:rPr>
          <w:rFonts w:ascii="Times New Roman" w:hAnsi="Times New Roman"/>
          <w:sz w:val="28"/>
          <w:szCs w:val="28"/>
        </w:rPr>
        <w:t>Ужок</w:t>
      </w:r>
      <w:proofErr w:type="spellEnd"/>
      <w:r w:rsidRPr="00A964DA">
        <w:rPr>
          <w:rFonts w:ascii="Times New Roman" w:hAnsi="Times New Roman"/>
          <w:sz w:val="28"/>
          <w:szCs w:val="28"/>
        </w:rPr>
        <w:t xml:space="preserve">. </w:t>
      </w:r>
    </w:p>
    <w:p w14:paraId="05C1F209" w14:textId="77777777"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w:t>
      </w:r>
    </w:p>
    <w:p w14:paraId="7C6EEEF3" w14:textId="77777777" w:rsidR="009D2C70" w:rsidRPr="00A964DA" w:rsidRDefault="009D2C70"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Стаття 2. Адміністративний центр територіальної громади </w:t>
      </w:r>
    </w:p>
    <w:p w14:paraId="46D1DC82" w14:textId="77777777"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1. Адміністративний центр територіальної громади – село  Ставне</w:t>
      </w:r>
    </w:p>
    <w:p w14:paraId="7C05475B" w14:textId="71BF718C"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Адміністративний центр територіальної громади розташований у 71 км від обласного центру та районного центру м. Ужгород, відстань до </w:t>
      </w:r>
      <w:proofErr w:type="spellStart"/>
      <w:r w:rsidRPr="00A964DA">
        <w:rPr>
          <w:rFonts w:ascii="Times New Roman" w:hAnsi="Times New Roman"/>
          <w:sz w:val="28"/>
          <w:szCs w:val="28"/>
        </w:rPr>
        <w:t>м.Києва</w:t>
      </w:r>
      <w:proofErr w:type="spellEnd"/>
      <w:r w:rsidRPr="00A964DA">
        <w:rPr>
          <w:rFonts w:ascii="Times New Roman" w:hAnsi="Times New Roman"/>
          <w:sz w:val="28"/>
          <w:szCs w:val="28"/>
        </w:rPr>
        <w:t xml:space="preserve"> 723 км.</w:t>
      </w:r>
    </w:p>
    <w:p w14:paraId="718F6FFB" w14:textId="77777777" w:rsidR="009D2C70" w:rsidRPr="00A964DA" w:rsidRDefault="009D2C70"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Стаття 3. Територія територіальної громади </w:t>
      </w:r>
    </w:p>
    <w:p w14:paraId="26C7EF30" w14:textId="77777777"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1. 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p>
    <w:p w14:paraId="2A34654C" w14:textId="77777777" w:rsidR="00270B60"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Територія територіальної громади затверджена розпорядженням Кабінету </w:t>
      </w:r>
      <w:r w:rsidRPr="00A964DA">
        <w:rPr>
          <w:rFonts w:ascii="Times New Roman" w:eastAsia="Times New Roman" w:hAnsi="Times New Roman"/>
          <w:sz w:val="28"/>
          <w:szCs w:val="28"/>
        </w:rPr>
        <w:t xml:space="preserve">Міністрів України </w:t>
      </w:r>
      <w:r w:rsidRPr="00A964DA">
        <w:rPr>
          <w:rFonts w:ascii="Times New Roman" w:hAnsi="Times New Roman"/>
          <w:sz w:val="28"/>
          <w:szCs w:val="28"/>
        </w:rPr>
        <w:t>№</w:t>
      </w:r>
      <w:r w:rsidRPr="00A964DA">
        <w:rPr>
          <w:rFonts w:ascii="Times New Roman" w:eastAsia="Times New Roman" w:hAnsi="Times New Roman"/>
          <w:sz w:val="28"/>
          <w:szCs w:val="28"/>
        </w:rPr>
        <w:t>712-р</w:t>
      </w:r>
      <w:r w:rsidRPr="00A964DA">
        <w:rPr>
          <w:rFonts w:ascii="Times New Roman" w:hAnsi="Times New Roman"/>
          <w:sz w:val="28"/>
          <w:szCs w:val="28"/>
        </w:rPr>
        <w:t xml:space="preserve"> від </w:t>
      </w:r>
      <w:r w:rsidRPr="00A964DA">
        <w:rPr>
          <w:rFonts w:ascii="Times New Roman" w:eastAsia="Times New Roman" w:hAnsi="Times New Roman"/>
          <w:sz w:val="28"/>
          <w:szCs w:val="28"/>
        </w:rPr>
        <w:t xml:space="preserve">12.06.2020 року </w:t>
      </w:r>
      <w:r w:rsidRPr="00A964DA">
        <w:rPr>
          <w:rFonts w:ascii="Times New Roman" w:hAnsi="Times New Roman"/>
          <w:sz w:val="28"/>
          <w:szCs w:val="28"/>
        </w:rPr>
        <w:t>і до її складу увійшли території Верховино-</w:t>
      </w:r>
      <w:proofErr w:type="spellStart"/>
      <w:r w:rsidRPr="00A964DA">
        <w:rPr>
          <w:rFonts w:ascii="Times New Roman" w:hAnsi="Times New Roman"/>
          <w:sz w:val="28"/>
          <w:szCs w:val="28"/>
        </w:rPr>
        <w:t>Бистрянської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Волосянківської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Загорбської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Лубнянської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Стужицької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Тихівської</w:t>
      </w:r>
      <w:proofErr w:type="spellEnd"/>
      <w:r w:rsidRPr="00A964DA">
        <w:rPr>
          <w:rFonts w:ascii="Times New Roman" w:hAnsi="Times New Roman"/>
          <w:sz w:val="28"/>
          <w:szCs w:val="28"/>
        </w:rPr>
        <w:t xml:space="preserve">, Ужоцької сільських рад. </w:t>
      </w:r>
    </w:p>
    <w:p w14:paraId="5F2FD9C7" w14:textId="27F62D4B"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3. Територія територіальної громади розташована в Ужгородському районі Закарпатської області і межує:</w:t>
      </w:r>
    </w:p>
    <w:p w14:paraId="49C2A339" w14:textId="09FD3C3E" w:rsidR="009D2C70" w:rsidRPr="0071340F" w:rsidRDefault="009D2C70" w:rsidP="00270B60">
      <w:pPr>
        <w:pStyle w:val="af"/>
        <w:ind w:firstLine="567"/>
        <w:jc w:val="both"/>
        <w:rPr>
          <w:rFonts w:ascii="Times New Roman" w:hAnsi="Times New Roman"/>
          <w:sz w:val="28"/>
          <w:szCs w:val="28"/>
        </w:rPr>
      </w:pPr>
      <w:r w:rsidRPr="0071340F">
        <w:rPr>
          <w:rFonts w:ascii="Times New Roman" w:hAnsi="Times New Roman"/>
          <w:sz w:val="28"/>
          <w:szCs w:val="28"/>
        </w:rPr>
        <w:t xml:space="preserve">на півночі – </w:t>
      </w:r>
      <w:r w:rsidR="00EA402F" w:rsidRPr="0071340F">
        <w:rPr>
          <w:rFonts w:ascii="Times New Roman" w:hAnsi="Times New Roman"/>
          <w:sz w:val="28"/>
          <w:szCs w:val="28"/>
        </w:rPr>
        <w:t xml:space="preserve">Боринська </w:t>
      </w:r>
      <w:r w:rsidR="00D445A4" w:rsidRPr="0071340F">
        <w:rPr>
          <w:rFonts w:ascii="Times New Roman" w:hAnsi="Times New Roman"/>
          <w:sz w:val="28"/>
          <w:szCs w:val="28"/>
        </w:rPr>
        <w:t>територіальна громада Л</w:t>
      </w:r>
      <w:r w:rsidR="00EA402F" w:rsidRPr="0071340F">
        <w:rPr>
          <w:rFonts w:ascii="Times New Roman" w:hAnsi="Times New Roman"/>
          <w:sz w:val="28"/>
          <w:szCs w:val="28"/>
        </w:rPr>
        <w:t>ьвівської</w:t>
      </w:r>
      <w:r w:rsidR="00D445A4" w:rsidRPr="0071340F">
        <w:rPr>
          <w:rFonts w:ascii="Times New Roman" w:hAnsi="Times New Roman"/>
          <w:sz w:val="28"/>
          <w:szCs w:val="28"/>
        </w:rPr>
        <w:t xml:space="preserve"> області</w:t>
      </w:r>
      <w:r w:rsidR="00EA402F" w:rsidRPr="0071340F">
        <w:rPr>
          <w:rFonts w:ascii="Times New Roman" w:hAnsi="Times New Roman"/>
          <w:sz w:val="28"/>
          <w:szCs w:val="28"/>
        </w:rPr>
        <w:t xml:space="preserve">, </w:t>
      </w:r>
      <w:proofErr w:type="spellStart"/>
      <w:r w:rsidR="00270B60" w:rsidRPr="0071340F">
        <w:rPr>
          <w:rFonts w:ascii="Times New Roman" w:hAnsi="Times New Roman"/>
          <w:sz w:val="28"/>
          <w:szCs w:val="28"/>
        </w:rPr>
        <w:t>Жданіївсь</w:t>
      </w:r>
      <w:r w:rsidR="00D445A4" w:rsidRPr="0071340F">
        <w:rPr>
          <w:rFonts w:ascii="Times New Roman" w:hAnsi="Times New Roman"/>
          <w:sz w:val="28"/>
          <w:szCs w:val="28"/>
        </w:rPr>
        <w:t>ка</w:t>
      </w:r>
      <w:proofErr w:type="spellEnd"/>
      <w:r w:rsidR="00270B60" w:rsidRPr="0071340F">
        <w:rPr>
          <w:rFonts w:ascii="Times New Roman" w:hAnsi="Times New Roman"/>
          <w:sz w:val="28"/>
          <w:szCs w:val="28"/>
        </w:rPr>
        <w:t xml:space="preserve"> територіальн</w:t>
      </w:r>
      <w:r w:rsidR="00D445A4" w:rsidRPr="0071340F">
        <w:rPr>
          <w:rFonts w:ascii="Times New Roman" w:hAnsi="Times New Roman"/>
          <w:sz w:val="28"/>
          <w:szCs w:val="28"/>
        </w:rPr>
        <w:t>а</w:t>
      </w:r>
      <w:r w:rsidR="00270B60" w:rsidRPr="0071340F">
        <w:rPr>
          <w:rFonts w:ascii="Times New Roman" w:hAnsi="Times New Roman"/>
          <w:sz w:val="28"/>
          <w:szCs w:val="28"/>
        </w:rPr>
        <w:t xml:space="preserve"> громад</w:t>
      </w:r>
      <w:r w:rsidR="00D445A4" w:rsidRPr="0071340F">
        <w:rPr>
          <w:rFonts w:ascii="Times New Roman" w:hAnsi="Times New Roman"/>
          <w:sz w:val="28"/>
          <w:szCs w:val="28"/>
        </w:rPr>
        <w:t>а Закарпатської області</w:t>
      </w:r>
      <w:r w:rsidR="001D2413" w:rsidRPr="0071340F">
        <w:rPr>
          <w:rFonts w:ascii="Times New Roman" w:hAnsi="Times New Roman"/>
          <w:sz w:val="28"/>
          <w:szCs w:val="28"/>
        </w:rPr>
        <w:t xml:space="preserve">; </w:t>
      </w:r>
    </w:p>
    <w:p w14:paraId="4AFCAC2E" w14:textId="2EFC5776" w:rsidR="009D2C70" w:rsidRPr="0071340F" w:rsidRDefault="009D2C70" w:rsidP="00A964DA">
      <w:pPr>
        <w:pStyle w:val="af"/>
        <w:ind w:firstLine="567"/>
        <w:jc w:val="both"/>
        <w:rPr>
          <w:rFonts w:ascii="Times New Roman" w:hAnsi="Times New Roman"/>
          <w:sz w:val="28"/>
          <w:szCs w:val="28"/>
        </w:rPr>
      </w:pPr>
      <w:r w:rsidRPr="0071340F">
        <w:rPr>
          <w:rFonts w:ascii="Times New Roman" w:hAnsi="Times New Roman"/>
          <w:sz w:val="28"/>
          <w:szCs w:val="28"/>
        </w:rPr>
        <w:t xml:space="preserve">на сході – </w:t>
      </w:r>
      <w:r w:rsidR="00EA402F" w:rsidRPr="0071340F">
        <w:rPr>
          <w:rFonts w:ascii="Times New Roman" w:hAnsi="Times New Roman"/>
          <w:sz w:val="28"/>
          <w:szCs w:val="28"/>
        </w:rPr>
        <w:t xml:space="preserve"> </w:t>
      </w:r>
      <w:proofErr w:type="spellStart"/>
      <w:r w:rsidR="00D445A4" w:rsidRPr="0071340F">
        <w:rPr>
          <w:rFonts w:ascii="Times New Roman" w:hAnsi="Times New Roman"/>
          <w:sz w:val="28"/>
          <w:szCs w:val="28"/>
        </w:rPr>
        <w:t>Т</w:t>
      </w:r>
      <w:r w:rsidR="00EA402F" w:rsidRPr="0071340F">
        <w:rPr>
          <w:rFonts w:ascii="Times New Roman" w:hAnsi="Times New Roman"/>
          <w:sz w:val="28"/>
          <w:szCs w:val="28"/>
        </w:rPr>
        <w:t>уря</w:t>
      </w:r>
      <w:r w:rsidR="0071340F" w:rsidRPr="0071340F">
        <w:rPr>
          <w:rFonts w:ascii="Times New Roman" w:hAnsi="Times New Roman"/>
          <w:sz w:val="28"/>
          <w:szCs w:val="28"/>
        </w:rPr>
        <w:t>'</w:t>
      </w:r>
      <w:r w:rsidR="00EA402F" w:rsidRPr="0071340F">
        <w:rPr>
          <w:rFonts w:ascii="Times New Roman" w:hAnsi="Times New Roman"/>
          <w:sz w:val="28"/>
          <w:szCs w:val="28"/>
        </w:rPr>
        <w:t>реметівська</w:t>
      </w:r>
      <w:proofErr w:type="spellEnd"/>
      <w:r w:rsidR="0071340F" w:rsidRPr="0071340F">
        <w:rPr>
          <w:rFonts w:ascii="Times New Roman" w:hAnsi="Times New Roman"/>
          <w:sz w:val="28"/>
          <w:szCs w:val="28"/>
        </w:rPr>
        <w:t xml:space="preserve"> територіальна  громада Закарпатської області;</w:t>
      </w:r>
    </w:p>
    <w:p w14:paraId="5A663ED2" w14:textId="6DAD9558" w:rsidR="009D2C70" w:rsidRPr="0071340F" w:rsidRDefault="009D2C70" w:rsidP="00A964DA">
      <w:pPr>
        <w:pStyle w:val="af"/>
        <w:ind w:firstLine="567"/>
        <w:jc w:val="both"/>
        <w:rPr>
          <w:rFonts w:ascii="Times New Roman" w:hAnsi="Times New Roman"/>
          <w:sz w:val="28"/>
          <w:szCs w:val="28"/>
        </w:rPr>
      </w:pPr>
      <w:r w:rsidRPr="0071340F">
        <w:rPr>
          <w:rFonts w:ascii="Times New Roman" w:hAnsi="Times New Roman"/>
          <w:sz w:val="28"/>
          <w:szCs w:val="28"/>
        </w:rPr>
        <w:t xml:space="preserve">на півдні – з </w:t>
      </w:r>
      <w:proofErr w:type="spellStart"/>
      <w:r w:rsidRPr="0071340F">
        <w:rPr>
          <w:rFonts w:ascii="Times New Roman" w:hAnsi="Times New Roman"/>
          <w:sz w:val="28"/>
          <w:szCs w:val="28"/>
        </w:rPr>
        <w:t>Костринською</w:t>
      </w:r>
      <w:proofErr w:type="spellEnd"/>
      <w:r w:rsidRPr="0071340F">
        <w:rPr>
          <w:rFonts w:ascii="Times New Roman" w:hAnsi="Times New Roman"/>
          <w:sz w:val="28"/>
          <w:szCs w:val="28"/>
        </w:rPr>
        <w:t xml:space="preserve"> територією територіальної громади Закарпатської області</w:t>
      </w:r>
      <w:r w:rsidR="0071340F" w:rsidRPr="0071340F">
        <w:rPr>
          <w:rFonts w:ascii="Times New Roman" w:hAnsi="Times New Roman"/>
          <w:sz w:val="28"/>
          <w:szCs w:val="28"/>
        </w:rPr>
        <w:t>;</w:t>
      </w:r>
    </w:p>
    <w:p w14:paraId="0C990413" w14:textId="0CF38A32" w:rsidR="00EA402F" w:rsidRPr="0071340F" w:rsidRDefault="009D2C70" w:rsidP="00A964DA">
      <w:pPr>
        <w:pStyle w:val="af"/>
        <w:ind w:firstLine="567"/>
        <w:jc w:val="both"/>
        <w:rPr>
          <w:rFonts w:ascii="Times New Roman" w:hAnsi="Times New Roman"/>
          <w:sz w:val="28"/>
          <w:szCs w:val="28"/>
        </w:rPr>
      </w:pPr>
      <w:r w:rsidRPr="0071340F">
        <w:rPr>
          <w:rFonts w:ascii="Times New Roman" w:hAnsi="Times New Roman"/>
          <w:sz w:val="28"/>
          <w:szCs w:val="28"/>
        </w:rPr>
        <w:t>на заході –</w:t>
      </w:r>
      <w:r w:rsidR="001D2413" w:rsidRPr="0071340F">
        <w:rPr>
          <w:rFonts w:ascii="Times New Roman" w:hAnsi="Times New Roman"/>
          <w:sz w:val="28"/>
          <w:szCs w:val="28"/>
        </w:rPr>
        <w:t xml:space="preserve"> </w:t>
      </w:r>
      <w:r w:rsidR="0071340F" w:rsidRPr="0071340F">
        <w:rPr>
          <w:rFonts w:ascii="Times New Roman" w:hAnsi="Times New Roman"/>
          <w:sz w:val="28"/>
          <w:szCs w:val="28"/>
        </w:rPr>
        <w:t>з країнами С</w:t>
      </w:r>
      <w:r w:rsidR="00EA402F" w:rsidRPr="0071340F">
        <w:rPr>
          <w:rFonts w:ascii="Times New Roman" w:hAnsi="Times New Roman"/>
          <w:sz w:val="28"/>
          <w:szCs w:val="28"/>
        </w:rPr>
        <w:t>ловацьк</w:t>
      </w:r>
      <w:r w:rsidR="0071340F" w:rsidRPr="0071340F">
        <w:rPr>
          <w:rFonts w:ascii="Times New Roman" w:hAnsi="Times New Roman"/>
          <w:sz w:val="28"/>
          <w:szCs w:val="28"/>
        </w:rPr>
        <w:t xml:space="preserve">а </w:t>
      </w:r>
      <w:r w:rsidR="00EA402F" w:rsidRPr="0071340F">
        <w:rPr>
          <w:rFonts w:ascii="Times New Roman" w:hAnsi="Times New Roman"/>
          <w:sz w:val="28"/>
          <w:szCs w:val="28"/>
        </w:rPr>
        <w:t>республік</w:t>
      </w:r>
      <w:r w:rsidR="0071340F" w:rsidRPr="0071340F">
        <w:rPr>
          <w:rFonts w:ascii="Times New Roman" w:hAnsi="Times New Roman"/>
          <w:sz w:val="28"/>
          <w:szCs w:val="28"/>
        </w:rPr>
        <w:t>а та П</w:t>
      </w:r>
      <w:r w:rsidR="00EA402F" w:rsidRPr="0071340F">
        <w:rPr>
          <w:rFonts w:ascii="Times New Roman" w:hAnsi="Times New Roman"/>
          <w:sz w:val="28"/>
          <w:szCs w:val="28"/>
        </w:rPr>
        <w:t>ольщ</w:t>
      </w:r>
      <w:r w:rsidR="0071340F" w:rsidRPr="0071340F">
        <w:rPr>
          <w:rFonts w:ascii="Times New Roman" w:hAnsi="Times New Roman"/>
          <w:sz w:val="28"/>
          <w:szCs w:val="28"/>
        </w:rPr>
        <w:t xml:space="preserve">а, </w:t>
      </w:r>
      <w:r w:rsidR="00D445A4" w:rsidRPr="0071340F">
        <w:rPr>
          <w:rFonts w:ascii="Times New Roman" w:hAnsi="Times New Roman"/>
          <w:sz w:val="28"/>
          <w:szCs w:val="28"/>
        </w:rPr>
        <w:t xml:space="preserve"> </w:t>
      </w:r>
      <w:proofErr w:type="spellStart"/>
      <w:r w:rsidR="0071340F" w:rsidRPr="0071340F">
        <w:rPr>
          <w:rFonts w:ascii="Times New Roman" w:hAnsi="Times New Roman"/>
          <w:sz w:val="28"/>
          <w:szCs w:val="28"/>
        </w:rPr>
        <w:t>В</w:t>
      </w:r>
      <w:r w:rsidR="00D445A4" w:rsidRPr="0071340F">
        <w:rPr>
          <w:rFonts w:ascii="Times New Roman" w:hAnsi="Times New Roman"/>
          <w:sz w:val="28"/>
          <w:szCs w:val="28"/>
        </w:rPr>
        <w:t>еликоберезнянсь</w:t>
      </w:r>
      <w:r w:rsidR="0071340F" w:rsidRPr="0071340F">
        <w:rPr>
          <w:rFonts w:ascii="Times New Roman" w:hAnsi="Times New Roman"/>
          <w:sz w:val="28"/>
          <w:szCs w:val="28"/>
        </w:rPr>
        <w:t>ою</w:t>
      </w:r>
      <w:proofErr w:type="spellEnd"/>
      <w:r w:rsidR="0071340F" w:rsidRPr="0071340F">
        <w:rPr>
          <w:rFonts w:ascii="Times New Roman" w:hAnsi="Times New Roman"/>
          <w:sz w:val="28"/>
          <w:szCs w:val="28"/>
        </w:rPr>
        <w:t xml:space="preserve"> територіальною громадою.</w:t>
      </w:r>
    </w:p>
    <w:p w14:paraId="47333259" w14:textId="73C44F7D"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Межі території територіальної громади не можуть бути змінені без згоди жителів або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ради.</w:t>
      </w:r>
    </w:p>
    <w:p w14:paraId="121F63EA" w14:textId="794D8BE2" w:rsidR="009D2C70" w:rsidRPr="00A964DA" w:rsidRDefault="009D2C70" w:rsidP="00A964DA">
      <w:pPr>
        <w:pStyle w:val="af"/>
        <w:ind w:firstLine="567"/>
        <w:jc w:val="both"/>
        <w:rPr>
          <w:rFonts w:ascii="Times New Roman" w:hAnsi="Times New Roman"/>
          <w:color w:val="FF0000"/>
          <w:sz w:val="28"/>
          <w:szCs w:val="28"/>
        </w:rPr>
      </w:pPr>
      <w:r w:rsidRPr="00A964DA">
        <w:rPr>
          <w:rFonts w:ascii="Times New Roman" w:hAnsi="Times New Roman"/>
          <w:sz w:val="28"/>
          <w:szCs w:val="28"/>
        </w:rPr>
        <w:t xml:space="preserve">5. Площа території територіальної громади </w:t>
      </w:r>
      <w:r w:rsidRPr="0071340F">
        <w:rPr>
          <w:rFonts w:ascii="Times New Roman" w:hAnsi="Times New Roman"/>
          <w:sz w:val="28"/>
          <w:szCs w:val="28"/>
        </w:rPr>
        <w:t>становить 29</w:t>
      </w:r>
      <w:r w:rsidR="0071340F">
        <w:rPr>
          <w:rFonts w:ascii="Times New Roman" w:hAnsi="Times New Roman"/>
          <w:sz w:val="28"/>
          <w:szCs w:val="28"/>
        </w:rPr>
        <w:t>9</w:t>
      </w:r>
      <w:r w:rsidRPr="0071340F">
        <w:rPr>
          <w:rFonts w:ascii="Times New Roman" w:hAnsi="Times New Roman"/>
          <w:sz w:val="28"/>
          <w:szCs w:val="28"/>
        </w:rPr>
        <w:t>,</w:t>
      </w:r>
      <w:r w:rsidR="0071340F">
        <w:rPr>
          <w:rFonts w:ascii="Times New Roman" w:hAnsi="Times New Roman"/>
          <w:sz w:val="28"/>
          <w:szCs w:val="28"/>
        </w:rPr>
        <w:t>5</w:t>
      </w:r>
      <w:r w:rsidRPr="0071340F">
        <w:rPr>
          <w:rFonts w:ascii="Times New Roman" w:hAnsi="Times New Roman"/>
          <w:sz w:val="28"/>
          <w:szCs w:val="28"/>
        </w:rPr>
        <w:t xml:space="preserve"> га.</w:t>
      </w:r>
    </w:p>
    <w:bookmarkEnd w:id="21"/>
    <w:bookmarkEnd w:id="22"/>
    <w:bookmarkEnd w:id="23"/>
    <w:bookmarkEnd w:id="24"/>
    <w:p w14:paraId="5948CAD8" w14:textId="77777777" w:rsidR="009D2C70" w:rsidRPr="00A964DA" w:rsidRDefault="009D2C70" w:rsidP="00A964DA">
      <w:pPr>
        <w:pStyle w:val="af"/>
        <w:ind w:firstLine="567"/>
        <w:jc w:val="both"/>
        <w:rPr>
          <w:rFonts w:ascii="Times New Roman" w:hAnsi="Times New Roman"/>
          <w:b/>
          <w:bCs/>
          <w:color w:val="000000" w:themeColor="text1"/>
          <w:sz w:val="28"/>
          <w:szCs w:val="28"/>
        </w:rPr>
      </w:pPr>
      <w:r w:rsidRPr="00A964DA">
        <w:rPr>
          <w:rFonts w:ascii="Times New Roman" w:hAnsi="Times New Roman"/>
          <w:b/>
          <w:bCs/>
          <w:color w:val="000000" w:themeColor="text1"/>
          <w:sz w:val="28"/>
          <w:szCs w:val="28"/>
        </w:rPr>
        <w:lastRenderedPageBreak/>
        <w:t xml:space="preserve">Стаття 4. Символіка територіальної громади </w:t>
      </w:r>
    </w:p>
    <w:p w14:paraId="589A9B35" w14:textId="77777777" w:rsidR="009D2C70" w:rsidRPr="00A964DA" w:rsidRDefault="009D2C70" w:rsidP="00A964DA">
      <w:pPr>
        <w:pStyle w:val="af"/>
        <w:ind w:firstLine="567"/>
        <w:jc w:val="both"/>
        <w:rPr>
          <w:rFonts w:ascii="Times New Roman" w:hAnsi="Times New Roman"/>
          <w:color w:val="000000" w:themeColor="text1"/>
          <w:sz w:val="28"/>
          <w:szCs w:val="28"/>
        </w:rPr>
      </w:pPr>
      <w:r w:rsidRPr="00A964DA">
        <w:rPr>
          <w:rFonts w:ascii="Times New Roman" w:hAnsi="Times New Roman"/>
          <w:color w:val="000000" w:themeColor="text1"/>
          <w:sz w:val="28"/>
          <w:szCs w:val="28"/>
        </w:rPr>
        <w:t xml:space="preserve">1. Територіальна громада має власну символіку, а саме герб </w:t>
      </w:r>
      <w:proofErr w:type="spellStart"/>
      <w:r w:rsidRPr="00A964DA">
        <w:rPr>
          <w:rFonts w:ascii="Times New Roman" w:hAnsi="Times New Roman"/>
          <w:color w:val="000000" w:themeColor="text1"/>
          <w:sz w:val="28"/>
          <w:szCs w:val="28"/>
        </w:rPr>
        <w:t>Ставненської</w:t>
      </w:r>
      <w:proofErr w:type="spellEnd"/>
      <w:r w:rsidRPr="00A964DA">
        <w:rPr>
          <w:rFonts w:ascii="Times New Roman" w:hAnsi="Times New Roman"/>
          <w:color w:val="000000" w:themeColor="text1"/>
          <w:sz w:val="28"/>
          <w:szCs w:val="28"/>
        </w:rPr>
        <w:t xml:space="preserve"> громади, який відображає історичні, культурні, духовні особливості та традиції територіальної громади. </w:t>
      </w:r>
    </w:p>
    <w:p w14:paraId="3E4118D2" w14:textId="77777777" w:rsidR="009D2C70" w:rsidRPr="00A964DA" w:rsidRDefault="009D2C70" w:rsidP="00A964DA">
      <w:pPr>
        <w:pStyle w:val="af"/>
        <w:ind w:firstLine="567"/>
        <w:jc w:val="both"/>
        <w:rPr>
          <w:rFonts w:ascii="Times New Roman" w:hAnsi="Times New Roman"/>
          <w:color w:val="000000" w:themeColor="text1"/>
          <w:sz w:val="28"/>
          <w:szCs w:val="28"/>
        </w:rPr>
      </w:pPr>
      <w:r w:rsidRPr="00A964DA">
        <w:rPr>
          <w:rFonts w:ascii="Times New Roman" w:hAnsi="Times New Roman"/>
          <w:color w:val="000000" w:themeColor="text1"/>
          <w:sz w:val="28"/>
          <w:szCs w:val="28"/>
        </w:rPr>
        <w:t xml:space="preserve">2. Опис та порядок використання символіки територіальної громади ви </w:t>
      </w:r>
      <w:proofErr w:type="spellStart"/>
      <w:r w:rsidRPr="00A964DA">
        <w:rPr>
          <w:rFonts w:ascii="Times New Roman" w:hAnsi="Times New Roman"/>
          <w:color w:val="000000" w:themeColor="text1"/>
          <w:sz w:val="28"/>
          <w:szCs w:val="28"/>
        </w:rPr>
        <w:t>значається</w:t>
      </w:r>
      <w:proofErr w:type="spellEnd"/>
      <w:r w:rsidRPr="00A964DA">
        <w:rPr>
          <w:rFonts w:ascii="Times New Roman" w:hAnsi="Times New Roman"/>
          <w:color w:val="000000" w:themeColor="text1"/>
          <w:sz w:val="28"/>
          <w:szCs w:val="28"/>
        </w:rPr>
        <w:t xml:space="preserve"> Положенням про символіку територіальної громади, що є до датком до цього Статуту</w:t>
      </w:r>
    </w:p>
    <w:p w14:paraId="51AEBD8C" w14:textId="77777777" w:rsidR="009D2C70" w:rsidRPr="00A964DA" w:rsidRDefault="009D2C70" w:rsidP="00A964DA">
      <w:pPr>
        <w:pStyle w:val="af"/>
        <w:ind w:firstLine="567"/>
        <w:jc w:val="both"/>
        <w:rPr>
          <w:rFonts w:ascii="Times New Roman" w:eastAsiaTheme="majorEastAsia" w:hAnsi="Times New Roman"/>
          <w:b/>
          <w:bCs/>
          <w:color w:val="000000" w:themeColor="text1"/>
          <w:sz w:val="28"/>
          <w:szCs w:val="28"/>
        </w:rPr>
      </w:pPr>
      <w:r w:rsidRPr="00A964DA">
        <w:rPr>
          <w:rFonts w:ascii="Times New Roman" w:eastAsiaTheme="majorEastAsia" w:hAnsi="Times New Roman"/>
          <w:b/>
          <w:bCs/>
          <w:color w:val="000000" w:themeColor="text1"/>
          <w:sz w:val="28"/>
          <w:szCs w:val="28"/>
        </w:rPr>
        <w:t>Стаття 5. Місцеві свята</w:t>
      </w:r>
    </w:p>
    <w:p w14:paraId="52574179" w14:textId="7AC7F40C" w:rsidR="009D2C70" w:rsidRPr="00A964DA" w:rsidRDefault="009D2C70" w:rsidP="00A964DA">
      <w:pPr>
        <w:pStyle w:val="af"/>
        <w:ind w:firstLine="567"/>
        <w:jc w:val="both"/>
        <w:rPr>
          <w:rFonts w:ascii="Times New Roman" w:eastAsia="Times New Roman" w:hAnsi="Times New Roman"/>
          <w:sz w:val="28"/>
          <w:szCs w:val="28"/>
        </w:rPr>
      </w:pPr>
      <w:r w:rsidRPr="00A964DA">
        <w:rPr>
          <w:rFonts w:ascii="Times New Roman" w:eastAsia="Times New Roman" w:hAnsi="Times New Roman"/>
          <w:sz w:val="28"/>
          <w:szCs w:val="28"/>
        </w:rPr>
        <w:t>1. Перелік святкових та пам’ятних дат та порядок їх відзначення визначається радою та сільським головою. Дні населених пунктів, що входять у територіальну громаду, можуть відзначатися щорічно, відповідно до традицій та усталених дат святкування.</w:t>
      </w:r>
    </w:p>
    <w:p w14:paraId="0A54D86E" w14:textId="37DBC0EF" w:rsidR="009D2C70" w:rsidRPr="00A964DA" w:rsidRDefault="009D2C70" w:rsidP="00A964DA">
      <w:pPr>
        <w:pStyle w:val="af"/>
        <w:ind w:firstLine="567"/>
        <w:jc w:val="both"/>
        <w:rPr>
          <w:rFonts w:ascii="Times New Roman" w:eastAsia="Times New Roman" w:hAnsi="Times New Roman"/>
          <w:sz w:val="28"/>
          <w:szCs w:val="28"/>
        </w:rPr>
      </w:pPr>
      <w:r w:rsidRPr="00A964DA">
        <w:rPr>
          <w:rFonts w:ascii="Times New Roman" w:eastAsia="Times New Roman" w:hAnsi="Times New Roman"/>
          <w:sz w:val="28"/>
          <w:szCs w:val="28"/>
        </w:rPr>
        <w:t>2. Органи місцевого самоврядування, органи державної влади, об’єднання громадян, підприємства, установи та організації, посадові особи, а також фізичні особи, зобов’язані з повагою ставитися до святкових та пам’ятних дат, визначених даним Статутом</w:t>
      </w:r>
    </w:p>
    <w:p w14:paraId="120DF694" w14:textId="77777777" w:rsidR="009D2C70" w:rsidRPr="00F90CE0" w:rsidRDefault="009D2C70" w:rsidP="00A964DA">
      <w:pPr>
        <w:pStyle w:val="af"/>
        <w:ind w:firstLine="567"/>
        <w:jc w:val="both"/>
        <w:rPr>
          <w:rFonts w:ascii="Times New Roman" w:eastAsiaTheme="majorEastAsia" w:hAnsi="Times New Roman"/>
          <w:b/>
          <w:bCs/>
          <w:sz w:val="28"/>
          <w:szCs w:val="28"/>
        </w:rPr>
      </w:pPr>
      <w:r w:rsidRPr="00F90CE0">
        <w:rPr>
          <w:rFonts w:ascii="Times New Roman" w:eastAsiaTheme="majorEastAsia" w:hAnsi="Times New Roman"/>
          <w:b/>
          <w:bCs/>
          <w:sz w:val="28"/>
          <w:szCs w:val="28"/>
        </w:rPr>
        <w:t>Стаття 6. Почесні відзнаки територіальної громади</w:t>
      </w:r>
    </w:p>
    <w:p w14:paraId="3B954366" w14:textId="17C10441" w:rsidR="009D2C70" w:rsidRPr="00F90CE0" w:rsidRDefault="009D2C70" w:rsidP="00A964DA">
      <w:pPr>
        <w:pStyle w:val="af"/>
        <w:ind w:firstLine="567"/>
        <w:jc w:val="both"/>
        <w:rPr>
          <w:rFonts w:ascii="Times New Roman" w:eastAsia="Times New Roman" w:hAnsi="Times New Roman"/>
          <w:sz w:val="28"/>
          <w:szCs w:val="28"/>
        </w:rPr>
      </w:pPr>
      <w:r w:rsidRPr="00F90CE0">
        <w:rPr>
          <w:rFonts w:ascii="Times New Roman" w:eastAsia="Times New Roman" w:hAnsi="Times New Roman"/>
          <w:sz w:val="28"/>
          <w:szCs w:val="28"/>
        </w:rPr>
        <w:t xml:space="preserve">Рада може присвоїти </w:t>
      </w:r>
      <w:r w:rsidR="00F90CE0">
        <w:rPr>
          <w:rFonts w:ascii="Times New Roman" w:eastAsia="Times New Roman" w:hAnsi="Times New Roman"/>
          <w:sz w:val="28"/>
          <w:szCs w:val="28"/>
        </w:rPr>
        <w:t>жителям</w:t>
      </w:r>
      <w:r w:rsidR="00F90CE0" w:rsidRPr="00F90CE0">
        <w:rPr>
          <w:rFonts w:ascii="Times New Roman" w:eastAsia="Times New Roman" w:hAnsi="Times New Roman"/>
          <w:sz w:val="28"/>
          <w:szCs w:val="28"/>
        </w:rPr>
        <w:t xml:space="preserve"> громади </w:t>
      </w:r>
      <w:r w:rsidRPr="00F90CE0">
        <w:rPr>
          <w:rFonts w:ascii="Times New Roman" w:eastAsia="Times New Roman" w:hAnsi="Times New Roman"/>
          <w:sz w:val="28"/>
          <w:szCs w:val="28"/>
        </w:rPr>
        <w:t xml:space="preserve">звання </w:t>
      </w:r>
      <w:r w:rsidR="00F90CE0" w:rsidRPr="00F90CE0">
        <w:rPr>
          <w:rFonts w:ascii="Times New Roman" w:eastAsia="Times New Roman" w:hAnsi="Times New Roman"/>
          <w:sz w:val="28"/>
          <w:szCs w:val="28"/>
        </w:rPr>
        <w:t>визначені положеннями та окремими нормативно-правовими актами щодо при</w:t>
      </w:r>
      <w:r w:rsidR="00F90CE0">
        <w:rPr>
          <w:rFonts w:ascii="Times New Roman" w:eastAsia="Times New Roman" w:hAnsi="Times New Roman"/>
          <w:sz w:val="28"/>
          <w:szCs w:val="28"/>
        </w:rPr>
        <w:t>с</w:t>
      </w:r>
      <w:r w:rsidR="00F90CE0" w:rsidRPr="00F90CE0">
        <w:rPr>
          <w:rFonts w:ascii="Times New Roman" w:eastAsia="Times New Roman" w:hAnsi="Times New Roman"/>
          <w:sz w:val="28"/>
          <w:szCs w:val="28"/>
        </w:rPr>
        <w:t>воєння почесних звань громади.</w:t>
      </w:r>
      <w:r w:rsidRPr="00F90CE0">
        <w:rPr>
          <w:rFonts w:ascii="Times New Roman" w:eastAsia="Times New Roman" w:hAnsi="Times New Roman"/>
          <w:sz w:val="28"/>
          <w:szCs w:val="28"/>
        </w:rPr>
        <w:t xml:space="preserve"> </w:t>
      </w:r>
    </w:p>
    <w:p w14:paraId="6B9C8943" w14:textId="77777777" w:rsidR="009D2C70" w:rsidRPr="00A964DA" w:rsidRDefault="009D2C70" w:rsidP="00A964DA">
      <w:pPr>
        <w:pStyle w:val="af"/>
        <w:ind w:firstLine="567"/>
        <w:jc w:val="both"/>
        <w:rPr>
          <w:rFonts w:ascii="Times New Roman" w:eastAsia="Times New Roman" w:hAnsi="Times New Roman"/>
          <w:sz w:val="28"/>
          <w:szCs w:val="28"/>
        </w:rPr>
      </w:pPr>
    </w:p>
    <w:p w14:paraId="243C96EB" w14:textId="72C6F155" w:rsidR="009D2C70" w:rsidRPr="00A964DA" w:rsidRDefault="009D2C70" w:rsidP="00A964DA">
      <w:pPr>
        <w:pStyle w:val="af"/>
        <w:ind w:firstLine="567"/>
        <w:jc w:val="center"/>
        <w:rPr>
          <w:rFonts w:ascii="Times New Roman" w:hAnsi="Times New Roman"/>
          <w:b/>
          <w:bCs/>
          <w:sz w:val="28"/>
          <w:szCs w:val="28"/>
        </w:rPr>
      </w:pPr>
      <w:r w:rsidRPr="00A964DA">
        <w:rPr>
          <w:rFonts w:ascii="Times New Roman" w:hAnsi="Times New Roman"/>
          <w:b/>
          <w:bCs/>
          <w:sz w:val="28"/>
          <w:szCs w:val="28"/>
        </w:rPr>
        <w:t>Глава 1.2. Засади здійснення місцевого самоврядування на території територіальної громади</w:t>
      </w:r>
    </w:p>
    <w:p w14:paraId="31FFCEBA" w14:textId="77777777" w:rsidR="009D2C70" w:rsidRPr="00A964DA" w:rsidRDefault="009D2C70"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Стаття 7. Зміст місцевого самоврядування</w:t>
      </w:r>
    </w:p>
    <w:p w14:paraId="04342849" w14:textId="5525364D" w:rsidR="009D2C70"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Місцеве самоврядування -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 </w:t>
      </w:r>
    </w:p>
    <w:p w14:paraId="625BA546" w14:textId="1F5D7881" w:rsidR="007A2406"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Місцеве самоврядування здійснюється жителями як безпосередньо, так і через </w:t>
      </w:r>
      <w:proofErr w:type="spellStart"/>
      <w:r w:rsidR="00F90CE0">
        <w:rPr>
          <w:rFonts w:ascii="Times New Roman" w:hAnsi="Times New Roman"/>
          <w:sz w:val="28"/>
          <w:szCs w:val="28"/>
        </w:rPr>
        <w:t>Ставненську</w:t>
      </w:r>
      <w:proofErr w:type="spellEnd"/>
      <w:r w:rsidR="00F90CE0">
        <w:rPr>
          <w:rFonts w:ascii="Times New Roman" w:hAnsi="Times New Roman"/>
          <w:sz w:val="28"/>
          <w:szCs w:val="28"/>
        </w:rPr>
        <w:t xml:space="preserve"> </w:t>
      </w:r>
      <w:r w:rsidRPr="00A964DA">
        <w:rPr>
          <w:rFonts w:ascii="Times New Roman" w:hAnsi="Times New Roman"/>
          <w:sz w:val="28"/>
          <w:szCs w:val="28"/>
        </w:rPr>
        <w:t xml:space="preserve">сільську раду та її виконавчі органи, а також через Ужгородську районну та </w:t>
      </w:r>
      <w:r w:rsidR="007A2406" w:rsidRPr="00A964DA">
        <w:rPr>
          <w:rFonts w:ascii="Times New Roman" w:hAnsi="Times New Roman"/>
          <w:sz w:val="28"/>
          <w:szCs w:val="28"/>
        </w:rPr>
        <w:t>Закарпатську</w:t>
      </w:r>
      <w:r w:rsidRPr="00A964DA">
        <w:rPr>
          <w:rFonts w:ascii="Times New Roman" w:hAnsi="Times New Roman"/>
          <w:sz w:val="28"/>
          <w:szCs w:val="28"/>
        </w:rPr>
        <w:t xml:space="preserve"> обласну ради, які представляють спільні інтереси територіальної громади та інших територіальних громад, що перебувають у цих районі, області. </w:t>
      </w:r>
    </w:p>
    <w:p w14:paraId="62AD166B" w14:textId="77777777" w:rsidR="007A2406"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3. 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w:t>
      </w:r>
      <w:r w:rsidR="007A2406" w:rsidRPr="00A964DA">
        <w:rPr>
          <w:rFonts w:ascii="Times New Roman" w:hAnsi="Times New Roman"/>
          <w:sz w:val="28"/>
          <w:szCs w:val="28"/>
        </w:rPr>
        <w:t>,</w:t>
      </w:r>
      <w:r w:rsidRPr="00A964DA">
        <w:rPr>
          <w:rFonts w:ascii="Times New Roman" w:hAnsi="Times New Roman"/>
          <w:sz w:val="28"/>
          <w:szCs w:val="28"/>
        </w:rPr>
        <w:t xml:space="preserve">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w:t>
      </w:r>
      <w:r w:rsidRPr="00A964DA">
        <w:rPr>
          <w:rFonts w:ascii="Times New Roman" w:hAnsi="Times New Roman"/>
          <w:sz w:val="28"/>
          <w:szCs w:val="28"/>
        </w:rPr>
        <w:lastRenderedPageBreak/>
        <w:t xml:space="preserve">Законом України «Про місцеве самоврядування в Україні», іншими законами України. </w:t>
      </w:r>
    </w:p>
    <w:p w14:paraId="6AF6B5E8" w14:textId="77777777" w:rsidR="007A2406" w:rsidRPr="00A964DA" w:rsidRDefault="009D2C70"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Стаття 8. Учасники місцевого самоврядування </w:t>
      </w:r>
    </w:p>
    <w:p w14:paraId="3996BDDF" w14:textId="77777777" w:rsidR="007A2406"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Первинним учасником місцевого самоврядування, основним носієм його функцій і повноважень є територіальна громада (жителі). </w:t>
      </w:r>
    </w:p>
    <w:p w14:paraId="0B41DEA1" w14:textId="51D205E0" w:rsidR="007A2406"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Територіальна громада на місцевих виборів обирає депутатів </w:t>
      </w:r>
      <w:proofErr w:type="spellStart"/>
      <w:r w:rsidR="007A2406" w:rsidRPr="00A964DA">
        <w:rPr>
          <w:rFonts w:ascii="Times New Roman" w:hAnsi="Times New Roman"/>
          <w:sz w:val="28"/>
          <w:szCs w:val="28"/>
        </w:rPr>
        <w:t>Ставненської</w:t>
      </w:r>
      <w:proofErr w:type="spellEnd"/>
      <w:r w:rsidR="007A2406" w:rsidRPr="00A964DA">
        <w:rPr>
          <w:rFonts w:ascii="Times New Roman" w:hAnsi="Times New Roman"/>
          <w:sz w:val="28"/>
          <w:szCs w:val="28"/>
        </w:rPr>
        <w:t xml:space="preserve"> </w:t>
      </w:r>
      <w:r w:rsidR="00DC5FE8">
        <w:rPr>
          <w:rFonts w:ascii="Times New Roman" w:hAnsi="Times New Roman"/>
          <w:sz w:val="28"/>
          <w:szCs w:val="28"/>
        </w:rPr>
        <w:t>об’єднаної</w:t>
      </w:r>
      <w:r w:rsidR="007A2406" w:rsidRPr="00A964DA">
        <w:rPr>
          <w:rFonts w:ascii="Times New Roman" w:hAnsi="Times New Roman"/>
          <w:sz w:val="28"/>
          <w:szCs w:val="28"/>
        </w:rPr>
        <w:t xml:space="preserve"> </w:t>
      </w:r>
      <w:r w:rsidRPr="00A964DA">
        <w:rPr>
          <w:rFonts w:ascii="Times New Roman" w:hAnsi="Times New Roman"/>
          <w:sz w:val="28"/>
          <w:szCs w:val="28"/>
        </w:rPr>
        <w:t xml:space="preserve">ради та </w:t>
      </w:r>
      <w:proofErr w:type="spellStart"/>
      <w:r w:rsidR="007A2406" w:rsidRPr="00A964DA">
        <w:rPr>
          <w:rFonts w:ascii="Times New Roman" w:hAnsi="Times New Roman"/>
          <w:sz w:val="28"/>
          <w:szCs w:val="28"/>
        </w:rPr>
        <w:t>Ставненського</w:t>
      </w:r>
      <w:proofErr w:type="spellEnd"/>
      <w:r w:rsidRPr="00A964DA">
        <w:rPr>
          <w:rFonts w:ascii="Times New Roman" w:hAnsi="Times New Roman"/>
          <w:sz w:val="28"/>
          <w:szCs w:val="28"/>
        </w:rPr>
        <w:t xml:space="preserve"> </w:t>
      </w:r>
      <w:r w:rsidR="007A2406" w:rsidRPr="00A964DA">
        <w:rPr>
          <w:rFonts w:ascii="Times New Roman" w:hAnsi="Times New Roman"/>
          <w:sz w:val="28"/>
          <w:szCs w:val="28"/>
        </w:rPr>
        <w:t xml:space="preserve">сільського </w:t>
      </w:r>
      <w:r w:rsidRPr="00A964DA">
        <w:rPr>
          <w:rFonts w:ascii="Times New Roman" w:hAnsi="Times New Roman"/>
          <w:sz w:val="28"/>
          <w:szCs w:val="28"/>
        </w:rPr>
        <w:t>голову у порядку визначеному Виборчим кодексом України.</w:t>
      </w:r>
    </w:p>
    <w:p w14:paraId="70A8F75E" w14:textId="77777777" w:rsidR="007A2406" w:rsidRPr="00A964DA" w:rsidRDefault="009D2C7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3. </w:t>
      </w:r>
      <w:proofErr w:type="spellStart"/>
      <w:r w:rsidR="007A2406" w:rsidRPr="00A964DA">
        <w:rPr>
          <w:rFonts w:ascii="Times New Roman" w:hAnsi="Times New Roman"/>
          <w:sz w:val="28"/>
          <w:szCs w:val="28"/>
        </w:rPr>
        <w:t>Ставненська</w:t>
      </w:r>
      <w:proofErr w:type="spellEnd"/>
      <w:r w:rsidR="007A2406" w:rsidRPr="00A964DA">
        <w:rPr>
          <w:rFonts w:ascii="Times New Roman" w:hAnsi="Times New Roman"/>
          <w:sz w:val="28"/>
          <w:szCs w:val="28"/>
        </w:rPr>
        <w:t xml:space="preserve"> сільська</w:t>
      </w:r>
      <w:r w:rsidRPr="00A964DA">
        <w:rPr>
          <w:rFonts w:ascii="Times New Roman" w:hAnsi="Times New Roman"/>
          <w:sz w:val="28"/>
          <w:szCs w:val="28"/>
        </w:rPr>
        <w:t xml:space="preserve"> рада (далі – Рада) є представницьким (виборним) органом місцевого самоврядування, який складається з депутатів і відповідно до закону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 </w:t>
      </w:r>
    </w:p>
    <w:p w14:paraId="0A4A4745" w14:textId="64CFA2A2" w:rsidR="007A2406" w:rsidRPr="00A964DA" w:rsidRDefault="00A964DA" w:rsidP="00A964DA">
      <w:pPr>
        <w:pStyle w:val="af"/>
        <w:ind w:firstLine="567"/>
        <w:jc w:val="both"/>
        <w:rPr>
          <w:rFonts w:ascii="Times New Roman" w:hAnsi="Times New Roman"/>
          <w:sz w:val="28"/>
          <w:szCs w:val="28"/>
        </w:rPr>
      </w:pPr>
      <w:r>
        <w:rPr>
          <w:rFonts w:ascii="Times New Roman" w:hAnsi="Times New Roman"/>
          <w:sz w:val="28"/>
          <w:szCs w:val="28"/>
        </w:rPr>
        <w:t>4</w:t>
      </w:r>
      <w:r w:rsidR="009D2C70" w:rsidRPr="00A964DA">
        <w:rPr>
          <w:rFonts w:ascii="Times New Roman" w:hAnsi="Times New Roman"/>
          <w:sz w:val="28"/>
          <w:szCs w:val="28"/>
        </w:rPr>
        <w:t xml:space="preserve">. Виконавчі органи </w:t>
      </w:r>
      <w:r w:rsidR="00DC5FE8">
        <w:rPr>
          <w:rFonts w:ascii="Times New Roman" w:hAnsi="Times New Roman"/>
          <w:sz w:val="28"/>
          <w:szCs w:val="28"/>
        </w:rPr>
        <w:t>об’єднаної</w:t>
      </w:r>
      <w:r w:rsidR="007A2406" w:rsidRPr="00A964DA">
        <w:rPr>
          <w:rFonts w:ascii="Times New Roman" w:hAnsi="Times New Roman"/>
          <w:sz w:val="28"/>
          <w:szCs w:val="28"/>
        </w:rPr>
        <w:t xml:space="preserve"> </w:t>
      </w:r>
      <w:r w:rsidR="009D2C70" w:rsidRPr="00A964DA">
        <w:rPr>
          <w:rFonts w:ascii="Times New Roman" w:hAnsi="Times New Roman"/>
          <w:sz w:val="28"/>
          <w:szCs w:val="28"/>
        </w:rPr>
        <w:t>(далі – виконавчі органи Ради) – органи місцевого самоврядування, які здійснюють виконавчі функції і повноваження місцевого самоврядування у межах, визначених законами України. Виконавчими органами Ради є виконавчий комітет Ради та інші підпорядковані йому виконавчі органи.</w:t>
      </w:r>
    </w:p>
    <w:p w14:paraId="44B717F1" w14:textId="5C916E6D" w:rsidR="007A2406" w:rsidRPr="00A964DA" w:rsidRDefault="00A964DA" w:rsidP="00A964DA">
      <w:pPr>
        <w:pStyle w:val="af"/>
        <w:ind w:firstLine="567"/>
        <w:jc w:val="both"/>
        <w:rPr>
          <w:rFonts w:ascii="Times New Roman" w:hAnsi="Times New Roman"/>
          <w:sz w:val="28"/>
          <w:szCs w:val="28"/>
        </w:rPr>
      </w:pPr>
      <w:r>
        <w:rPr>
          <w:rFonts w:ascii="Times New Roman" w:hAnsi="Times New Roman"/>
          <w:sz w:val="28"/>
          <w:szCs w:val="28"/>
        </w:rPr>
        <w:t>5</w:t>
      </w:r>
      <w:r w:rsidR="009D2C70" w:rsidRPr="00A964DA">
        <w:rPr>
          <w:rFonts w:ascii="Times New Roman" w:hAnsi="Times New Roman"/>
          <w:sz w:val="28"/>
          <w:szCs w:val="28"/>
        </w:rPr>
        <w:t xml:space="preserve">. </w:t>
      </w:r>
      <w:proofErr w:type="spellStart"/>
      <w:r w:rsidR="007A2406" w:rsidRPr="00A964DA">
        <w:rPr>
          <w:rFonts w:ascii="Times New Roman" w:hAnsi="Times New Roman"/>
          <w:sz w:val="28"/>
          <w:szCs w:val="28"/>
        </w:rPr>
        <w:t>Ставненський</w:t>
      </w:r>
      <w:proofErr w:type="spellEnd"/>
      <w:r w:rsidR="007A2406" w:rsidRPr="00A964DA">
        <w:rPr>
          <w:rFonts w:ascii="Times New Roman" w:hAnsi="Times New Roman"/>
          <w:sz w:val="28"/>
          <w:szCs w:val="28"/>
        </w:rPr>
        <w:t xml:space="preserve"> сільський</w:t>
      </w:r>
      <w:r w:rsidR="009D2C70" w:rsidRPr="00A964DA">
        <w:rPr>
          <w:rFonts w:ascii="Times New Roman" w:hAnsi="Times New Roman"/>
          <w:sz w:val="28"/>
          <w:szCs w:val="28"/>
        </w:rPr>
        <w:t xml:space="preserve"> голова (далі – Голова) є головною посадовою особою територіальної громади. Голова головує на засіданнях Ради, очолює виконавчий комітет Ради. </w:t>
      </w:r>
    </w:p>
    <w:p w14:paraId="0B5C8035" w14:textId="688FC5ED" w:rsidR="007A2406" w:rsidRPr="00A964DA" w:rsidRDefault="00A964DA" w:rsidP="00A964DA">
      <w:pPr>
        <w:pStyle w:val="af"/>
        <w:ind w:firstLine="567"/>
        <w:jc w:val="both"/>
        <w:rPr>
          <w:rFonts w:ascii="Times New Roman" w:hAnsi="Times New Roman"/>
          <w:sz w:val="28"/>
          <w:szCs w:val="28"/>
        </w:rPr>
      </w:pPr>
      <w:r>
        <w:rPr>
          <w:rFonts w:ascii="Times New Roman" w:hAnsi="Times New Roman"/>
          <w:sz w:val="28"/>
          <w:szCs w:val="28"/>
        </w:rPr>
        <w:t>6</w:t>
      </w:r>
      <w:r w:rsidR="009D2C70" w:rsidRPr="00A964DA">
        <w:rPr>
          <w:rFonts w:ascii="Times New Roman" w:hAnsi="Times New Roman"/>
          <w:sz w:val="28"/>
          <w:szCs w:val="28"/>
        </w:rPr>
        <w:t xml:space="preserve">. Рада, Голова, виконавчі органи Ради діють за принципом розподілу повноважень у порядку і межах, визначених законами України. </w:t>
      </w:r>
    </w:p>
    <w:p w14:paraId="39689CDD" w14:textId="64A09F4D" w:rsidR="007A2406" w:rsidRPr="00A964DA" w:rsidRDefault="00A964DA" w:rsidP="00A964DA">
      <w:pPr>
        <w:pStyle w:val="af"/>
        <w:ind w:firstLine="567"/>
        <w:jc w:val="both"/>
        <w:rPr>
          <w:rFonts w:ascii="Times New Roman" w:hAnsi="Times New Roman"/>
          <w:sz w:val="28"/>
          <w:szCs w:val="28"/>
        </w:rPr>
      </w:pPr>
      <w:r>
        <w:rPr>
          <w:rFonts w:ascii="Times New Roman" w:hAnsi="Times New Roman"/>
          <w:sz w:val="28"/>
          <w:szCs w:val="28"/>
        </w:rPr>
        <w:t>7</w:t>
      </w:r>
      <w:r w:rsidR="009D2C70" w:rsidRPr="00A964DA">
        <w:rPr>
          <w:rFonts w:ascii="Times New Roman" w:hAnsi="Times New Roman"/>
          <w:sz w:val="28"/>
          <w:szCs w:val="28"/>
        </w:rPr>
        <w:t xml:space="preserve">. Особливості організації роботи органів місцевого самоврядування визначаються розділом ІІІ цього Статуту. </w:t>
      </w:r>
    </w:p>
    <w:p w14:paraId="7DE5FE65" w14:textId="77777777" w:rsidR="00A964DA" w:rsidRDefault="00A964DA" w:rsidP="00A964DA">
      <w:pPr>
        <w:pStyle w:val="af"/>
        <w:ind w:firstLine="567"/>
        <w:jc w:val="both"/>
        <w:rPr>
          <w:rFonts w:ascii="Times New Roman" w:hAnsi="Times New Roman"/>
          <w:sz w:val="28"/>
          <w:szCs w:val="28"/>
        </w:rPr>
      </w:pPr>
      <w:r>
        <w:rPr>
          <w:rFonts w:ascii="Times New Roman" w:hAnsi="Times New Roman"/>
          <w:sz w:val="28"/>
          <w:szCs w:val="28"/>
        </w:rPr>
        <w:t>8</w:t>
      </w:r>
      <w:r w:rsidR="009D2C70" w:rsidRPr="00A964DA">
        <w:rPr>
          <w:rFonts w:ascii="Times New Roman" w:hAnsi="Times New Roman"/>
          <w:sz w:val="28"/>
          <w:szCs w:val="28"/>
        </w:rPr>
        <w:t xml:space="preserve">. </w:t>
      </w:r>
      <w:r w:rsidR="007A2406" w:rsidRPr="00A964DA">
        <w:rPr>
          <w:rFonts w:ascii="Times New Roman" w:hAnsi="Times New Roman"/>
          <w:sz w:val="28"/>
          <w:szCs w:val="28"/>
        </w:rPr>
        <w:t xml:space="preserve">Закарпатська </w:t>
      </w:r>
      <w:r w:rsidR="009D2C70" w:rsidRPr="00A964DA">
        <w:rPr>
          <w:rFonts w:ascii="Times New Roman" w:hAnsi="Times New Roman"/>
          <w:sz w:val="28"/>
          <w:szCs w:val="28"/>
        </w:rPr>
        <w:t xml:space="preserve">обласна та </w:t>
      </w:r>
      <w:r w:rsidR="007A2406" w:rsidRPr="00A964DA">
        <w:rPr>
          <w:rFonts w:ascii="Times New Roman" w:hAnsi="Times New Roman"/>
          <w:sz w:val="28"/>
          <w:szCs w:val="28"/>
        </w:rPr>
        <w:t>Ужгородська</w:t>
      </w:r>
      <w:r w:rsidR="009D2C70" w:rsidRPr="00A964DA">
        <w:rPr>
          <w:rFonts w:ascii="Times New Roman" w:hAnsi="Times New Roman"/>
          <w:sz w:val="28"/>
          <w:szCs w:val="28"/>
        </w:rPr>
        <w:t xml:space="preserve"> районна ради є органами місцевого самоврядування, які представляють спільні інтереси територіальної громади та інших територіальних громад, що перебувають у відповідному районі, області, у межах повноважень, визначених Конституцією та законами України, а також повноважень, переданих їм сільськими, селищними, міськими радами. </w:t>
      </w:r>
    </w:p>
    <w:p w14:paraId="326B1DFD" w14:textId="46EA6941" w:rsidR="009D2C70" w:rsidRPr="00A964DA" w:rsidRDefault="00A964DA" w:rsidP="00A964DA">
      <w:pPr>
        <w:pStyle w:val="af"/>
        <w:ind w:firstLine="567"/>
        <w:jc w:val="both"/>
        <w:rPr>
          <w:rFonts w:ascii="Times New Roman" w:eastAsia="Times New Roman" w:hAnsi="Times New Roman"/>
          <w:sz w:val="28"/>
          <w:szCs w:val="28"/>
        </w:rPr>
      </w:pPr>
      <w:r>
        <w:rPr>
          <w:rFonts w:ascii="Times New Roman" w:hAnsi="Times New Roman"/>
          <w:sz w:val="28"/>
          <w:szCs w:val="28"/>
        </w:rPr>
        <w:t>9</w:t>
      </w:r>
      <w:r w:rsidR="009D2C70" w:rsidRPr="00A964DA">
        <w:rPr>
          <w:rFonts w:ascii="Times New Roman" w:hAnsi="Times New Roman"/>
          <w:sz w:val="28"/>
          <w:szCs w:val="28"/>
        </w:rPr>
        <w:t>. Органи самоорганізації населення – представницькі органи, що створюються жителями, які на законних підставах проживають на території села, за згодою Ради для вирішення окремих питань місцевого значення. Такі органи діють відповідно до Закону України «Про органи самоорганізації населення».</w:t>
      </w:r>
    </w:p>
    <w:p w14:paraId="6A82B5B1" w14:textId="77777777" w:rsidR="00B30115" w:rsidRPr="00A964DA" w:rsidRDefault="00B30115"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Стаття 9. Засади участі жителів у вирішенні питань місцевого значення (засади </w:t>
      </w:r>
      <w:proofErr w:type="spellStart"/>
      <w:r w:rsidRPr="00A964DA">
        <w:rPr>
          <w:rFonts w:ascii="Times New Roman" w:hAnsi="Times New Roman"/>
          <w:b/>
          <w:bCs/>
          <w:sz w:val="28"/>
          <w:szCs w:val="28"/>
        </w:rPr>
        <w:t>партисипативного</w:t>
      </w:r>
      <w:proofErr w:type="spellEnd"/>
      <w:r w:rsidRPr="00A964DA">
        <w:rPr>
          <w:rFonts w:ascii="Times New Roman" w:hAnsi="Times New Roman"/>
          <w:b/>
          <w:bCs/>
          <w:sz w:val="28"/>
          <w:szCs w:val="28"/>
        </w:rPr>
        <w:t xml:space="preserve"> управління) </w:t>
      </w:r>
    </w:p>
    <w:p w14:paraId="7C798CE4"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Засадами участі жителів у вирішенні питань місцевого значення (за садами </w:t>
      </w:r>
      <w:proofErr w:type="spellStart"/>
      <w:r w:rsidRPr="00A964DA">
        <w:rPr>
          <w:rFonts w:ascii="Times New Roman" w:hAnsi="Times New Roman"/>
          <w:sz w:val="28"/>
          <w:szCs w:val="28"/>
        </w:rPr>
        <w:t>партисипативного</w:t>
      </w:r>
      <w:proofErr w:type="spellEnd"/>
      <w:r w:rsidRPr="00A964DA">
        <w:rPr>
          <w:rFonts w:ascii="Times New Roman" w:hAnsi="Times New Roman"/>
          <w:sz w:val="28"/>
          <w:szCs w:val="28"/>
        </w:rPr>
        <w:t xml:space="preserve"> управління) є: </w:t>
      </w:r>
    </w:p>
    <w:p w14:paraId="690F9C33"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участь жителів у місцевому самоврядуванні на рівних умовах (глава 1.3 «Права та обов’язки жителів у вирішенні питань місцевого значення, </w:t>
      </w:r>
      <w:r w:rsidRPr="00A964DA">
        <w:rPr>
          <w:rFonts w:ascii="Times New Roman" w:hAnsi="Times New Roman"/>
          <w:sz w:val="28"/>
          <w:szCs w:val="28"/>
        </w:rPr>
        <w:lastRenderedPageBreak/>
        <w:t>гарантії їх прав» розділу І «Загальні положення», розділ ІІ «Форми та порядок участі територіальної громади у вирішенні питань місцевого значення»);</w:t>
      </w:r>
    </w:p>
    <w:p w14:paraId="4228EAF7" w14:textId="29D4C572"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2) відкритість і прозорість діяльності органів та посадових осіб місцевого самоврядування перед жителями (розділи IV «Засади відкритості та прозорості діяльності органів та посадових осіб місцевого самоврядування, порядок їх реалізації», V «Засади відносин органів та посадових осіб місцевого самоврядування з органами самоорганізації населення, громадськими об’єднання, іншими суб’єктам» цього Статуту);</w:t>
      </w:r>
    </w:p>
    <w:p w14:paraId="2A34AA23" w14:textId="62A7704B"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підзвітність, підконтрольність та відповідальність органів та по садових осіб місцевого самоврядування перед жителям (розділи VI «Порядок інформування, звітування органів та посадових осіб місцевого самоврядування, депутатів перед територіальною громадою», VII «Громадський контроль за діяльністю органів та посадових осіб місцевого самоврядування» цього Статуту); </w:t>
      </w:r>
    </w:p>
    <w:p w14:paraId="524BBC37" w14:textId="5BF6E825" w:rsidR="009D2C70"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4) дотримання загальних інтересів територіальної громади, її роз виток, ефективність, результативність та раціональність рішень (роз діл VІІІ «Засади розвитку територіальної громади» цього Статуту)</w:t>
      </w:r>
    </w:p>
    <w:p w14:paraId="75C566B4" w14:textId="77777777" w:rsidR="00B30115" w:rsidRPr="00A964DA" w:rsidRDefault="00B30115" w:rsidP="00A964DA">
      <w:pPr>
        <w:pStyle w:val="af"/>
        <w:jc w:val="both"/>
        <w:rPr>
          <w:rFonts w:ascii="Times New Roman" w:hAnsi="Times New Roman"/>
          <w:b/>
          <w:bCs/>
          <w:sz w:val="28"/>
          <w:szCs w:val="28"/>
        </w:rPr>
      </w:pPr>
      <w:r w:rsidRPr="00A964DA">
        <w:rPr>
          <w:rFonts w:ascii="Times New Roman" w:hAnsi="Times New Roman"/>
          <w:b/>
          <w:bCs/>
          <w:sz w:val="28"/>
          <w:szCs w:val="28"/>
        </w:rPr>
        <w:t xml:space="preserve">Стаття 10. Статут територіальної громади </w:t>
      </w:r>
    </w:p>
    <w:p w14:paraId="2369A8C7"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Статут територіальної громади (далі за текстом –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 </w:t>
      </w:r>
    </w:p>
    <w:p w14:paraId="41775F01"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2. 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територіальної громади, їх посадовими особами, а також жителями, іншими фізичними особами, які постійно або тимчасово проживають чи перебувають на відповідній території.</w:t>
      </w:r>
    </w:p>
    <w:p w14:paraId="45179A28"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3. Інші акти органів і посадових осіб місцевого самоврядування повинні прийматися з урахуванням положень Статуту та відповідати йому. </w:t>
      </w:r>
    </w:p>
    <w:p w14:paraId="76C27054"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Внесення змін до Статуту здійснюється Радою. Пропозиції щодо внесення змін та доповнень до Статуту мають право подавати на розгляд Ради Голова, депутати Ради, виконавчий комітет Ради, а також жителі в порядку внесення місцевої ініціативи. </w:t>
      </w:r>
    </w:p>
    <w:p w14:paraId="38D07318" w14:textId="77777777"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5. Рішення про затвердження Статуту, Статут, його додатки, рішення про внесення змін до Статуту набирають чинності з дня їх офіційного оприлюднення, якщо Радою не встановлено пізніший строк введення цих актів у дію.</w:t>
      </w:r>
    </w:p>
    <w:p w14:paraId="55355F33" w14:textId="63170286"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lastRenderedPageBreak/>
        <w:t>6. Органи та посадові особи місцевого самоврядування щорічно проводять просвітницькі заходи щодо ознайомлення жителів із цим Статутом, практикою його виконання, забезпечують поширення паперової форми Статуту, змін до нього.</w:t>
      </w:r>
    </w:p>
    <w:p w14:paraId="764962FF" w14:textId="04C8CC90" w:rsidR="00B30115"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7. Контроль за виконанням цього Статуту здійснюють Рада та її виконавчі органи, Голова та жителі. При визначенні Радою функціональної спрямованості і порядку організації роботи її постійних комісій обов’язково визначається повноваження таких комісій щодо контролю відповідних розділів цього Статуту</w:t>
      </w:r>
    </w:p>
    <w:p w14:paraId="17C2207B" w14:textId="77777777" w:rsidR="00062B2A" w:rsidRPr="00A964DA" w:rsidRDefault="00B30115"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Стаття 11. Акти (рішення) органів місцевого самоврядування, Голови </w:t>
      </w:r>
    </w:p>
    <w:p w14:paraId="6EDFE934"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Акти (рішення) органів місцевого самоврядування, Голови прийняті в межах наданих їм повноважень, є обов’язковими для виконання всіма розташованими на відповідній території органами державної влади, громадськими об’єднаннями, жителями, суб’єктами підприємницької діяльності, іншими юридичними та фізичними особами. </w:t>
      </w:r>
    </w:p>
    <w:p w14:paraId="2B0C04C8" w14:textId="77777777" w:rsidR="00062B2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2. Акти органів місцевого самоврядування, Голови підлягають обов’язковому оприлюдненню та наданню за запитом відповідно до законів України «Про місцеве самоврядування в Україні», «Про доступ до публічної інформації», цього Статуту.</w:t>
      </w:r>
    </w:p>
    <w:p w14:paraId="1B5FC93A" w14:textId="77777777" w:rsidR="00A964DA" w:rsidRPr="00A964DA" w:rsidRDefault="00A964DA" w:rsidP="00A964DA">
      <w:pPr>
        <w:pStyle w:val="af"/>
        <w:ind w:firstLine="567"/>
        <w:jc w:val="both"/>
        <w:rPr>
          <w:rFonts w:ascii="Times New Roman" w:hAnsi="Times New Roman"/>
          <w:sz w:val="28"/>
          <w:szCs w:val="28"/>
        </w:rPr>
      </w:pPr>
    </w:p>
    <w:p w14:paraId="7741013A" w14:textId="7B50FCE4" w:rsidR="00062B2A" w:rsidRPr="00A964DA" w:rsidRDefault="00B30115" w:rsidP="00A964DA">
      <w:pPr>
        <w:pStyle w:val="af"/>
        <w:ind w:firstLine="567"/>
        <w:jc w:val="center"/>
        <w:rPr>
          <w:rFonts w:ascii="Times New Roman" w:hAnsi="Times New Roman"/>
          <w:b/>
          <w:bCs/>
          <w:sz w:val="28"/>
          <w:szCs w:val="28"/>
        </w:rPr>
      </w:pPr>
      <w:r w:rsidRPr="00A964DA">
        <w:rPr>
          <w:rFonts w:ascii="Times New Roman" w:hAnsi="Times New Roman"/>
          <w:b/>
          <w:bCs/>
          <w:sz w:val="28"/>
          <w:szCs w:val="28"/>
        </w:rPr>
        <w:t>Глава 1.3. Права та обов’язки жителів у вирішенні питань місцевого значення, гарантії їх прав</w:t>
      </w:r>
    </w:p>
    <w:p w14:paraId="66784D6A" w14:textId="77777777" w:rsidR="00062B2A" w:rsidRPr="00A964DA" w:rsidRDefault="00B30115"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 Стаття 12. Умови реалізації жителями прав та обов’язків у вирішенні питань місцевого значення </w:t>
      </w:r>
    </w:p>
    <w:p w14:paraId="53481456"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1. Жителі, яким виповнилося 18 років, мають всі права і обов’язки, передбачені цим Статутом.</w:t>
      </w:r>
    </w:p>
    <w:p w14:paraId="68C4E865"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2.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 а також мають і відповідні обов’язки, передбачені цим Статутом. </w:t>
      </w:r>
    </w:p>
    <w:p w14:paraId="59199E99" w14:textId="77777777" w:rsidR="00062B2A" w:rsidRPr="00A964DA" w:rsidRDefault="00B30115"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Стаття 13. Права жителів</w:t>
      </w:r>
    </w:p>
    <w:p w14:paraId="0982E1BA"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 При вирішенні питань місцевого значення жителі мають право: </w:t>
      </w:r>
    </w:p>
    <w:p w14:paraId="37ED1171"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1) 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5DBBE300"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2) на особистий прийом депутатами Ради, Головою, іншими посадовими особами місцевого самоврядування;</w:t>
      </w:r>
    </w:p>
    <w:p w14:paraId="541C6B86"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3) на ознайомлення з </w:t>
      </w:r>
      <w:proofErr w:type="spellStart"/>
      <w:r w:rsidRPr="00A964DA">
        <w:rPr>
          <w:rFonts w:ascii="Times New Roman" w:hAnsi="Times New Roman"/>
          <w:sz w:val="28"/>
          <w:szCs w:val="28"/>
        </w:rPr>
        <w:t>проєктами</w:t>
      </w:r>
      <w:proofErr w:type="spellEnd"/>
      <w:r w:rsidRPr="00A964DA">
        <w:rPr>
          <w:rFonts w:ascii="Times New Roman" w:hAnsi="Times New Roman"/>
          <w:sz w:val="28"/>
          <w:szCs w:val="28"/>
        </w:rPr>
        <w:t xml:space="preserve"> актів органів місцевого самоврядування; </w:t>
      </w:r>
    </w:p>
    <w:p w14:paraId="3391FACD"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lastRenderedPageBreak/>
        <w:t xml:space="preserve">4) одержувати копії актів органів та посадових осіб місцевого самоврядування у порядку, визначеному законодавством; </w:t>
      </w:r>
    </w:p>
    <w:p w14:paraId="7C875371"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5)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15EE71E6"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6) бути присутніми на засіданнях Ради, її постійних комісій, виконавчого комітету Ради в порядку, встановленому цим Статутом, регламентами Ради та її виконавчого комітету, положенням про постійні комісії Ради; </w:t>
      </w:r>
    </w:p>
    <w:p w14:paraId="35FEB6A1"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7) на виступ на пленарному засіданні Ради, засіданні постійної комісії у порядку, встановленому Радою, на засіданні виконавчого комі тету Ради в порядку, встановленому виконавчим комітетом; </w:t>
      </w:r>
    </w:p>
    <w:p w14:paraId="2CE2E403"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8) брати участь у розподілі частини видатків місцевого бюджету через механізм громадського бюджету; </w:t>
      </w:r>
    </w:p>
    <w:p w14:paraId="1129EE11" w14:textId="75A14B40"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9) бути включеними у встановленому порядку до складу консультативно-дорадчих органів при органах місцевого самоврядування, </w:t>
      </w:r>
      <w:r w:rsidR="00062B2A" w:rsidRPr="00A964DA">
        <w:rPr>
          <w:rFonts w:ascii="Times New Roman" w:hAnsi="Times New Roman"/>
          <w:sz w:val="28"/>
          <w:szCs w:val="28"/>
        </w:rPr>
        <w:t xml:space="preserve">при </w:t>
      </w:r>
      <w:r w:rsidRPr="00A964DA">
        <w:rPr>
          <w:rFonts w:ascii="Times New Roman" w:hAnsi="Times New Roman"/>
          <w:sz w:val="28"/>
          <w:szCs w:val="28"/>
        </w:rPr>
        <w:t>Голові;</w:t>
      </w:r>
    </w:p>
    <w:p w14:paraId="4242F47A"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10) брати участь у роботі контрольно-наглядових органів юридичних осіб, засновниками яких є Рада;</w:t>
      </w:r>
    </w:p>
    <w:p w14:paraId="27226DEC"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11) брати участь у здійсненні контролю за діяльністю органів і по 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18009FAE"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12) на оскарження рішень, дій чи бездіяльності органів та посадових осіб місцевого самоврядування;</w:t>
      </w:r>
    </w:p>
    <w:p w14:paraId="2B2FF7B4" w14:textId="77777777" w:rsidR="00062B2A"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13) брати участь у створенні та діяльності органів самоорганізації населення; 14) використовувати різні форми участі територіальної громади в місцевому самоврядуванні, визначених цим Статутом, а також іншими рішеннями Ради; 15) користуватися іншими правами, передбаченими Конституцією та актами законодавства України.</w:t>
      </w:r>
    </w:p>
    <w:p w14:paraId="7E094FA4" w14:textId="77777777" w:rsidR="00B5050D" w:rsidRPr="00A964DA" w:rsidRDefault="00B30115" w:rsidP="00A964DA">
      <w:pPr>
        <w:pStyle w:val="af"/>
        <w:ind w:firstLine="567"/>
        <w:jc w:val="both"/>
        <w:rPr>
          <w:rFonts w:ascii="Times New Roman" w:hAnsi="Times New Roman"/>
          <w:b/>
          <w:bCs/>
          <w:sz w:val="28"/>
          <w:szCs w:val="28"/>
        </w:rPr>
      </w:pPr>
      <w:r w:rsidRPr="00A964DA">
        <w:rPr>
          <w:rFonts w:ascii="Times New Roman" w:hAnsi="Times New Roman"/>
          <w:sz w:val="28"/>
          <w:szCs w:val="28"/>
        </w:rPr>
        <w:t xml:space="preserve"> </w:t>
      </w:r>
      <w:r w:rsidRPr="00A964DA">
        <w:rPr>
          <w:rFonts w:ascii="Times New Roman" w:hAnsi="Times New Roman"/>
          <w:b/>
          <w:bCs/>
          <w:sz w:val="28"/>
          <w:szCs w:val="28"/>
        </w:rPr>
        <w:t xml:space="preserve">Стаття 14. Обов’язки жителів </w:t>
      </w:r>
    </w:p>
    <w:p w14:paraId="52000FEC"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1. Жителі зобов’язані:</w:t>
      </w:r>
    </w:p>
    <w:p w14:paraId="77E23BE3"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 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території територіальної громади;</w:t>
      </w:r>
    </w:p>
    <w:p w14:paraId="2235CB1B"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2) утримуватися від будь-яких форм дискримінації;</w:t>
      </w:r>
    </w:p>
    <w:p w14:paraId="79906F6A"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3) шанобливо ставитися до традицій, звичаїв територіальної громади, її самобутності, історії та культури;</w:t>
      </w:r>
    </w:p>
    <w:p w14:paraId="38C2BD14"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4) сприяти сталому розвитку територіальної громади та її населених пунктів; 5) шанобливо та </w:t>
      </w:r>
      <w:proofErr w:type="spellStart"/>
      <w:r w:rsidRPr="00A964DA">
        <w:rPr>
          <w:rFonts w:ascii="Times New Roman" w:hAnsi="Times New Roman"/>
          <w:sz w:val="28"/>
          <w:szCs w:val="28"/>
        </w:rPr>
        <w:t>ощадливо</w:t>
      </w:r>
      <w:proofErr w:type="spellEnd"/>
      <w:r w:rsidRPr="00A964DA">
        <w:rPr>
          <w:rFonts w:ascii="Times New Roman" w:hAnsi="Times New Roman"/>
          <w:sz w:val="28"/>
          <w:szCs w:val="28"/>
        </w:rPr>
        <w:t xml:space="preserve"> ставитися до майна, коштів, землі, природних ресурсів територіальної громади, а також об’єктів спільної власності територіальних громад </w:t>
      </w:r>
      <w:r w:rsidR="00B5050D" w:rsidRPr="00A964DA">
        <w:rPr>
          <w:rFonts w:ascii="Times New Roman" w:hAnsi="Times New Roman"/>
          <w:sz w:val="28"/>
          <w:szCs w:val="28"/>
        </w:rPr>
        <w:t xml:space="preserve">Ужгородського </w:t>
      </w:r>
      <w:r w:rsidRPr="00A964DA">
        <w:rPr>
          <w:rFonts w:ascii="Times New Roman" w:hAnsi="Times New Roman"/>
          <w:sz w:val="28"/>
          <w:szCs w:val="28"/>
        </w:rPr>
        <w:t>району та</w:t>
      </w:r>
      <w:r w:rsidR="00B5050D" w:rsidRPr="00A964DA">
        <w:rPr>
          <w:rFonts w:ascii="Times New Roman" w:hAnsi="Times New Roman"/>
          <w:sz w:val="28"/>
          <w:szCs w:val="28"/>
        </w:rPr>
        <w:t xml:space="preserve"> Закарпатської</w:t>
      </w:r>
      <w:r w:rsidRPr="00A964DA">
        <w:rPr>
          <w:rFonts w:ascii="Times New Roman" w:hAnsi="Times New Roman"/>
          <w:sz w:val="28"/>
          <w:szCs w:val="28"/>
        </w:rPr>
        <w:t xml:space="preserve"> області, розташованих у межах території територіальної громади; </w:t>
      </w:r>
    </w:p>
    <w:p w14:paraId="2477EBF9"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lastRenderedPageBreak/>
        <w:t xml:space="preserve">6) поважати символіку територіальної громади і використовувати її тільки за призначенням; </w:t>
      </w:r>
    </w:p>
    <w:p w14:paraId="49DCFA2C"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7) реалізовувати свої права, свободи та законні інтереси з повагою до прав жителів та інших осіб, які на законних підставах проживають (перебувають) у межах території територіальної громади, до інтересів держави. </w:t>
      </w:r>
    </w:p>
    <w:p w14:paraId="7BAD777D" w14:textId="77777777" w:rsidR="00B5050D" w:rsidRPr="00A964DA" w:rsidRDefault="00B30115" w:rsidP="00A964DA">
      <w:pPr>
        <w:pStyle w:val="af"/>
        <w:ind w:firstLine="567"/>
        <w:jc w:val="both"/>
        <w:rPr>
          <w:rFonts w:ascii="Times New Roman" w:hAnsi="Times New Roman"/>
          <w:b/>
          <w:bCs/>
          <w:sz w:val="28"/>
          <w:szCs w:val="28"/>
        </w:rPr>
      </w:pPr>
      <w:r w:rsidRPr="00A964DA">
        <w:rPr>
          <w:rFonts w:ascii="Times New Roman" w:hAnsi="Times New Roman"/>
          <w:b/>
          <w:bCs/>
          <w:sz w:val="28"/>
          <w:szCs w:val="28"/>
        </w:rPr>
        <w:t xml:space="preserve">Стаття 15. Гарантії прав жителів </w:t>
      </w:r>
    </w:p>
    <w:p w14:paraId="528269D6"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Рада, її депутати, виконавчі органи Ради та Голова, інші посадові особи місцевого самоврядування забезпечують реалізацію прав та законних інтересів жителів у межах, визначених Конституцією та законами України, та відповідно по положень цього Статуту. </w:t>
      </w:r>
    </w:p>
    <w:p w14:paraId="1AA43F66"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Жителям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 </w:t>
      </w:r>
    </w:p>
    <w:p w14:paraId="0370F8F9"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 </w:t>
      </w:r>
    </w:p>
    <w:p w14:paraId="4A78C672"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 </w:t>
      </w:r>
    </w:p>
    <w:p w14:paraId="4132F227" w14:textId="77777777" w:rsidR="00B5050D" w:rsidRPr="00A964DA"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5.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 </w:t>
      </w:r>
    </w:p>
    <w:p w14:paraId="75B554D9" w14:textId="77777777" w:rsidR="00B5050D" w:rsidRDefault="00B30115"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6. Реалізація жителями своїх прав, свобод та законних інтересів не по винна призводити до порушення прав і свобод інших осіб, а також інтересів територіальної громади, суспільства чи держави у цілому. </w:t>
      </w:r>
    </w:p>
    <w:p w14:paraId="20AD1C3A" w14:textId="77777777" w:rsidR="006B557E" w:rsidRPr="00A964DA" w:rsidRDefault="006B557E" w:rsidP="00A964DA">
      <w:pPr>
        <w:pStyle w:val="af"/>
        <w:ind w:firstLine="567"/>
        <w:jc w:val="both"/>
        <w:rPr>
          <w:rFonts w:ascii="Times New Roman" w:hAnsi="Times New Roman"/>
          <w:sz w:val="28"/>
          <w:szCs w:val="28"/>
        </w:rPr>
      </w:pPr>
    </w:p>
    <w:p w14:paraId="32D80EAB" w14:textId="51BE8179" w:rsidR="00B5050D" w:rsidRPr="006B557E" w:rsidRDefault="00B30115" w:rsidP="006B557E">
      <w:pPr>
        <w:pStyle w:val="af"/>
        <w:ind w:firstLine="567"/>
        <w:jc w:val="center"/>
        <w:rPr>
          <w:rFonts w:ascii="Times New Roman" w:hAnsi="Times New Roman"/>
          <w:b/>
          <w:bCs/>
          <w:sz w:val="28"/>
          <w:szCs w:val="28"/>
        </w:rPr>
      </w:pPr>
      <w:r w:rsidRPr="006B557E">
        <w:rPr>
          <w:rFonts w:ascii="Times New Roman" w:hAnsi="Times New Roman"/>
          <w:b/>
          <w:bCs/>
          <w:sz w:val="28"/>
          <w:szCs w:val="28"/>
        </w:rPr>
        <w:t>РОЗДІЛ ІІ. ФОРМИ ТА ПОРЯДОК УЧАСТІ ТЕРИТОРІАЛЬНОЇ ГРОМАДИ У ВИРІШЕННІ ПИТАНЬ МІСЦЕВОГО ЗНАЧЕННЯ</w:t>
      </w:r>
    </w:p>
    <w:p w14:paraId="4D4D5258" w14:textId="77777777" w:rsidR="00B5050D" w:rsidRPr="00A964DA" w:rsidRDefault="00B5050D" w:rsidP="00A964DA">
      <w:pPr>
        <w:pStyle w:val="af"/>
        <w:ind w:firstLine="567"/>
        <w:jc w:val="both"/>
        <w:rPr>
          <w:rFonts w:ascii="Times New Roman" w:hAnsi="Times New Roman"/>
          <w:sz w:val="28"/>
          <w:szCs w:val="28"/>
        </w:rPr>
      </w:pPr>
      <w:r w:rsidRPr="006B557E">
        <w:rPr>
          <w:rFonts w:ascii="Times New Roman" w:hAnsi="Times New Roman"/>
          <w:b/>
          <w:bCs/>
          <w:sz w:val="28"/>
          <w:szCs w:val="28"/>
        </w:rPr>
        <w:t>Стаття 16.</w:t>
      </w:r>
      <w:r w:rsidRPr="00A964DA">
        <w:rPr>
          <w:rFonts w:ascii="Times New Roman" w:hAnsi="Times New Roman"/>
          <w:sz w:val="28"/>
          <w:szCs w:val="28"/>
        </w:rPr>
        <w:t xml:space="preserve"> Форми участі територіальної громади у вирішенні питань місцевого значення </w:t>
      </w:r>
    </w:p>
    <w:p w14:paraId="489AC253" w14:textId="77777777" w:rsidR="00B5050D"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Формами участі територіальної громади у вирішенні питань місцево го значення є: </w:t>
      </w:r>
    </w:p>
    <w:p w14:paraId="5C88B55D" w14:textId="77777777" w:rsidR="00B5050D"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з безпосереднього вирішення жителями питань місцевого значення: місцевий референдум, </w:t>
      </w:r>
    </w:p>
    <w:p w14:paraId="10113241" w14:textId="77777777" w:rsidR="00B5050D"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загальні збори (конференція) жителів; </w:t>
      </w:r>
    </w:p>
    <w:p w14:paraId="6505ABEA" w14:textId="77777777" w:rsidR="00B5050D"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участь жителів у плануванні та розподілі коштів місцевого бюджету (громадський бюджет); </w:t>
      </w:r>
    </w:p>
    <w:p w14:paraId="4DCFF17B"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з ініціативи жителів щодо вирішення питань місцевого значення: місцеві ініціативи, колективні та індивідуальні звернення жителів до органів </w:t>
      </w:r>
      <w:r w:rsidRPr="00A964DA">
        <w:rPr>
          <w:rFonts w:ascii="Times New Roman" w:hAnsi="Times New Roman"/>
          <w:sz w:val="28"/>
          <w:szCs w:val="28"/>
        </w:rPr>
        <w:lastRenderedPageBreak/>
        <w:t xml:space="preserve">і посадових осіб місцевого самоврядування (письмові та усні звернення, електронні петиції, індивідуальні електронні звернення); </w:t>
      </w:r>
    </w:p>
    <w:p w14:paraId="78D2DEC8"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з виявлення позиції жителів щодо питань місцевого значення: громадські слухання, консультації з громадськістю, публічні консультації, інші громадські обговорення; </w:t>
      </w:r>
    </w:p>
    <w:p w14:paraId="430BF2F1"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із залучення у діяльність органів місцевого самоврядування: консультативно-дорадчий орган при органах та/або посадових особах місцевого самоврядування, надання пропозицій та зауважень до оприлюднених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актів органів місцевого самоврядування; </w:t>
      </w:r>
    </w:p>
    <w:p w14:paraId="3AEBE8B3"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5) з наглядової діяльності за вирішенням питань місцевого значення: громадське оцінювання діяльності органів та посадових осіб місцевого самоврядування, контрольно-наглядові органи юридичних осіб публічного права, утворених рішенням Ради; </w:t>
      </w:r>
    </w:p>
    <w:p w14:paraId="615E9D4B"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6) інші форми участі, передбачені законодавством та рішеннями Ради.</w:t>
      </w:r>
    </w:p>
    <w:p w14:paraId="7BBFF536" w14:textId="77777777" w:rsidR="006B557E"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2. Можливість використання жителями, органами та посадовими особами місцевого самоврядування певної форми участі у вирішенні питань місцевого значення визначається Конституцією та законами України, цим Статутом. </w:t>
      </w:r>
    </w:p>
    <w:p w14:paraId="7F583073" w14:textId="2C20A753" w:rsidR="00396F80" w:rsidRPr="006B557E" w:rsidRDefault="00B5050D" w:rsidP="00A964DA">
      <w:pPr>
        <w:pStyle w:val="af"/>
        <w:ind w:firstLine="567"/>
        <w:jc w:val="both"/>
        <w:rPr>
          <w:rFonts w:ascii="Times New Roman" w:hAnsi="Times New Roman"/>
          <w:b/>
          <w:bCs/>
          <w:sz w:val="28"/>
          <w:szCs w:val="28"/>
        </w:rPr>
      </w:pPr>
      <w:r w:rsidRPr="006B557E">
        <w:rPr>
          <w:rFonts w:ascii="Times New Roman" w:hAnsi="Times New Roman"/>
          <w:b/>
          <w:bCs/>
          <w:sz w:val="28"/>
          <w:szCs w:val="28"/>
        </w:rPr>
        <w:t>Стаття 17. Місцевий референдум</w:t>
      </w:r>
    </w:p>
    <w:p w14:paraId="53411C55"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 Місцевий референдум є формою вирішення територіальною громадою питань місцевого значення шляхом прямого волевиявлення. </w:t>
      </w:r>
    </w:p>
    <w:p w14:paraId="1AF09C53"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Рішення, прийняті місцевим референдумом, є обов’язковими для виконання на відповідній території. </w:t>
      </w:r>
    </w:p>
    <w:p w14:paraId="3D2D8B2B"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Засади, організація і порядок проведення місцевого референдуму визначаються законом. </w:t>
      </w:r>
    </w:p>
    <w:p w14:paraId="28BB6409" w14:textId="77777777" w:rsidR="00396F80" w:rsidRPr="006B557E" w:rsidRDefault="00B5050D" w:rsidP="00A964DA">
      <w:pPr>
        <w:pStyle w:val="af"/>
        <w:ind w:firstLine="567"/>
        <w:jc w:val="both"/>
        <w:rPr>
          <w:rFonts w:ascii="Times New Roman" w:hAnsi="Times New Roman"/>
          <w:b/>
          <w:bCs/>
          <w:sz w:val="28"/>
          <w:szCs w:val="28"/>
        </w:rPr>
      </w:pPr>
      <w:r w:rsidRPr="006B557E">
        <w:rPr>
          <w:rFonts w:ascii="Times New Roman" w:hAnsi="Times New Roman"/>
          <w:b/>
          <w:bCs/>
          <w:sz w:val="28"/>
          <w:szCs w:val="28"/>
        </w:rPr>
        <w:t xml:space="preserve">Стаття 18. Загальні збори (конференція) жителів </w:t>
      </w:r>
    </w:p>
    <w:p w14:paraId="4BC45B7A"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1. Загальні збори жителів – зібрання всієї або частини територіальної громади для участі у вирішенні питань місцевого значення</w:t>
      </w:r>
      <w:r w:rsidR="00396F80" w:rsidRPr="00A964DA">
        <w:rPr>
          <w:rFonts w:ascii="Times New Roman" w:hAnsi="Times New Roman"/>
          <w:sz w:val="28"/>
          <w:szCs w:val="28"/>
        </w:rPr>
        <w:t>.</w:t>
      </w:r>
    </w:p>
    <w:p w14:paraId="0AB76F68"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Конференція жителів –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 </w:t>
      </w:r>
    </w:p>
    <w:p w14:paraId="3F4F88BE"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2. Рішення загальних зборів (конференції) жителів підлягають врахуванню органами місцевого самоврядування у їхній діяльності.</w:t>
      </w:r>
    </w:p>
    <w:p w14:paraId="4A84C8FD"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3. Загальні збори (конференція) жителів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 4. Порядок ініціювання, організації, проведення загальних зборів (конференції) жителів та порядок урахування результатів загальних зборів органами та посадовими особами місцевого самоврядування </w:t>
      </w:r>
      <w:r w:rsidRPr="00A964DA">
        <w:rPr>
          <w:rFonts w:ascii="Times New Roman" w:hAnsi="Times New Roman"/>
          <w:sz w:val="28"/>
          <w:szCs w:val="28"/>
        </w:rPr>
        <w:lastRenderedPageBreak/>
        <w:t xml:space="preserve">визначається Положенням про загальні збори (конференцію) жителів, що є додатком до цього Статуту. </w:t>
      </w:r>
    </w:p>
    <w:p w14:paraId="41C0AC0D" w14:textId="77777777" w:rsidR="006B557E" w:rsidRPr="006B557E" w:rsidRDefault="00B5050D" w:rsidP="00A964DA">
      <w:pPr>
        <w:pStyle w:val="af"/>
        <w:ind w:firstLine="567"/>
        <w:jc w:val="both"/>
        <w:rPr>
          <w:rFonts w:ascii="Times New Roman" w:hAnsi="Times New Roman"/>
          <w:b/>
          <w:bCs/>
          <w:sz w:val="28"/>
          <w:szCs w:val="28"/>
        </w:rPr>
      </w:pPr>
      <w:r w:rsidRPr="006B557E">
        <w:rPr>
          <w:rFonts w:ascii="Times New Roman" w:hAnsi="Times New Roman"/>
          <w:b/>
          <w:bCs/>
          <w:sz w:val="28"/>
          <w:szCs w:val="28"/>
        </w:rPr>
        <w:t xml:space="preserve">Стаття 19. Участь жителів у плануванні та розподілі коштів місцевого бюджету </w:t>
      </w:r>
    </w:p>
    <w:p w14:paraId="44DF90AC" w14:textId="0E2F2590"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Участь жителів у плануванні та розподілі коштів місцевого бюджету – це: </w:t>
      </w:r>
    </w:p>
    <w:p w14:paraId="180D5A50"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1) можливість кожного жителя брати участь у розподілі коштів місцевого бюджету через створення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для розвитку територіальної громади та/або голосування за них (громадський бюджет територіальної громади); </w:t>
      </w:r>
    </w:p>
    <w:p w14:paraId="01A5941E"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спосіб визначення напрямів використання видаткової частини місцевого бюджету. </w:t>
      </w:r>
    </w:p>
    <w:p w14:paraId="56DD5710"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Громадський бюджет територіальної громади (далі – громадський бюджет) – це частина бюджету розвитку місцевого бюджету, за рахунок якого здійснюється фінансування визначених безпосередньо жителями заходів, виконання робіт та надання послуг відповідно до оформлених в установленому порядку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громадського бюджету, що стали переможцями конкурсного відбору. </w:t>
      </w:r>
    </w:p>
    <w:p w14:paraId="138D63C7"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Пропозиції жителів щодо планування та розподілу коштів місцевого бюджету беруться до уваги Радою. Результати конкурсного відбору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громадського бюджету обов’язково враховуються Радою при плануванні та затвердженні </w:t>
      </w:r>
      <w:proofErr w:type="spellStart"/>
      <w:r w:rsidRPr="00A964DA">
        <w:rPr>
          <w:rFonts w:ascii="Times New Roman" w:hAnsi="Times New Roman"/>
          <w:sz w:val="28"/>
          <w:szCs w:val="28"/>
        </w:rPr>
        <w:t>проєкту</w:t>
      </w:r>
      <w:proofErr w:type="spellEnd"/>
      <w:r w:rsidRPr="00A964DA">
        <w:rPr>
          <w:rFonts w:ascii="Times New Roman" w:hAnsi="Times New Roman"/>
          <w:sz w:val="28"/>
          <w:szCs w:val="28"/>
        </w:rPr>
        <w:t xml:space="preserve"> місцевого бюджету на відповідний рік.</w:t>
      </w:r>
    </w:p>
    <w:p w14:paraId="475E027E"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4. Форми та порядок участі жителів у плануванні та розподілі коштів міс </w:t>
      </w:r>
      <w:proofErr w:type="spellStart"/>
      <w:r w:rsidRPr="00A964DA">
        <w:rPr>
          <w:rFonts w:ascii="Times New Roman" w:hAnsi="Times New Roman"/>
          <w:sz w:val="28"/>
          <w:szCs w:val="28"/>
        </w:rPr>
        <w:t>цевого</w:t>
      </w:r>
      <w:proofErr w:type="spellEnd"/>
      <w:r w:rsidRPr="00A964DA">
        <w:rPr>
          <w:rFonts w:ascii="Times New Roman" w:hAnsi="Times New Roman"/>
          <w:sz w:val="28"/>
          <w:szCs w:val="28"/>
        </w:rPr>
        <w:t xml:space="preserve"> бюджету визначаються Радою. </w:t>
      </w:r>
    </w:p>
    <w:p w14:paraId="1763D47B" w14:textId="77777777" w:rsidR="00396F80" w:rsidRPr="006B557E" w:rsidRDefault="00B5050D" w:rsidP="00A964DA">
      <w:pPr>
        <w:pStyle w:val="af"/>
        <w:ind w:firstLine="567"/>
        <w:jc w:val="both"/>
        <w:rPr>
          <w:rFonts w:ascii="Times New Roman" w:hAnsi="Times New Roman"/>
          <w:b/>
          <w:bCs/>
          <w:sz w:val="28"/>
          <w:szCs w:val="28"/>
        </w:rPr>
      </w:pPr>
      <w:r w:rsidRPr="006B557E">
        <w:rPr>
          <w:rFonts w:ascii="Times New Roman" w:hAnsi="Times New Roman"/>
          <w:b/>
          <w:bCs/>
          <w:sz w:val="28"/>
          <w:szCs w:val="28"/>
        </w:rPr>
        <w:t xml:space="preserve">Стаття 20. Місцеві ініціативи, інші форми звернень жителів </w:t>
      </w:r>
    </w:p>
    <w:p w14:paraId="0D90C389"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Жителі мають право ініціювати розгляд Радою у порядку місцевої ініціативи будь-якого питання, віднесеного до повноважень органів місцево го самоврядування. </w:t>
      </w:r>
    </w:p>
    <w:p w14:paraId="55115683"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Порядок ініціювання, організації збору підписів та внесення місцевої ініціативи на розгляд Ради визначається Положенням про місцеві ініціативи, що є додатком до цього Статуту. </w:t>
      </w:r>
    </w:p>
    <w:p w14:paraId="0A14FCF7"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Жителі мають право подавати письмові та/або усні колективні та індивідуальні звернення, електронні петиції до органів і посадових осіб місцевого самоврядування в порядку визначеному Законом України «Про звернення громадян» щодо будь-якого питання, яке належить до компетенції Ради та її виконавчих органів. </w:t>
      </w:r>
    </w:p>
    <w:p w14:paraId="02C365DF"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Електронна петиція – це колективне звернення жителів до Ради та її виконавчих органів, що здійснюється через офіційний </w:t>
      </w:r>
      <w:proofErr w:type="spellStart"/>
      <w:r w:rsidRPr="00A964DA">
        <w:rPr>
          <w:rFonts w:ascii="Times New Roman" w:hAnsi="Times New Roman"/>
          <w:sz w:val="28"/>
          <w:szCs w:val="28"/>
        </w:rPr>
        <w:t>вебсайт</w:t>
      </w:r>
      <w:proofErr w:type="spellEnd"/>
      <w:r w:rsidRPr="00A964DA">
        <w:rPr>
          <w:rFonts w:ascii="Times New Roman" w:hAnsi="Times New Roman"/>
          <w:sz w:val="28"/>
          <w:szCs w:val="28"/>
        </w:rPr>
        <w:t xml:space="preserve"> Ради або Платформу електронної демократії, з питань, вирішення яких віднесено до повноважень Ради, її виконавчих органів. Вимоги до кількості підписів жителів на підтримку електронної петиції до Ради та її виконавчих органів, </w:t>
      </w:r>
      <w:r w:rsidRPr="00A964DA">
        <w:rPr>
          <w:rFonts w:ascii="Times New Roman" w:hAnsi="Times New Roman"/>
          <w:sz w:val="28"/>
          <w:szCs w:val="28"/>
        </w:rPr>
        <w:lastRenderedPageBreak/>
        <w:t>строку збору підписів тощо визначаються Положенням про електронні петиції, що є додатком до цього Статуту.</w:t>
      </w:r>
    </w:p>
    <w:p w14:paraId="1924F90C" w14:textId="77777777" w:rsidR="00396F80" w:rsidRPr="006B557E" w:rsidRDefault="00B5050D" w:rsidP="00A964DA">
      <w:pPr>
        <w:pStyle w:val="af"/>
        <w:ind w:firstLine="567"/>
        <w:jc w:val="both"/>
        <w:rPr>
          <w:rFonts w:ascii="Times New Roman" w:hAnsi="Times New Roman"/>
          <w:b/>
          <w:bCs/>
          <w:sz w:val="28"/>
          <w:szCs w:val="28"/>
        </w:rPr>
      </w:pPr>
      <w:r w:rsidRPr="006B557E">
        <w:rPr>
          <w:rFonts w:ascii="Times New Roman" w:hAnsi="Times New Roman"/>
          <w:b/>
          <w:bCs/>
          <w:sz w:val="28"/>
          <w:szCs w:val="28"/>
        </w:rPr>
        <w:t xml:space="preserve"> Стаття 21. Громадські слухання, консультації з громадськістю, публічні консультації, інші громадські обговорення </w:t>
      </w:r>
    </w:p>
    <w:p w14:paraId="6D7A43EC"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Жителі мають право проводити громадські слухання – зустрічатися з депутатами Ради та посадовими особами місцевого самоврядування, під час яких заслуховувати їх, порушувати питання та вносити пропозиції щодо питань місцевого значення. </w:t>
      </w:r>
    </w:p>
    <w:p w14:paraId="2F6159A3"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2. Пропозиції, які вносяться за результатами громадських слухань, підлягають обов’язковому розгляду органами та посадовими особами місцевого самоврядування з прийняттям відповідного рішення.</w:t>
      </w:r>
    </w:p>
    <w:p w14:paraId="77678C5A"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3. Порядок ініціювання, організації, 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 що є додатком до цього Статуту. </w:t>
      </w:r>
    </w:p>
    <w:p w14:paraId="07AE9940"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Консультації з громадськістю проводяться комплексно у формі громадського обговорення (конференцій, форумів, громадських слухань, круглих столів, зборів, зустрічей, нарад з громадськістю, </w:t>
      </w:r>
      <w:proofErr w:type="spellStart"/>
      <w:r w:rsidRPr="00A964DA">
        <w:rPr>
          <w:rFonts w:ascii="Times New Roman" w:hAnsi="Times New Roman"/>
          <w:sz w:val="28"/>
          <w:szCs w:val="28"/>
        </w:rPr>
        <w:t>теле</w:t>
      </w:r>
      <w:proofErr w:type="spellEnd"/>
      <w:r w:rsidRPr="00A964DA">
        <w:rPr>
          <w:rFonts w:ascii="Times New Roman" w:hAnsi="Times New Roman"/>
          <w:sz w:val="28"/>
          <w:szCs w:val="28"/>
        </w:rPr>
        <w:t xml:space="preserve">- або раді </w:t>
      </w:r>
      <w:proofErr w:type="spellStart"/>
      <w:r w:rsidRPr="00A964DA">
        <w:rPr>
          <w:rFonts w:ascii="Times New Roman" w:hAnsi="Times New Roman"/>
          <w:sz w:val="28"/>
          <w:szCs w:val="28"/>
        </w:rPr>
        <w:t>одебатів</w:t>
      </w:r>
      <w:proofErr w:type="spellEnd"/>
      <w:r w:rsidRPr="00A964DA">
        <w:rPr>
          <w:rFonts w:ascii="Times New Roman" w:hAnsi="Times New Roman"/>
          <w:sz w:val="28"/>
          <w:szCs w:val="28"/>
        </w:rPr>
        <w:t>, Інтернет- та відео-конференцій, електронних консультацій, інших заходів) та вивчення громадської думки (опитувань, досліджень, аналізу повідомлень тощо).</w:t>
      </w:r>
    </w:p>
    <w:p w14:paraId="47CBF46D"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5. Порядок проведення консультацій з громадськістю визначається Положенням про консультації з громадськістю, що є додатком до цього Статуту. Положення про консультації з громадськістю застосовується також до публічних консультацій до набрання чинності Законом України «Про публічні консультації». </w:t>
      </w:r>
    </w:p>
    <w:p w14:paraId="6B61EFBC"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6. Публічні консультації проводяться органами місцевого самоврядування відповідно до вимог Закону України «Про публічні консультації». Порядок організації проведення публічних консультацій відповідно до вимог вказаного Закону визначається Радою. </w:t>
      </w:r>
    </w:p>
    <w:p w14:paraId="41FAB03F"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7. Громадські обговорення проводяться щодо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містобудівної документації на місцевому рівні (генеральний план, детальний план території), </w:t>
      </w:r>
      <w:proofErr w:type="spellStart"/>
      <w:r w:rsidRPr="00A964DA">
        <w:rPr>
          <w:rFonts w:ascii="Times New Roman" w:hAnsi="Times New Roman"/>
          <w:sz w:val="28"/>
          <w:szCs w:val="28"/>
        </w:rPr>
        <w:t>проєкту</w:t>
      </w:r>
      <w:proofErr w:type="spellEnd"/>
      <w:r w:rsidRPr="00A964DA">
        <w:rPr>
          <w:rFonts w:ascii="Times New Roman" w:hAnsi="Times New Roman"/>
          <w:sz w:val="28"/>
          <w:szCs w:val="28"/>
        </w:rPr>
        <w:t xml:space="preserve"> комплексного плану просторового розвитку території територіальної громади, </w:t>
      </w:r>
      <w:proofErr w:type="spellStart"/>
      <w:r w:rsidRPr="00A964DA">
        <w:rPr>
          <w:rFonts w:ascii="Times New Roman" w:hAnsi="Times New Roman"/>
          <w:sz w:val="28"/>
          <w:szCs w:val="28"/>
        </w:rPr>
        <w:t>проєкту</w:t>
      </w:r>
      <w:proofErr w:type="spellEnd"/>
      <w:r w:rsidRPr="00A964DA">
        <w:rPr>
          <w:rFonts w:ascii="Times New Roman" w:hAnsi="Times New Roman"/>
          <w:sz w:val="28"/>
          <w:szCs w:val="28"/>
        </w:rPr>
        <w:t xml:space="preserve"> програми комплексного відновлення території територіальної громади, у порядку визначеному Законом України «Про регулювання містобудівної діяльності». </w:t>
      </w:r>
    </w:p>
    <w:p w14:paraId="73609EF9" w14:textId="77777777" w:rsidR="00396F80"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8. Законами можуть передбачатися інші види громадських обговорень.</w:t>
      </w:r>
    </w:p>
    <w:p w14:paraId="52318154" w14:textId="7D1B4B94" w:rsidR="00B30115" w:rsidRPr="00A964DA" w:rsidRDefault="00B5050D"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9. Громадські обговорення, публічні консультації можуть поєднуватися з іншими формами участі територіальної громади у вирішенні питань місцевого значення.</w:t>
      </w:r>
    </w:p>
    <w:p w14:paraId="610A33FE" w14:textId="77777777" w:rsidR="009B07DE" w:rsidRPr="009B07DE" w:rsidRDefault="00396F80" w:rsidP="00A964DA">
      <w:pPr>
        <w:pStyle w:val="af"/>
        <w:ind w:firstLine="567"/>
        <w:jc w:val="both"/>
        <w:rPr>
          <w:rFonts w:ascii="Times New Roman" w:hAnsi="Times New Roman"/>
          <w:b/>
          <w:bCs/>
          <w:sz w:val="28"/>
          <w:szCs w:val="28"/>
        </w:rPr>
      </w:pPr>
      <w:r w:rsidRPr="009B07DE">
        <w:rPr>
          <w:rFonts w:ascii="Times New Roman" w:hAnsi="Times New Roman"/>
          <w:b/>
          <w:bCs/>
          <w:sz w:val="28"/>
          <w:szCs w:val="28"/>
        </w:rPr>
        <w:lastRenderedPageBreak/>
        <w:t xml:space="preserve">Стаття 22. Консультативно-дорадчі органи при органах місцевого самоврядування та/або посадових особах місцевого самоврядування, інші форми залучення </w:t>
      </w:r>
    </w:p>
    <w:p w14:paraId="7DB60599"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Жителі можуть входити до складу та/або брати участь у роботі консультативно-дорадчих органів (у разі їх утворення) при органах та/або по садових особах місцевого самоврядування з метою підготовки пропозицій щодо вдосконалення їхньої роботи, участі в розробленні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актів, ви рішенні інших питань, віднесених до повноважень зазначених органів та/ або посадових осіб. </w:t>
      </w:r>
    </w:p>
    <w:p w14:paraId="4D4DE774"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w:t>
      </w:r>
    </w:p>
    <w:p w14:paraId="73A3D52F"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Жителі можуть надавати пропозиції та зауваження до оприлюднених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актів органів місцевого самоврядування відповідно до законів України «Про місцеве самоврядування в Україні», «Про доступ до публічної інформації», «Про засади державної регуляторної політики у сфері господарської діяльності». </w:t>
      </w:r>
    </w:p>
    <w:p w14:paraId="1263E56E" w14:textId="77777777" w:rsidR="009B07DE" w:rsidRDefault="00396F80" w:rsidP="00A964DA">
      <w:pPr>
        <w:pStyle w:val="af"/>
        <w:ind w:firstLine="567"/>
        <w:jc w:val="both"/>
        <w:rPr>
          <w:rFonts w:ascii="Times New Roman" w:hAnsi="Times New Roman"/>
          <w:sz w:val="28"/>
          <w:szCs w:val="28"/>
        </w:rPr>
      </w:pPr>
      <w:r w:rsidRPr="009B07DE">
        <w:rPr>
          <w:rFonts w:ascii="Times New Roman" w:hAnsi="Times New Roman"/>
          <w:b/>
          <w:bCs/>
          <w:sz w:val="28"/>
          <w:szCs w:val="28"/>
        </w:rPr>
        <w:t>Стаття 23. Громадське оцінювання діяльності органів та посадових осіб місцевого самоврядування, інша наглядова діяльність</w:t>
      </w:r>
      <w:r w:rsidRPr="00A964DA">
        <w:rPr>
          <w:rFonts w:ascii="Times New Roman" w:hAnsi="Times New Roman"/>
          <w:sz w:val="28"/>
          <w:szCs w:val="28"/>
        </w:rPr>
        <w:t xml:space="preserve"> </w:t>
      </w:r>
    </w:p>
    <w:p w14:paraId="33918253"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Засади, форми та порядок здійснення громадського оцінювання визначається розділом VІІ «Громадський контроль за діяльністю органів та посадових осіб місцевого самоврядування» цього Статуту. </w:t>
      </w:r>
    </w:p>
    <w:p w14:paraId="124A0A46"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Жителі можуть брати участь в роботі контрольно-наглядових органів юридичних осіб публічного права, утворених за рішенням Ради на умовах, визначених відповідними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 </w:t>
      </w:r>
    </w:p>
    <w:p w14:paraId="61810FE8" w14:textId="2F4C3277" w:rsidR="009B07DE" w:rsidRDefault="00396F80" w:rsidP="009B07DE">
      <w:pPr>
        <w:pStyle w:val="af"/>
        <w:ind w:firstLine="567"/>
        <w:jc w:val="center"/>
        <w:rPr>
          <w:rFonts w:ascii="Times New Roman" w:hAnsi="Times New Roman"/>
          <w:sz w:val="28"/>
          <w:szCs w:val="28"/>
        </w:rPr>
      </w:pPr>
      <w:r w:rsidRPr="009B07DE">
        <w:rPr>
          <w:rFonts w:ascii="Times New Roman" w:hAnsi="Times New Roman"/>
          <w:b/>
          <w:bCs/>
          <w:sz w:val="28"/>
          <w:szCs w:val="28"/>
        </w:rPr>
        <w:t>РОЗДІЛ ІІІ. ОСОБЛИВОСТІ ОРГАНІЗАЦІЇ РОБОТИ ОРГАНІВ МІСЦЕВОГО САМОВРЯДУВАННЯ</w:t>
      </w:r>
    </w:p>
    <w:p w14:paraId="32B8F28F" w14:textId="77777777" w:rsidR="009B07DE" w:rsidRDefault="00396F80" w:rsidP="00A964DA">
      <w:pPr>
        <w:pStyle w:val="af"/>
        <w:ind w:firstLine="567"/>
        <w:jc w:val="both"/>
        <w:rPr>
          <w:rFonts w:ascii="Times New Roman" w:hAnsi="Times New Roman"/>
          <w:sz w:val="28"/>
          <w:szCs w:val="28"/>
        </w:rPr>
      </w:pPr>
      <w:r w:rsidRPr="009B07DE">
        <w:rPr>
          <w:rFonts w:ascii="Times New Roman" w:hAnsi="Times New Roman"/>
          <w:b/>
          <w:bCs/>
          <w:sz w:val="28"/>
          <w:szCs w:val="28"/>
        </w:rPr>
        <w:t>Стаття 24.</w:t>
      </w:r>
      <w:r w:rsidRPr="00A964DA">
        <w:rPr>
          <w:rFonts w:ascii="Times New Roman" w:hAnsi="Times New Roman"/>
          <w:sz w:val="28"/>
          <w:szCs w:val="28"/>
        </w:rPr>
        <w:t xml:space="preserve"> </w:t>
      </w:r>
      <w:r w:rsidRPr="009B07DE">
        <w:rPr>
          <w:rFonts w:ascii="Times New Roman" w:hAnsi="Times New Roman"/>
          <w:b/>
          <w:bCs/>
          <w:sz w:val="28"/>
          <w:szCs w:val="28"/>
        </w:rPr>
        <w:t>Особливості організації роботи Ради</w:t>
      </w:r>
      <w:r w:rsidRPr="00A964DA">
        <w:rPr>
          <w:rFonts w:ascii="Times New Roman" w:hAnsi="Times New Roman"/>
          <w:sz w:val="28"/>
          <w:szCs w:val="28"/>
        </w:rPr>
        <w:t xml:space="preserve"> </w:t>
      </w:r>
    </w:p>
    <w:p w14:paraId="75614CA7"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1. Рада складається з депутатів загальною кількістю</w:t>
      </w:r>
      <w:r w:rsidR="009B07DE">
        <w:rPr>
          <w:rFonts w:ascii="Times New Roman" w:hAnsi="Times New Roman"/>
          <w:sz w:val="28"/>
          <w:szCs w:val="28"/>
        </w:rPr>
        <w:t xml:space="preserve"> 22 </w:t>
      </w:r>
      <w:r w:rsidRPr="00A964DA">
        <w:rPr>
          <w:rFonts w:ascii="Times New Roman" w:hAnsi="Times New Roman"/>
          <w:sz w:val="28"/>
          <w:szCs w:val="28"/>
        </w:rPr>
        <w:t xml:space="preserve">обраних жителями-виборцями на місцевих виборах. </w:t>
      </w:r>
    </w:p>
    <w:p w14:paraId="39759A1B"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Депутат Ради є представником інтересів територіальної громади, ви борців свого виборчого округу зобов’язаний виражати і захищати інтереси відповідної територіальної громади та її частини - виборців свого виборчого округу, виконувати їх доручення в межах своїх повноважень, наданих законом, брати активну участь у здійсненні місцевого самоврядування. </w:t>
      </w:r>
    </w:p>
    <w:p w14:paraId="4F40161D"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lastRenderedPageBreak/>
        <w:t>3. Голова головує на засіданнях Ради. На Голову поширюються повноваження та гарантії депутатів Рад, якщо інше не встановлено законом.</w:t>
      </w:r>
    </w:p>
    <w:p w14:paraId="724FB94B"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4. Рада з числа її депутатів обирає постійні комісії ради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w:t>
      </w:r>
    </w:p>
    <w:p w14:paraId="026BDA9D"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5. Організація роботи Ради, її постійних комісій визначається цим Статутом, регламентом Ради, положенням про постійні комісії Ради, що затверджуються Радою.</w:t>
      </w:r>
    </w:p>
    <w:p w14:paraId="2AB07F34"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6. Рада може створювати тимчасові контрольні комісії Ради з числа її депутатів для здійснення контролю з конкретно визначених радою питань, що належать до повноважень місцевого самоврядування. Рішення Ради про створення тимчасової контрольної комісії ради вважається прийнятим, якщо за це проголосувало не менше однієї третини депутатів від загального складу ради. </w:t>
      </w:r>
    </w:p>
    <w:p w14:paraId="5B2A4860"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7. Депутат Ради може бути в будь-який час відкликаний жителями за наявності підстав та в порядку, визначених Законом України «Про статус депутатів місцевих рад</w:t>
      </w:r>
      <w:r w:rsidR="009B07DE">
        <w:rPr>
          <w:rFonts w:ascii="Times New Roman" w:hAnsi="Times New Roman"/>
          <w:sz w:val="28"/>
          <w:szCs w:val="28"/>
        </w:rPr>
        <w:t>»</w:t>
      </w:r>
    </w:p>
    <w:p w14:paraId="059CAC22" w14:textId="77777777" w:rsidR="009B07DE" w:rsidRDefault="00396F80" w:rsidP="00A964DA">
      <w:pPr>
        <w:pStyle w:val="af"/>
        <w:ind w:firstLine="567"/>
        <w:jc w:val="both"/>
        <w:rPr>
          <w:rFonts w:ascii="Times New Roman" w:hAnsi="Times New Roman"/>
          <w:sz w:val="28"/>
          <w:szCs w:val="28"/>
        </w:rPr>
      </w:pPr>
      <w:r w:rsidRPr="009B07DE">
        <w:rPr>
          <w:rFonts w:ascii="Times New Roman" w:hAnsi="Times New Roman"/>
          <w:b/>
          <w:bCs/>
          <w:sz w:val="28"/>
          <w:szCs w:val="28"/>
        </w:rPr>
        <w:t>Стаття 25. Особливості організації роботи виконавчих органів Ради</w:t>
      </w:r>
      <w:r w:rsidRPr="00A964DA">
        <w:rPr>
          <w:rFonts w:ascii="Times New Roman" w:hAnsi="Times New Roman"/>
          <w:sz w:val="28"/>
          <w:szCs w:val="28"/>
        </w:rPr>
        <w:t xml:space="preserve"> 1. Виконавчими органами Ради є: </w:t>
      </w:r>
    </w:p>
    <w:p w14:paraId="7E1A5528"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виконавчий комітет Ради (головний виконавчий орган); </w:t>
      </w:r>
    </w:p>
    <w:p w14:paraId="2344E1C0"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відділи, управління, служби, департаменти, які утворені Радою як ви органи Ради для здійснення виконавчих функцій у певній сфері, галузі публічного управління на всій території територіальної громади. </w:t>
      </w:r>
    </w:p>
    <w:p w14:paraId="1F8D5B95"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Виконавчий комітет Ради може розглядати і вирішувати питання, віднесені законом до відання виконавчих органів Ради, крім тих, що за рішенням Ради передані іншим виконавчим органам Ради. </w:t>
      </w:r>
    </w:p>
    <w:p w14:paraId="4CD4F3B5"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Виконавчий комітет Ради є колегіальним органом, до складу якого входять Голова, інші визначені законом посадові особи, інші особи за рішенням Ради. У виконавчих органах ради працюють на постійній основі по садові особи місцевого самоврядування. Виконавчі органи мають у своєму складі відділи, управління, служби, департаменти, які утворені як структурні підрозділи таких органів. Виконавчі органи можуть мати відокремлені територіальні представництва та робочі місця. </w:t>
      </w:r>
    </w:p>
    <w:p w14:paraId="3E41A403"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Очолює виконавчий комітет Ради Голова, інші виконавчі органи їх керівники. </w:t>
      </w:r>
    </w:p>
    <w:p w14:paraId="21871D97"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5. Засади діяльності виконавчих органів Ради визначається Законом України «Про місцеве самоврядування в Україні», цим Статутом. Організація роботи виконавчого комітету Ради визначається його регламентом. Індивідуальні особливості діяльності інших виконавчих органів Ради визначаються їх положеннями, що затверджуються Радою. </w:t>
      </w:r>
    </w:p>
    <w:p w14:paraId="01616A8C"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6. Голова може бути відкликаний з посади жителями за наявності підстав та в порядку, визначених Законом України «Про статус депутатів місцевих </w:t>
      </w:r>
      <w:r w:rsidRPr="00A964DA">
        <w:rPr>
          <w:rFonts w:ascii="Times New Roman" w:hAnsi="Times New Roman"/>
          <w:sz w:val="28"/>
          <w:szCs w:val="28"/>
        </w:rPr>
        <w:lastRenderedPageBreak/>
        <w:t xml:space="preserve">рад» з особливостями, передбаченими Законом України «Про місцеве самоврядування в Україні», не раніше як через рік з моменту набуття ним повноважень. </w:t>
      </w:r>
    </w:p>
    <w:p w14:paraId="0D248234" w14:textId="77777777" w:rsidR="009B07DE" w:rsidRDefault="00396F80" w:rsidP="00A964DA">
      <w:pPr>
        <w:pStyle w:val="af"/>
        <w:ind w:firstLine="567"/>
        <w:jc w:val="both"/>
        <w:rPr>
          <w:rFonts w:ascii="Times New Roman" w:hAnsi="Times New Roman"/>
          <w:sz w:val="28"/>
          <w:szCs w:val="28"/>
        </w:rPr>
      </w:pPr>
      <w:r w:rsidRPr="009B07DE">
        <w:rPr>
          <w:rFonts w:ascii="Times New Roman" w:hAnsi="Times New Roman"/>
          <w:b/>
          <w:bCs/>
          <w:sz w:val="28"/>
          <w:szCs w:val="28"/>
        </w:rPr>
        <w:t>Стаття 26. Старости</w:t>
      </w:r>
      <w:r w:rsidRPr="00A964DA">
        <w:rPr>
          <w:rFonts w:ascii="Times New Roman" w:hAnsi="Times New Roman"/>
          <w:sz w:val="28"/>
          <w:szCs w:val="28"/>
        </w:rPr>
        <w:t xml:space="preserve"> </w:t>
      </w:r>
    </w:p>
    <w:p w14:paraId="612987E9"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w:t>
      </w:r>
      <w:proofErr w:type="spellStart"/>
      <w:r w:rsidRPr="00A964DA">
        <w:rPr>
          <w:rFonts w:ascii="Times New Roman" w:hAnsi="Times New Roman"/>
          <w:sz w:val="28"/>
          <w:szCs w:val="28"/>
        </w:rPr>
        <w:t>Старостинські</w:t>
      </w:r>
      <w:proofErr w:type="spellEnd"/>
      <w:r w:rsidRPr="00A964DA">
        <w:rPr>
          <w:rFonts w:ascii="Times New Roman" w:hAnsi="Times New Roman"/>
          <w:sz w:val="28"/>
          <w:szCs w:val="28"/>
        </w:rPr>
        <w:t xml:space="preserve"> округи утворюються Радою відповідно до Закону України «Про місцеве самоврядування в Україні» у складі одного або декількох населених пунктів (крім адміністративного центру територіальної громади).</w:t>
      </w:r>
    </w:p>
    <w:p w14:paraId="406CBBF9" w14:textId="3F933019"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У кожному </w:t>
      </w:r>
      <w:proofErr w:type="spellStart"/>
      <w:r w:rsidRPr="00A964DA">
        <w:rPr>
          <w:rFonts w:ascii="Times New Roman" w:hAnsi="Times New Roman"/>
          <w:sz w:val="28"/>
          <w:szCs w:val="28"/>
        </w:rPr>
        <w:t>старостинському</w:t>
      </w:r>
      <w:proofErr w:type="spellEnd"/>
      <w:r w:rsidRPr="00A964DA">
        <w:rPr>
          <w:rFonts w:ascii="Times New Roman" w:hAnsi="Times New Roman"/>
          <w:sz w:val="28"/>
          <w:szCs w:val="28"/>
        </w:rPr>
        <w:t xml:space="preserve"> окрузі Рада затверджує старосту, який:</w:t>
      </w:r>
    </w:p>
    <w:p w14:paraId="20F915CE" w14:textId="0CA8F48B"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уповноважується діяти в інтересах жителів відповідного </w:t>
      </w:r>
      <w:proofErr w:type="spellStart"/>
      <w:r w:rsidRPr="00A964DA">
        <w:rPr>
          <w:rFonts w:ascii="Times New Roman" w:hAnsi="Times New Roman"/>
          <w:sz w:val="28"/>
          <w:szCs w:val="28"/>
        </w:rPr>
        <w:t>старостинського</w:t>
      </w:r>
      <w:proofErr w:type="spellEnd"/>
      <w:r w:rsidRPr="00A964DA">
        <w:rPr>
          <w:rFonts w:ascii="Times New Roman" w:hAnsi="Times New Roman"/>
          <w:sz w:val="28"/>
          <w:szCs w:val="28"/>
        </w:rPr>
        <w:t xml:space="preserve"> округу у виконавчих органах Ради, засіданнях Ради, її по стійних комісій з правом дорадчого голосу; </w:t>
      </w:r>
    </w:p>
    <w:p w14:paraId="79013D22"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сприяє жителям відповідного </w:t>
      </w:r>
      <w:proofErr w:type="spellStart"/>
      <w:r w:rsidRPr="00A964DA">
        <w:rPr>
          <w:rFonts w:ascii="Times New Roman" w:hAnsi="Times New Roman"/>
          <w:sz w:val="28"/>
          <w:szCs w:val="28"/>
        </w:rPr>
        <w:t>старостинського</w:t>
      </w:r>
      <w:proofErr w:type="spellEnd"/>
      <w:r w:rsidRPr="00A964DA">
        <w:rPr>
          <w:rFonts w:ascii="Times New Roman" w:hAnsi="Times New Roman"/>
          <w:sz w:val="28"/>
          <w:szCs w:val="28"/>
        </w:rPr>
        <w:t xml:space="preserve"> округу у взаємодії з органами та посадовими особами місцевого самоврядування, використанні форм участі у вирішення питань місцевого значення; </w:t>
      </w:r>
    </w:p>
    <w:p w14:paraId="6015F9A4" w14:textId="4616EFFB"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3) бере участь в організації виконання рішень органів та посадових особами місцевого самоврядування, у здійсненні контролю за використанням об’єктів комунальної власності та за станом благоустрою;</w:t>
      </w:r>
    </w:p>
    <w:p w14:paraId="0DE1910F"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здійснює інші повноваження, визначені законами України. </w:t>
      </w:r>
    </w:p>
    <w:p w14:paraId="482770F0"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Порядок організації роботи старости визначається Закону України «Про місцеве самоврядування в Україні» та іншими законами України, а також Положенням про старосту, що затверджується Радою. </w:t>
      </w:r>
    </w:p>
    <w:p w14:paraId="0EE701AF" w14:textId="77777777" w:rsidR="009B07DE" w:rsidRDefault="00396F80" w:rsidP="00A964DA">
      <w:pPr>
        <w:pStyle w:val="af"/>
        <w:ind w:firstLine="567"/>
        <w:jc w:val="both"/>
        <w:rPr>
          <w:rFonts w:ascii="Times New Roman" w:hAnsi="Times New Roman"/>
          <w:sz w:val="28"/>
          <w:szCs w:val="28"/>
        </w:rPr>
      </w:pPr>
      <w:r w:rsidRPr="009B07DE">
        <w:rPr>
          <w:rFonts w:ascii="Times New Roman" w:hAnsi="Times New Roman"/>
          <w:b/>
          <w:bCs/>
          <w:sz w:val="28"/>
          <w:szCs w:val="28"/>
        </w:rPr>
        <w:t>Стаття 27. Особливості взаємодії органів місцевого самоврядування з жителями, іншими особами при вирішенні адміністративних питань</w:t>
      </w:r>
    </w:p>
    <w:p w14:paraId="36CECA35" w14:textId="77777777" w:rsidR="009B07DE"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Центр надання адміністративних послуг (далі – ЦНАП), утворюється Радою для надання жителям адміністративних та супутніх їм послуг, надання консультацій, прийняття та видачі документів, не пов’язаних з наданням адміністративних послуг, укладення договорів і угод представниками суб’єктів господарювання, які забезпечують водо-, тепло-, газо-, електропостачання тощо. Надання жителям адміністративних послуг органами та посадовими особами місцевого самоврядування здійснюється виключно через ЦНАП. </w:t>
      </w:r>
    </w:p>
    <w:p w14:paraId="71B75E04" w14:textId="4E8D8130"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ЦНАП розміщений </w:t>
      </w:r>
      <w:r w:rsidR="00E9383B">
        <w:rPr>
          <w:rFonts w:ascii="Times New Roman" w:hAnsi="Times New Roman"/>
          <w:sz w:val="28"/>
          <w:szCs w:val="28"/>
        </w:rPr>
        <w:t xml:space="preserve">за юридичною </w:t>
      </w:r>
      <w:proofErr w:type="spellStart"/>
      <w:r w:rsidR="00E9383B">
        <w:rPr>
          <w:rFonts w:ascii="Times New Roman" w:hAnsi="Times New Roman"/>
          <w:sz w:val="28"/>
          <w:szCs w:val="28"/>
        </w:rPr>
        <w:t>адресою</w:t>
      </w:r>
      <w:proofErr w:type="spellEnd"/>
      <w:r w:rsidR="00E9383B">
        <w:rPr>
          <w:rFonts w:ascii="Times New Roman" w:hAnsi="Times New Roman"/>
          <w:sz w:val="28"/>
          <w:szCs w:val="28"/>
        </w:rPr>
        <w:t xml:space="preserve"> </w:t>
      </w:r>
      <w:proofErr w:type="spellStart"/>
      <w:r w:rsidR="00E9383B">
        <w:rPr>
          <w:rFonts w:ascii="Times New Roman" w:hAnsi="Times New Roman"/>
          <w:sz w:val="28"/>
          <w:szCs w:val="28"/>
        </w:rPr>
        <w:t>Ставненської</w:t>
      </w:r>
      <w:proofErr w:type="spellEnd"/>
      <w:r w:rsidR="00E9383B">
        <w:rPr>
          <w:rFonts w:ascii="Times New Roman" w:hAnsi="Times New Roman"/>
          <w:sz w:val="28"/>
          <w:szCs w:val="28"/>
        </w:rPr>
        <w:t xml:space="preserve"> </w:t>
      </w:r>
      <w:r w:rsidR="00DC5FE8">
        <w:rPr>
          <w:rFonts w:ascii="Times New Roman" w:hAnsi="Times New Roman"/>
          <w:sz w:val="28"/>
          <w:szCs w:val="28"/>
        </w:rPr>
        <w:t>об’єднаної</w:t>
      </w:r>
      <w:r w:rsidR="00E9383B">
        <w:rPr>
          <w:rFonts w:ascii="Times New Roman" w:hAnsi="Times New Roman"/>
          <w:sz w:val="28"/>
          <w:szCs w:val="28"/>
        </w:rPr>
        <w:t xml:space="preserve"> ради.</w:t>
      </w:r>
    </w:p>
    <w:p w14:paraId="225ECD89"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З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w:t>
      </w:r>
      <w:proofErr w:type="spellStart"/>
      <w:r w:rsidRPr="00A964DA">
        <w:rPr>
          <w:rFonts w:ascii="Times New Roman" w:hAnsi="Times New Roman"/>
          <w:sz w:val="28"/>
          <w:szCs w:val="28"/>
        </w:rPr>
        <w:t>ЦНАПу</w:t>
      </w:r>
      <w:proofErr w:type="spellEnd"/>
      <w:r w:rsidRPr="00A964DA">
        <w:rPr>
          <w:rFonts w:ascii="Times New Roman" w:hAnsi="Times New Roman"/>
          <w:sz w:val="28"/>
          <w:szCs w:val="28"/>
        </w:rPr>
        <w:t xml:space="preserve">. </w:t>
      </w:r>
    </w:p>
    <w:p w14:paraId="54984531"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ЦНАП діє на підставі положення, яке затверджується Радою або уповноваженим виконавчим органом. </w:t>
      </w:r>
    </w:p>
    <w:p w14:paraId="7DB89D02"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5. Органи та посадові особи місцевого самоврядування приймають рішення або вчиняють юридично значущі дії індивідуального характеру для вирішення конкретної адміністративної справи щодо набуття, зміни, </w:t>
      </w:r>
      <w:r w:rsidRPr="00A964DA">
        <w:rPr>
          <w:rFonts w:ascii="Times New Roman" w:hAnsi="Times New Roman"/>
          <w:sz w:val="28"/>
          <w:szCs w:val="28"/>
        </w:rPr>
        <w:lastRenderedPageBreak/>
        <w:t xml:space="preserve">припинення чи реалізації прав та/або обов’язків окремого жителя, юридичної особи відповідно до Закону України «Про адміністративну процедуру». </w:t>
      </w:r>
    </w:p>
    <w:p w14:paraId="250851D5"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6. Органи та посадові особи місцевого самоврядування відповідно до Закону України «Про безоплатну правничу допомогу» з питань, що віднесені до їх повноважень, надають жителям такі види правничих послуг: </w:t>
      </w:r>
    </w:p>
    <w:p w14:paraId="431140DD"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надання правової інформації; </w:t>
      </w:r>
    </w:p>
    <w:p w14:paraId="73F26330"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надання консультацій і роз’яснень з правових питань; </w:t>
      </w:r>
    </w:p>
    <w:p w14:paraId="45A1A85A"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складення заяв, скарг та інших документів правового характеру (крім документів процесуального характеру); </w:t>
      </w:r>
    </w:p>
    <w:p w14:paraId="3B59E933"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надання допомоги в забезпеченні доступу особи до вторинної правничої допомоги та медіації. </w:t>
      </w:r>
    </w:p>
    <w:p w14:paraId="4B0EFF27" w14:textId="77777777" w:rsidR="00E9383B" w:rsidRDefault="00396F80" w:rsidP="00A964DA">
      <w:pPr>
        <w:pStyle w:val="af"/>
        <w:ind w:firstLine="567"/>
        <w:jc w:val="both"/>
        <w:rPr>
          <w:rFonts w:ascii="Times New Roman" w:hAnsi="Times New Roman"/>
          <w:sz w:val="28"/>
          <w:szCs w:val="28"/>
        </w:rPr>
      </w:pPr>
      <w:r w:rsidRPr="00E9383B">
        <w:rPr>
          <w:rFonts w:ascii="Times New Roman" w:hAnsi="Times New Roman"/>
          <w:b/>
          <w:bCs/>
          <w:sz w:val="28"/>
          <w:szCs w:val="28"/>
        </w:rPr>
        <w:t>Стаття 28. Електронне урядування</w:t>
      </w:r>
      <w:r w:rsidRPr="00A964DA">
        <w:rPr>
          <w:rFonts w:ascii="Times New Roman" w:hAnsi="Times New Roman"/>
          <w:sz w:val="28"/>
          <w:szCs w:val="28"/>
        </w:rPr>
        <w:t xml:space="preserve"> </w:t>
      </w:r>
    </w:p>
    <w:p w14:paraId="2760267D"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Органи та посадові особи місцевого самоврядування впроваджують та використовують інструменти електронного урядування для забезпечення ефективності своєї діяльності, забезпечення прозорості, доступності та взаємодії з жителями: </w:t>
      </w:r>
    </w:p>
    <w:p w14:paraId="7C320A6A"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1) системи електронного документообігу, бухгалтерського обліку</w:t>
      </w:r>
    </w:p>
    <w:p w14:paraId="28E3D725" w14:textId="13F677EC"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електронні реєстри та бази даних територіальної громади, доступ до державних реєстрів, баз даних; </w:t>
      </w:r>
    </w:p>
    <w:p w14:paraId="64F8C09C" w14:textId="6D0287D5"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3) геоінформаційну систему</w:t>
      </w:r>
      <w:r w:rsidR="00E9383B">
        <w:rPr>
          <w:rFonts w:ascii="Times New Roman" w:hAnsi="Times New Roman"/>
          <w:sz w:val="28"/>
          <w:szCs w:val="28"/>
        </w:rPr>
        <w:t>, тощо.</w:t>
      </w:r>
      <w:r w:rsidRPr="00A964DA">
        <w:rPr>
          <w:rFonts w:ascii="Times New Roman" w:hAnsi="Times New Roman"/>
          <w:sz w:val="28"/>
          <w:szCs w:val="28"/>
        </w:rPr>
        <w:t xml:space="preserve"> </w:t>
      </w:r>
    </w:p>
    <w:p w14:paraId="2B247851"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Органи та посадові особи місцевого самоврядування використовують електронні інструменти поширення інформації перелічені у статті 32 цього Статуту. </w:t>
      </w:r>
    </w:p>
    <w:p w14:paraId="380E1E50"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Участь жителів у вирішенні питань місцевого значення, що потребує особистої присутності, може здійснюватися з використанням </w:t>
      </w:r>
      <w:proofErr w:type="spellStart"/>
      <w:r w:rsidRPr="00A964DA">
        <w:rPr>
          <w:rFonts w:ascii="Times New Roman" w:hAnsi="Times New Roman"/>
          <w:sz w:val="28"/>
          <w:szCs w:val="28"/>
        </w:rPr>
        <w:t>відеозв’язку</w:t>
      </w:r>
      <w:proofErr w:type="spellEnd"/>
      <w:r w:rsidRPr="00A964DA">
        <w:rPr>
          <w:rFonts w:ascii="Times New Roman" w:hAnsi="Times New Roman"/>
          <w:sz w:val="28"/>
          <w:szCs w:val="28"/>
        </w:rPr>
        <w:t xml:space="preserve">. </w:t>
      </w:r>
    </w:p>
    <w:p w14:paraId="73FB3E2C"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Органи місцевого самоврядування забезпечують можливість використання </w:t>
      </w:r>
      <w:proofErr w:type="spellStart"/>
      <w:r w:rsidRPr="00A964DA">
        <w:rPr>
          <w:rFonts w:ascii="Times New Roman" w:hAnsi="Times New Roman"/>
          <w:sz w:val="28"/>
          <w:szCs w:val="28"/>
        </w:rPr>
        <w:t>відеозв’язку</w:t>
      </w:r>
      <w:proofErr w:type="spellEnd"/>
      <w:r w:rsidRPr="00A964DA">
        <w:rPr>
          <w:rFonts w:ascii="Times New Roman" w:hAnsi="Times New Roman"/>
          <w:sz w:val="28"/>
          <w:szCs w:val="28"/>
        </w:rPr>
        <w:t xml:space="preserve"> для всіх заходів за участі жителів.</w:t>
      </w:r>
    </w:p>
    <w:p w14:paraId="3738AA9F"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 Особливості використанням </w:t>
      </w:r>
      <w:proofErr w:type="spellStart"/>
      <w:r w:rsidRPr="00A964DA">
        <w:rPr>
          <w:rFonts w:ascii="Times New Roman" w:hAnsi="Times New Roman"/>
          <w:sz w:val="28"/>
          <w:szCs w:val="28"/>
        </w:rPr>
        <w:t>відеозв’язку</w:t>
      </w:r>
      <w:proofErr w:type="spellEnd"/>
      <w:r w:rsidRPr="00A964DA">
        <w:rPr>
          <w:rFonts w:ascii="Times New Roman" w:hAnsi="Times New Roman"/>
          <w:sz w:val="28"/>
          <w:szCs w:val="28"/>
        </w:rPr>
        <w:t xml:space="preserve"> для певних форм участі визначаються положеннями про такі форми, зокрема необхідність та способи ідентифікації жителя. </w:t>
      </w:r>
    </w:p>
    <w:p w14:paraId="5159D6C2"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Стаття 29. Платформа електронної демократії </w:t>
      </w:r>
    </w:p>
    <w:p w14:paraId="0E0B20CD"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Рада, виконавчі органи Ради, Голова можуть використовувати Плат форму електронної демократії (E-DEM) https://e-dem.ua/ для забезпечення прозорості, участі жителів у прийнятті рішень та ефективного управління місцевими справами шляхом: </w:t>
      </w:r>
    </w:p>
    <w:p w14:paraId="30BD430B"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1) проведення публічних обговорень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рішень органів місцевого самоврядування; </w:t>
      </w:r>
    </w:p>
    <w:p w14:paraId="4CABBEB9"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організації консультацій з жителями з важливих питань розвитку територіальної громади; </w:t>
      </w:r>
    </w:p>
    <w:p w14:paraId="40C75B7F"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проведення онлайн-опитувань з питань місцевого значення; </w:t>
      </w:r>
    </w:p>
    <w:p w14:paraId="1DA69DBE"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4) збору звернень жителів; </w:t>
      </w:r>
    </w:p>
    <w:p w14:paraId="09F85688"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lastRenderedPageBreak/>
        <w:t xml:space="preserve">5) використання інших форм комунікації, що надається Платформою електронної демократії. </w:t>
      </w:r>
    </w:p>
    <w:p w14:paraId="1841AA63"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2. Умови та особливості використання Платформи електронної демократії визначаються її адміністрацією. </w:t>
      </w:r>
    </w:p>
    <w:p w14:paraId="074CBA2F" w14:textId="77777777" w:rsidR="00E9383B" w:rsidRDefault="00396F80" w:rsidP="00A964DA">
      <w:pPr>
        <w:pStyle w:val="af"/>
        <w:ind w:firstLine="567"/>
        <w:jc w:val="both"/>
        <w:rPr>
          <w:rFonts w:ascii="Times New Roman" w:hAnsi="Times New Roman"/>
          <w:sz w:val="28"/>
          <w:szCs w:val="28"/>
        </w:rPr>
      </w:pPr>
      <w:r w:rsidRPr="00A964DA">
        <w:rPr>
          <w:rFonts w:ascii="Times New Roman" w:hAnsi="Times New Roman"/>
          <w:sz w:val="28"/>
          <w:szCs w:val="28"/>
        </w:rPr>
        <w:t xml:space="preserve">3. Використання Платформи електронної демократії для вирішення питань місцевого значення, з урахуванням умов та особливостей використання вказаної Платформи, врахування результатів її використання, визначається цим Статутом. </w:t>
      </w:r>
    </w:p>
    <w:p w14:paraId="5D6B22CD" w14:textId="77777777" w:rsidR="00E9383B" w:rsidRDefault="00E9383B" w:rsidP="00A964DA">
      <w:pPr>
        <w:pStyle w:val="af"/>
        <w:ind w:firstLine="567"/>
        <w:jc w:val="both"/>
        <w:rPr>
          <w:rFonts w:ascii="Times New Roman" w:hAnsi="Times New Roman"/>
          <w:sz w:val="28"/>
          <w:szCs w:val="28"/>
        </w:rPr>
      </w:pPr>
    </w:p>
    <w:p w14:paraId="07F4ED2C" w14:textId="5A3B6236" w:rsidR="00E9383B" w:rsidRDefault="00396F80" w:rsidP="00E9383B">
      <w:pPr>
        <w:pStyle w:val="af"/>
        <w:ind w:firstLine="567"/>
        <w:jc w:val="center"/>
        <w:rPr>
          <w:rFonts w:ascii="Times New Roman" w:hAnsi="Times New Roman"/>
          <w:sz w:val="28"/>
          <w:szCs w:val="28"/>
        </w:rPr>
      </w:pPr>
      <w:r w:rsidRPr="00E9383B">
        <w:rPr>
          <w:rFonts w:ascii="Times New Roman" w:hAnsi="Times New Roman"/>
          <w:b/>
          <w:bCs/>
          <w:sz w:val="28"/>
          <w:szCs w:val="28"/>
        </w:rPr>
        <w:t>РОЗДІЛ ІV. ЗАСАДИ ВІДКРИТОСТІ ТА ПРОЗОРОСТІ ДІЯЛЬНОСТІ ОРГАНІВ ТА ПОСАДОВИХ ОСІБ МІСЦЕВОГО САМОВРЯДУВАННЯ, ПОРЯДОК ЇХ РЕАЛІЗАЦІЇ</w:t>
      </w:r>
    </w:p>
    <w:p w14:paraId="460B8D63" w14:textId="77777777" w:rsidR="00E9383B" w:rsidRPr="00E9383B" w:rsidRDefault="00396F80" w:rsidP="00A964DA">
      <w:pPr>
        <w:pStyle w:val="af"/>
        <w:ind w:firstLine="567"/>
        <w:jc w:val="both"/>
        <w:rPr>
          <w:rFonts w:ascii="Times New Roman" w:hAnsi="Times New Roman"/>
          <w:b/>
          <w:bCs/>
          <w:sz w:val="28"/>
          <w:szCs w:val="28"/>
        </w:rPr>
      </w:pPr>
      <w:r w:rsidRPr="00E9383B">
        <w:rPr>
          <w:rFonts w:ascii="Times New Roman" w:hAnsi="Times New Roman"/>
          <w:b/>
          <w:bCs/>
          <w:sz w:val="28"/>
          <w:szCs w:val="28"/>
        </w:rPr>
        <w:t xml:space="preserve">Стаття 30. </w:t>
      </w:r>
      <w:r w:rsidR="00E9383B" w:rsidRPr="00E9383B">
        <w:rPr>
          <w:rFonts w:ascii="Times New Roman" w:hAnsi="Times New Roman"/>
          <w:b/>
          <w:bCs/>
          <w:sz w:val="28"/>
          <w:szCs w:val="28"/>
        </w:rPr>
        <w:t xml:space="preserve">Засади відкритості та прозорості діяльності органів та посадо </w:t>
      </w:r>
      <w:proofErr w:type="spellStart"/>
      <w:r w:rsidR="00E9383B" w:rsidRPr="00E9383B">
        <w:rPr>
          <w:rFonts w:ascii="Times New Roman" w:hAnsi="Times New Roman"/>
          <w:b/>
          <w:bCs/>
          <w:sz w:val="28"/>
          <w:szCs w:val="28"/>
        </w:rPr>
        <w:t>вих</w:t>
      </w:r>
      <w:proofErr w:type="spellEnd"/>
      <w:r w:rsidR="00E9383B" w:rsidRPr="00E9383B">
        <w:rPr>
          <w:rFonts w:ascii="Times New Roman" w:hAnsi="Times New Roman"/>
          <w:b/>
          <w:bCs/>
          <w:sz w:val="28"/>
          <w:szCs w:val="28"/>
        </w:rPr>
        <w:t xml:space="preserve"> осіб місцевого самоврядування </w:t>
      </w:r>
    </w:p>
    <w:p w14:paraId="482D49C3"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1. Відкритість та прозорість діяльності органів та посадових осіб місцевого самоврядування полягають у забезпеченні для жителів вільного до ступу до інформації щодо діяльності таких органів та посадових осіб. </w:t>
      </w:r>
    </w:p>
    <w:p w14:paraId="093580D7"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2. Рада та виконавчий комітет Ради інформують жителів про новини діяльності органів та посадових осіб місцевого самоврядування, про заплановані події та заходи. </w:t>
      </w:r>
    </w:p>
    <w:p w14:paraId="53799BEB"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3. Рада та виконавчий комітет Ради забезпечують вільний доступ до інформації щодо: </w:t>
      </w:r>
    </w:p>
    <w:p w14:paraId="44EE369B"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1) переліку, повноважень, керівного складу, місцезнаходження, каналів зв’язку, розклад роботи та графік прийому, правил роботи та внутрішнього трудового розпорядку органів місцевого самоврядування, нормативно-правові засади їх діяльності; </w:t>
      </w:r>
    </w:p>
    <w:p w14:paraId="1A6DBD92"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2) вакансій, порядку та умов проходження конкурсу на заміщення вакантних посад в органах місцевого самоврядування; </w:t>
      </w:r>
    </w:p>
    <w:p w14:paraId="64D00649"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3) порядку складання, подання запиту на інформацію; </w:t>
      </w:r>
    </w:p>
    <w:p w14:paraId="00B3A2FD"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4) переліку та умови надання адміністративних послуг, форми і зразки документів, необхідних для надання послуг, правила їх оформлення; </w:t>
      </w:r>
    </w:p>
    <w:p w14:paraId="23152070"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5) Статуту, додаткової інформації про використання форм участі жителів у вирішенні питань місцевого значення, можливостей присутності наживо та за допомогою </w:t>
      </w:r>
      <w:proofErr w:type="spellStart"/>
      <w:r w:rsidRPr="00E9383B">
        <w:rPr>
          <w:rFonts w:ascii="Times New Roman" w:hAnsi="Times New Roman"/>
          <w:sz w:val="28"/>
          <w:szCs w:val="28"/>
        </w:rPr>
        <w:t>відеозв’язку</w:t>
      </w:r>
      <w:proofErr w:type="spellEnd"/>
      <w:r w:rsidRPr="00E9383B">
        <w:rPr>
          <w:rFonts w:ascii="Times New Roman" w:hAnsi="Times New Roman"/>
          <w:sz w:val="28"/>
          <w:szCs w:val="28"/>
        </w:rPr>
        <w:t xml:space="preserve">; </w:t>
      </w:r>
    </w:p>
    <w:p w14:paraId="59FC0A41"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6) </w:t>
      </w:r>
      <w:proofErr w:type="spellStart"/>
      <w:r w:rsidRPr="00E9383B">
        <w:rPr>
          <w:rFonts w:ascii="Times New Roman" w:hAnsi="Times New Roman"/>
          <w:sz w:val="28"/>
          <w:szCs w:val="28"/>
        </w:rPr>
        <w:t>проєктів</w:t>
      </w:r>
      <w:proofErr w:type="spellEnd"/>
      <w:r w:rsidRPr="00E9383B">
        <w:rPr>
          <w:rFonts w:ascii="Times New Roman" w:hAnsi="Times New Roman"/>
          <w:sz w:val="28"/>
          <w:szCs w:val="28"/>
        </w:rPr>
        <w:t xml:space="preserve"> актів органів місцевого самоврядування; </w:t>
      </w:r>
    </w:p>
    <w:p w14:paraId="0EC73A47"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7) протоколів засідань Ради, її постійних комісій, в яких зазначаються результати поіменного голосування, висновки і рекомендації постійних комісій; </w:t>
      </w:r>
    </w:p>
    <w:p w14:paraId="47305A77"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8) нормативно-правових актів, актів індивідуальної дії (крім </w:t>
      </w:r>
      <w:proofErr w:type="spellStart"/>
      <w:r w:rsidRPr="00E9383B">
        <w:rPr>
          <w:rFonts w:ascii="Times New Roman" w:hAnsi="Times New Roman"/>
          <w:sz w:val="28"/>
          <w:szCs w:val="28"/>
        </w:rPr>
        <w:t>внутрішньоорганізаційних</w:t>
      </w:r>
      <w:proofErr w:type="spellEnd"/>
      <w:r w:rsidRPr="00E9383B">
        <w:rPr>
          <w:rFonts w:ascii="Times New Roman" w:hAnsi="Times New Roman"/>
          <w:sz w:val="28"/>
          <w:szCs w:val="28"/>
        </w:rPr>
        <w:t>) органів місцевого самоврядування</w:t>
      </w:r>
    </w:p>
    <w:p w14:paraId="7D80E678"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lastRenderedPageBreak/>
        <w:t xml:space="preserve"> 9) оголошень про день, час, плани проведення та порядок денний засідань Ради, її постійних комісій, виконавчого комітету Ради, посилань на онлайн трансляцію засідання; </w:t>
      </w:r>
    </w:p>
    <w:p w14:paraId="52E5FF13"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10) звітів органів та посадових осіб місцевого самоврядування, депутатів Ради перед територіальною громадою; </w:t>
      </w:r>
    </w:p>
    <w:p w14:paraId="6B71510D" w14:textId="77777777" w:rsidR="00E9383B"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11) іншої інформації, визначеної Законом України «Про доступ до публічної інформації», іншими законами України. </w:t>
      </w:r>
    </w:p>
    <w:p w14:paraId="079930CB" w14:textId="77777777" w:rsidR="00071C17" w:rsidRDefault="00E9383B" w:rsidP="00A964DA">
      <w:pPr>
        <w:pStyle w:val="af"/>
        <w:ind w:firstLine="567"/>
        <w:jc w:val="both"/>
        <w:rPr>
          <w:rFonts w:ascii="Times New Roman" w:hAnsi="Times New Roman"/>
          <w:sz w:val="28"/>
          <w:szCs w:val="28"/>
        </w:rPr>
      </w:pPr>
      <w:r w:rsidRPr="00E9383B">
        <w:rPr>
          <w:rFonts w:ascii="Times New Roman" w:hAnsi="Times New Roman"/>
          <w:sz w:val="28"/>
          <w:szCs w:val="28"/>
        </w:rPr>
        <w:t xml:space="preserve">4. Органи місцевого самоврядування надають інформацію в електронній формі у форматі, що дозволяє її автоматизоване оброблення електронними засобами, вільний та безоплатний доступ до неї, а також її подальше використання. </w:t>
      </w:r>
    </w:p>
    <w:p w14:paraId="44810DE8"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5. При наданні доступу до інформації органів та посадових осіб місцево го самоврядування намагаються забезпечити зрозумілість та доступність змісту документів, найважливіших для жителів, надання до них роз’яснень.</w:t>
      </w:r>
    </w:p>
    <w:p w14:paraId="4F2B7887"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 </w:t>
      </w:r>
      <w:r w:rsidRPr="00071C17">
        <w:rPr>
          <w:rFonts w:ascii="Times New Roman" w:hAnsi="Times New Roman"/>
          <w:b/>
          <w:bCs/>
          <w:sz w:val="28"/>
          <w:szCs w:val="28"/>
        </w:rPr>
        <w:t>Стаття 31. Відкритість та прозорість засідань Ради та виконавчого комі тету Ради</w:t>
      </w:r>
      <w:r w:rsidRPr="00E9383B">
        <w:rPr>
          <w:rFonts w:ascii="Times New Roman" w:hAnsi="Times New Roman"/>
          <w:sz w:val="28"/>
          <w:szCs w:val="28"/>
        </w:rPr>
        <w:t xml:space="preserve"> </w:t>
      </w:r>
    </w:p>
    <w:p w14:paraId="2A932CDE"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1. Засідання Ради, її постійних комісій, виконавчого комітету Ради є від критими, за винятком випадків, передбачених законодавством. </w:t>
      </w:r>
    </w:p>
    <w:p w14:paraId="386D0C7A"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2. Жителі мають право: </w:t>
      </w:r>
    </w:p>
    <w:p w14:paraId="562850BD"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1) бути повідомленими про дату і час проведення засідань; </w:t>
      </w:r>
    </w:p>
    <w:p w14:paraId="329DDAC5"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2) отримувати </w:t>
      </w:r>
      <w:proofErr w:type="spellStart"/>
      <w:r w:rsidRPr="00E9383B">
        <w:rPr>
          <w:rFonts w:ascii="Times New Roman" w:hAnsi="Times New Roman"/>
          <w:sz w:val="28"/>
          <w:szCs w:val="28"/>
        </w:rPr>
        <w:t>проєкти</w:t>
      </w:r>
      <w:proofErr w:type="spellEnd"/>
      <w:r w:rsidRPr="00E9383B">
        <w:rPr>
          <w:rFonts w:ascii="Times New Roman" w:hAnsi="Times New Roman"/>
          <w:sz w:val="28"/>
          <w:szCs w:val="28"/>
        </w:rPr>
        <w:t xml:space="preserve"> актів, які розглядатимуться на засіданнях; </w:t>
      </w:r>
    </w:p>
    <w:p w14:paraId="4FEC924E"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3) бути присутніми на засіданнях наживо з дотриманням умов належного розміщення у відповідних приміщеннях; </w:t>
      </w:r>
    </w:p>
    <w:p w14:paraId="6D027F87"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4) записувати хід обговорень (аудіо-, </w:t>
      </w:r>
      <w:proofErr w:type="spellStart"/>
      <w:r w:rsidRPr="00E9383B">
        <w:rPr>
          <w:rFonts w:ascii="Times New Roman" w:hAnsi="Times New Roman"/>
          <w:sz w:val="28"/>
          <w:szCs w:val="28"/>
        </w:rPr>
        <w:t>відеофіксація</w:t>
      </w:r>
      <w:proofErr w:type="spellEnd"/>
      <w:r w:rsidRPr="00E9383B">
        <w:rPr>
          <w:rFonts w:ascii="Times New Roman" w:hAnsi="Times New Roman"/>
          <w:sz w:val="28"/>
          <w:szCs w:val="28"/>
        </w:rPr>
        <w:t xml:space="preserve">); </w:t>
      </w:r>
    </w:p>
    <w:p w14:paraId="120B6670"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5) бути присутніми на засіданнях з використанням </w:t>
      </w:r>
      <w:proofErr w:type="spellStart"/>
      <w:r w:rsidRPr="00E9383B">
        <w:rPr>
          <w:rFonts w:ascii="Times New Roman" w:hAnsi="Times New Roman"/>
          <w:sz w:val="28"/>
          <w:szCs w:val="28"/>
        </w:rPr>
        <w:t>відеозв’язку</w:t>
      </w:r>
      <w:proofErr w:type="spellEnd"/>
      <w:r w:rsidRPr="00E9383B">
        <w:rPr>
          <w:rFonts w:ascii="Times New Roman" w:hAnsi="Times New Roman"/>
          <w:sz w:val="28"/>
          <w:szCs w:val="28"/>
        </w:rPr>
        <w:t xml:space="preserve">; </w:t>
      </w:r>
    </w:p>
    <w:p w14:paraId="034FEBFF"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6) мати можливість перегляду онлайн трансляції наживо та у записі. </w:t>
      </w:r>
    </w:p>
    <w:p w14:paraId="749C1FB8"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3. Жителі зобов’язані дотримуватися регламенту, який встановлений для відповідних засідань, не перешкоджати в будь-який спосіб їх проведенню.</w:t>
      </w:r>
    </w:p>
    <w:p w14:paraId="6F15B320" w14:textId="77777777" w:rsidR="00071C17" w:rsidRDefault="00E9383B" w:rsidP="00071C17">
      <w:pPr>
        <w:pStyle w:val="af"/>
        <w:ind w:firstLine="567"/>
        <w:jc w:val="both"/>
        <w:rPr>
          <w:rFonts w:ascii="Times New Roman" w:hAnsi="Times New Roman"/>
          <w:sz w:val="28"/>
          <w:szCs w:val="28"/>
        </w:rPr>
      </w:pPr>
      <w:r w:rsidRPr="00E9383B">
        <w:rPr>
          <w:rFonts w:ascii="Times New Roman" w:hAnsi="Times New Roman"/>
          <w:sz w:val="28"/>
          <w:szCs w:val="28"/>
        </w:rPr>
        <w:t xml:space="preserve"> </w:t>
      </w:r>
      <w:r w:rsidRPr="00071C17">
        <w:rPr>
          <w:rFonts w:ascii="Times New Roman" w:hAnsi="Times New Roman"/>
          <w:b/>
          <w:bCs/>
          <w:sz w:val="28"/>
          <w:szCs w:val="28"/>
        </w:rPr>
        <w:t>Стаття 32. Способи поширення інформації</w:t>
      </w:r>
      <w:r w:rsidRPr="00E9383B">
        <w:rPr>
          <w:rFonts w:ascii="Times New Roman" w:hAnsi="Times New Roman"/>
          <w:sz w:val="28"/>
          <w:szCs w:val="28"/>
        </w:rPr>
        <w:t xml:space="preserve"> </w:t>
      </w:r>
    </w:p>
    <w:p w14:paraId="4915452A" w14:textId="77777777" w:rsidR="00071C17" w:rsidRDefault="00E9383B" w:rsidP="00057FF4">
      <w:pPr>
        <w:pStyle w:val="af"/>
        <w:numPr>
          <w:ilvl w:val="0"/>
          <w:numId w:val="3"/>
        </w:numPr>
        <w:ind w:left="0" w:firstLine="567"/>
        <w:jc w:val="both"/>
        <w:rPr>
          <w:rFonts w:ascii="Times New Roman" w:hAnsi="Times New Roman"/>
          <w:sz w:val="28"/>
          <w:szCs w:val="28"/>
        </w:rPr>
      </w:pPr>
      <w:r w:rsidRPr="00E9383B">
        <w:rPr>
          <w:rFonts w:ascii="Times New Roman" w:hAnsi="Times New Roman"/>
          <w:sz w:val="28"/>
          <w:szCs w:val="28"/>
        </w:rPr>
        <w:t>Рада, виконавчі органи Ради, Голова використовують для забезпечення</w:t>
      </w:r>
      <w:r w:rsidR="00071C17">
        <w:rPr>
          <w:rFonts w:ascii="Times New Roman" w:hAnsi="Times New Roman"/>
          <w:sz w:val="28"/>
          <w:szCs w:val="28"/>
        </w:rPr>
        <w:t xml:space="preserve"> </w:t>
      </w:r>
      <w:r w:rsidRPr="00E9383B">
        <w:rPr>
          <w:rFonts w:ascii="Times New Roman" w:hAnsi="Times New Roman"/>
          <w:sz w:val="28"/>
          <w:szCs w:val="28"/>
        </w:rPr>
        <w:t xml:space="preserve">відкритості та прозорості своєї діяльності: </w:t>
      </w:r>
    </w:p>
    <w:p w14:paraId="0060C9DC" w14:textId="77777777" w:rsidR="00071C17" w:rsidRPr="00210C9E" w:rsidRDefault="00E9383B" w:rsidP="00057FF4">
      <w:pPr>
        <w:pStyle w:val="af"/>
        <w:jc w:val="both"/>
        <w:rPr>
          <w:rFonts w:ascii="Times New Roman" w:hAnsi="Times New Roman"/>
          <w:sz w:val="28"/>
          <w:szCs w:val="28"/>
        </w:rPr>
      </w:pPr>
      <w:r w:rsidRPr="00071C17">
        <w:rPr>
          <w:rFonts w:ascii="Times New Roman" w:hAnsi="Times New Roman"/>
          <w:sz w:val="28"/>
          <w:szCs w:val="28"/>
        </w:rPr>
        <w:t xml:space="preserve">1) офіційні джерела: офіційний </w:t>
      </w:r>
      <w:proofErr w:type="spellStart"/>
      <w:r w:rsidRPr="00071C17">
        <w:rPr>
          <w:rFonts w:ascii="Times New Roman" w:hAnsi="Times New Roman"/>
          <w:sz w:val="28"/>
          <w:szCs w:val="28"/>
        </w:rPr>
        <w:t>вебсайт</w:t>
      </w:r>
      <w:proofErr w:type="spellEnd"/>
      <w:r w:rsidRPr="00071C17">
        <w:rPr>
          <w:rFonts w:ascii="Times New Roman" w:hAnsi="Times New Roman"/>
          <w:sz w:val="28"/>
          <w:szCs w:val="28"/>
        </w:rPr>
        <w:t xml:space="preserve"> Ради </w:t>
      </w:r>
      <w:proofErr w:type="spellStart"/>
      <w:r w:rsidR="00071C17">
        <w:rPr>
          <w:rFonts w:ascii="Times New Roman" w:hAnsi="Times New Roman"/>
          <w:sz w:val="28"/>
          <w:szCs w:val="28"/>
          <w:lang w:val="en-US"/>
        </w:rPr>
        <w:t>otg</w:t>
      </w:r>
      <w:proofErr w:type="spellEnd"/>
      <w:r w:rsidR="00071C17" w:rsidRPr="00210C9E">
        <w:rPr>
          <w:rFonts w:ascii="Times New Roman" w:hAnsi="Times New Roman"/>
          <w:sz w:val="28"/>
          <w:szCs w:val="28"/>
        </w:rPr>
        <w:t>.</w:t>
      </w:r>
      <w:proofErr w:type="spellStart"/>
      <w:r w:rsidR="00071C17">
        <w:rPr>
          <w:rFonts w:ascii="Times New Roman" w:hAnsi="Times New Roman"/>
          <w:sz w:val="28"/>
          <w:szCs w:val="28"/>
          <w:lang w:val="en-US"/>
        </w:rPr>
        <w:t>stav</w:t>
      </w:r>
      <w:proofErr w:type="spellEnd"/>
      <w:r w:rsidR="00071C17" w:rsidRPr="00210C9E">
        <w:rPr>
          <w:rFonts w:ascii="Times New Roman" w:hAnsi="Times New Roman"/>
          <w:sz w:val="28"/>
          <w:szCs w:val="28"/>
        </w:rPr>
        <w:t>.</w:t>
      </w:r>
      <w:r w:rsidR="00071C17">
        <w:rPr>
          <w:rFonts w:ascii="Times New Roman" w:hAnsi="Times New Roman"/>
          <w:sz w:val="28"/>
          <w:szCs w:val="28"/>
          <w:lang w:val="en-US"/>
        </w:rPr>
        <w:t>gov</w:t>
      </w:r>
      <w:r w:rsidR="00071C17" w:rsidRPr="00210C9E">
        <w:rPr>
          <w:rFonts w:ascii="Times New Roman" w:hAnsi="Times New Roman"/>
          <w:sz w:val="28"/>
          <w:szCs w:val="28"/>
        </w:rPr>
        <w:t>.</w:t>
      </w:r>
      <w:proofErr w:type="spellStart"/>
      <w:r w:rsidR="00071C17">
        <w:rPr>
          <w:rFonts w:ascii="Times New Roman" w:hAnsi="Times New Roman"/>
          <w:sz w:val="28"/>
          <w:szCs w:val="28"/>
          <w:lang w:val="en-US"/>
        </w:rPr>
        <w:t>ua</w:t>
      </w:r>
      <w:proofErr w:type="spellEnd"/>
    </w:p>
    <w:p w14:paraId="68874632" w14:textId="77777777" w:rsidR="00071C17" w:rsidRPr="00210C9E" w:rsidRDefault="00E9383B" w:rsidP="00057FF4">
      <w:pPr>
        <w:pStyle w:val="af"/>
        <w:jc w:val="both"/>
        <w:rPr>
          <w:rFonts w:ascii="Times New Roman" w:hAnsi="Times New Roman"/>
          <w:sz w:val="28"/>
          <w:szCs w:val="28"/>
        </w:rPr>
      </w:pPr>
      <w:r w:rsidRPr="00071C17">
        <w:rPr>
          <w:rFonts w:ascii="Times New Roman" w:hAnsi="Times New Roman"/>
          <w:sz w:val="28"/>
          <w:szCs w:val="28"/>
        </w:rPr>
        <w:t xml:space="preserve">2) державні джерела: Єдиний </w:t>
      </w:r>
      <w:proofErr w:type="spellStart"/>
      <w:r w:rsidRPr="00071C17">
        <w:rPr>
          <w:rFonts w:ascii="Times New Roman" w:hAnsi="Times New Roman"/>
          <w:sz w:val="28"/>
          <w:szCs w:val="28"/>
        </w:rPr>
        <w:t>вебпортал</w:t>
      </w:r>
      <w:proofErr w:type="spellEnd"/>
      <w:r w:rsidRPr="00071C17">
        <w:rPr>
          <w:rFonts w:ascii="Times New Roman" w:hAnsi="Times New Roman"/>
          <w:sz w:val="28"/>
          <w:szCs w:val="28"/>
        </w:rPr>
        <w:t xml:space="preserve"> використання публічних коштів https://spending.gov.ua, електронну систему публічних </w:t>
      </w:r>
      <w:proofErr w:type="spellStart"/>
      <w:r w:rsidRPr="00071C17">
        <w:rPr>
          <w:rFonts w:ascii="Times New Roman" w:hAnsi="Times New Roman"/>
          <w:sz w:val="28"/>
          <w:szCs w:val="28"/>
        </w:rPr>
        <w:t>закупівель</w:t>
      </w:r>
      <w:proofErr w:type="spellEnd"/>
      <w:r w:rsidRPr="00071C17">
        <w:rPr>
          <w:rFonts w:ascii="Times New Roman" w:hAnsi="Times New Roman"/>
          <w:sz w:val="28"/>
          <w:szCs w:val="28"/>
        </w:rPr>
        <w:t xml:space="preserve"> </w:t>
      </w:r>
      <w:proofErr w:type="spellStart"/>
      <w:r w:rsidRPr="00071C17">
        <w:rPr>
          <w:rFonts w:ascii="Times New Roman" w:hAnsi="Times New Roman"/>
          <w:sz w:val="28"/>
          <w:szCs w:val="28"/>
        </w:rPr>
        <w:t>ProZorro</w:t>
      </w:r>
      <w:proofErr w:type="spellEnd"/>
      <w:r w:rsidRPr="00071C17">
        <w:rPr>
          <w:rFonts w:ascii="Times New Roman" w:hAnsi="Times New Roman"/>
          <w:sz w:val="28"/>
          <w:szCs w:val="28"/>
        </w:rPr>
        <w:t xml:space="preserve"> https://prozorro.gov.ua/uk, єдиний державний реєстр декларацій осіб, уповноважених на виконання функцій держави або місцевого самоврядування https://public.nazk.gov.ua/, Портал відкритих даних https://data.gov.ua/; </w:t>
      </w:r>
    </w:p>
    <w:p w14:paraId="1CE89F3C" w14:textId="77777777" w:rsidR="00057FF4" w:rsidRDefault="00E9383B" w:rsidP="00057FF4">
      <w:pPr>
        <w:pStyle w:val="af"/>
        <w:jc w:val="both"/>
        <w:rPr>
          <w:rFonts w:ascii="Times New Roman" w:hAnsi="Times New Roman"/>
          <w:sz w:val="28"/>
          <w:szCs w:val="28"/>
        </w:rPr>
      </w:pPr>
      <w:r w:rsidRPr="00071C17">
        <w:rPr>
          <w:rFonts w:ascii="Times New Roman" w:hAnsi="Times New Roman"/>
          <w:sz w:val="28"/>
          <w:szCs w:val="28"/>
        </w:rPr>
        <w:t>3) сторонні електронні сервіси: для поширення фото та відео матеріалів: соціальна мере</w:t>
      </w:r>
      <w:r w:rsidR="00057FF4">
        <w:rPr>
          <w:rFonts w:ascii="Times New Roman" w:hAnsi="Times New Roman"/>
          <w:sz w:val="28"/>
          <w:szCs w:val="28"/>
        </w:rPr>
        <w:t>жа Фейсбук.</w:t>
      </w:r>
    </w:p>
    <w:p w14:paraId="3FD85E77" w14:textId="77777777" w:rsidR="00057FF4" w:rsidRDefault="00E9383B" w:rsidP="00071C17">
      <w:pPr>
        <w:pStyle w:val="af"/>
        <w:ind w:left="567"/>
        <w:jc w:val="both"/>
        <w:rPr>
          <w:rFonts w:ascii="Times New Roman" w:hAnsi="Times New Roman"/>
          <w:sz w:val="28"/>
          <w:szCs w:val="28"/>
        </w:rPr>
      </w:pPr>
      <w:r w:rsidRPr="00057FF4">
        <w:rPr>
          <w:rFonts w:ascii="Times New Roman" w:hAnsi="Times New Roman"/>
          <w:b/>
          <w:bCs/>
          <w:sz w:val="28"/>
          <w:szCs w:val="28"/>
        </w:rPr>
        <w:t>Стаття 33. Запити на інформацію</w:t>
      </w:r>
      <w:r w:rsidRPr="00071C17">
        <w:rPr>
          <w:rFonts w:ascii="Times New Roman" w:hAnsi="Times New Roman"/>
          <w:sz w:val="28"/>
          <w:szCs w:val="28"/>
        </w:rPr>
        <w:t xml:space="preserve"> </w:t>
      </w:r>
    </w:p>
    <w:p w14:paraId="3A4DDB6C" w14:textId="77777777" w:rsidR="00057FF4" w:rsidRDefault="00E9383B" w:rsidP="00057FF4">
      <w:pPr>
        <w:pStyle w:val="af"/>
        <w:ind w:firstLine="567"/>
        <w:jc w:val="both"/>
        <w:rPr>
          <w:rFonts w:ascii="Times New Roman" w:hAnsi="Times New Roman"/>
          <w:sz w:val="28"/>
          <w:szCs w:val="28"/>
        </w:rPr>
      </w:pPr>
      <w:r w:rsidRPr="00071C17">
        <w:rPr>
          <w:rFonts w:ascii="Times New Roman" w:hAnsi="Times New Roman"/>
          <w:sz w:val="28"/>
          <w:szCs w:val="28"/>
        </w:rPr>
        <w:lastRenderedPageBreak/>
        <w:t xml:space="preserve">1. Доступ жителів до інформації забезпечується також шляхом надання інформації за їх запитами на інформацію у порядку, визначеному Законом України «Про доступ до публічної інформації», іншими законами України. </w:t>
      </w:r>
      <w:r w:rsidR="00057FF4">
        <w:rPr>
          <w:rFonts w:ascii="Times New Roman" w:hAnsi="Times New Roman"/>
          <w:sz w:val="28"/>
          <w:szCs w:val="28"/>
        </w:rPr>
        <w:t xml:space="preserve"> </w:t>
      </w:r>
      <w:r w:rsidRPr="00071C17">
        <w:rPr>
          <w:rFonts w:ascii="Times New Roman" w:hAnsi="Times New Roman"/>
          <w:sz w:val="28"/>
          <w:szCs w:val="28"/>
        </w:rPr>
        <w:t>Запит на інформацію – це прохання жителя до органу місцевого самоврядування надати інформацію, що знаходиться у його володінні.</w:t>
      </w:r>
    </w:p>
    <w:p w14:paraId="3E803AC0" w14:textId="77777777" w:rsidR="00057FF4" w:rsidRDefault="00E9383B" w:rsidP="00057FF4">
      <w:pPr>
        <w:pStyle w:val="af"/>
        <w:ind w:firstLine="567"/>
        <w:jc w:val="both"/>
        <w:rPr>
          <w:rFonts w:ascii="Times New Roman" w:hAnsi="Times New Roman"/>
          <w:sz w:val="28"/>
          <w:szCs w:val="28"/>
        </w:rPr>
      </w:pPr>
      <w:r w:rsidRPr="00071C17">
        <w:rPr>
          <w:rFonts w:ascii="Times New Roman" w:hAnsi="Times New Roman"/>
          <w:sz w:val="28"/>
          <w:szCs w:val="28"/>
        </w:rPr>
        <w:t xml:space="preserve">2. Житель має право звернутися із запитом на інформацію незалежно від того, стосується ця інформація його особисто чи ні, без пояснення при чини подання запиту. </w:t>
      </w:r>
    </w:p>
    <w:p w14:paraId="08D1A5F1" w14:textId="77777777" w:rsidR="00057FF4" w:rsidRDefault="00E9383B" w:rsidP="00057FF4">
      <w:pPr>
        <w:pStyle w:val="af"/>
        <w:ind w:firstLine="567"/>
        <w:jc w:val="both"/>
        <w:rPr>
          <w:rFonts w:ascii="Times New Roman" w:hAnsi="Times New Roman"/>
          <w:sz w:val="28"/>
          <w:szCs w:val="28"/>
        </w:rPr>
      </w:pPr>
      <w:r w:rsidRPr="00071C17">
        <w:rPr>
          <w:rFonts w:ascii="Times New Roman" w:hAnsi="Times New Roman"/>
          <w:sz w:val="28"/>
          <w:szCs w:val="28"/>
        </w:rPr>
        <w:t>3. Запит на інформацію може бути індивідуальним або колективним. За пити можуть подаватися в усній, письмовій чи іншій формі (поштою, фак сом, телефоном, електронною поштою) на вибір запитувача</w:t>
      </w:r>
    </w:p>
    <w:p w14:paraId="0AB9A705" w14:textId="77777777" w:rsidR="00057FF4" w:rsidRDefault="00057FF4" w:rsidP="00057FF4">
      <w:pPr>
        <w:pStyle w:val="af"/>
        <w:ind w:firstLine="567"/>
        <w:jc w:val="both"/>
        <w:rPr>
          <w:rFonts w:ascii="Times New Roman" w:hAnsi="Times New Roman"/>
          <w:sz w:val="28"/>
          <w:szCs w:val="28"/>
        </w:rPr>
      </w:pPr>
    </w:p>
    <w:p w14:paraId="01670894" w14:textId="68C0D561" w:rsidR="00057FF4" w:rsidRDefault="00E9383B" w:rsidP="00057FF4">
      <w:pPr>
        <w:pStyle w:val="af"/>
        <w:ind w:firstLine="567"/>
        <w:jc w:val="center"/>
        <w:rPr>
          <w:rFonts w:ascii="Times New Roman" w:hAnsi="Times New Roman"/>
          <w:b/>
          <w:bCs/>
          <w:sz w:val="28"/>
          <w:szCs w:val="28"/>
        </w:rPr>
      </w:pPr>
      <w:r w:rsidRPr="00057FF4">
        <w:rPr>
          <w:rFonts w:ascii="Times New Roman" w:hAnsi="Times New Roman"/>
          <w:b/>
          <w:bCs/>
          <w:sz w:val="28"/>
          <w:szCs w:val="28"/>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p w14:paraId="5D4626DF" w14:textId="674E1F5D" w:rsidR="00057FF4" w:rsidRDefault="00E9383B" w:rsidP="00057FF4">
      <w:pPr>
        <w:pStyle w:val="af"/>
        <w:ind w:firstLine="567"/>
        <w:jc w:val="both"/>
        <w:rPr>
          <w:rFonts w:ascii="Times New Roman" w:hAnsi="Times New Roman"/>
          <w:sz w:val="28"/>
          <w:szCs w:val="28"/>
        </w:rPr>
      </w:pPr>
      <w:r w:rsidRPr="00057FF4">
        <w:rPr>
          <w:rFonts w:ascii="Times New Roman" w:hAnsi="Times New Roman"/>
          <w:b/>
          <w:bCs/>
          <w:sz w:val="28"/>
          <w:szCs w:val="28"/>
        </w:rPr>
        <w:t xml:space="preserve"> Стаття 34.</w:t>
      </w:r>
      <w:r w:rsidRPr="00071C17">
        <w:rPr>
          <w:rFonts w:ascii="Times New Roman" w:hAnsi="Times New Roman"/>
          <w:sz w:val="28"/>
          <w:szCs w:val="28"/>
        </w:rPr>
        <w:t xml:space="preserve"> </w:t>
      </w:r>
      <w:r w:rsidRPr="00057FF4">
        <w:rPr>
          <w:rFonts w:ascii="Times New Roman" w:hAnsi="Times New Roman"/>
          <w:b/>
          <w:bCs/>
          <w:sz w:val="28"/>
          <w:szCs w:val="28"/>
        </w:rPr>
        <w:t>Відносини органів та посадових осіб місцевого самоврядування з інститутами громадянського суспільства</w:t>
      </w:r>
    </w:p>
    <w:p w14:paraId="6D359ADE" w14:textId="77777777" w:rsidR="00B619EE"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 xml:space="preserve">1. Відносини органів та посадових осіб місцевого самоврядування з інститутами громадянського суспільства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медіа, іншими непідприємницькими товариствами та установами, легалізованими відповідно до законодавства), що зареєстровані чи на інших законних підставах діють на території територіальної громади, здійснюються шляхом: </w:t>
      </w:r>
    </w:p>
    <w:p w14:paraId="0FE2061F" w14:textId="77777777" w:rsidR="00B619EE"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 xml:space="preserve">1) неупередженого та однакового сприяння, підтримки законної діяльності інститутів громадянського суспільства; </w:t>
      </w:r>
    </w:p>
    <w:p w14:paraId="4A1C9BA5" w14:textId="77777777" w:rsidR="00B619EE"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 xml:space="preserve">2) максимального залучення інститутів громадянського суспільства до участі у вирішенні питань місцевого значення; </w:t>
      </w:r>
    </w:p>
    <w:p w14:paraId="26997F2F" w14:textId="77777777" w:rsidR="00B619EE"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3) сприяння здійснення інститутами громадянського суспільства громадського контролю за діяльністю органів та посадових осіб місцевого самоврядування, комунальних підприємств, закладів, установ та організацій;</w:t>
      </w:r>
    </w:p>
    <w:p w14:paraId="4F09B12B" w14:textId="77777777" w:rsidR="00B619EE"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 xml:space="preserve">4) не втручання в діяльність інститутів громадянського суспіль </w:t>
      </w:r>
      <w:proofErr w:type="spellStart"/>
      <w:r w:rsidRPr="00057FF4">
        <w:rPr>
          <w:rFonts w:ascii="Times New Roman" w:hAnsi="Times New Roman"/>
          <w:sz w:val="28"/>
          <w:szCs w:val="28"/>
        </w:rPr>
        <w:t>ства</w:t>
      </w:r>
      <w:proofErr w:type="spellEnd"/>
      <w:r w:rsidRPr="00057FF4">
        <w:rPr>
          <w:rFonts w:ascii="Times New Roman" w:hAnsi="Times New Roman"/>
          <w:sz w:val="28"/>
          <w:szCs w:val="28"/>
        </w:rPr>
        <w:t xml:space="preserve">, крім випадків, передбачених законом; </w:t>
      </w:r>
    </w:p>
    <w:p w14:paraId="131E7D75" w14:textId="77777777" w:rsidR="00B619EE"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 xml:space="preserve">5) стимулювання волонтерської та благодійної діяльності. </w:t>
      </w:r>
    </w:p>
    <w:p w14:paraId="03748EDD" w14:textId="3A907E33" w:rsidR="00396F80" w:rsidRDefault="00057FF4" w:rsidP="00057FF4">
      <w:pPr>
        <w:pStyle w:val="af"/>
        <w:ind w:firstLine="567"/>
        <w:jc w:val="both"/>
        <w:rPr>
          <w:rFonts w:ascii="Times New Roman" w:hAnsi="Times New Roman"/>
          <w:sz w:val="28"/>
          <w:szCs w:val="28"/>
        </w:rPr>
      </w:pPr>
      <w:r w:rsidRPr="00057FF4">
        <w:rPr>
          <w:rFonts w:ascii="Times New Roman" w:hAnsi="Times New Roman"/>
          <w:sz w:val="28"/>
          <w:szCs w:val="28"/>
        </w:rPr>
        <w:t>2. Інститути громадянського суспільства мають права і обов’язки в обсязі визначеному для жителів, крім окремих випадків визначених законодавством та цим Статутом.</w:t>
      </w:r>
    </w:p>
    <w:p w14:paraId="4BC2502B" w14:textId="788A6559" w:rsidR="00E34067" w:rsidRDefault="00E34067" w:rsidP="00E34067">
      <w:pPr>
        <w:pStyle w:val="af"/>
        <w:ind w:firstLine="567"/>
        <w:jc w:val="both"/>
        <w:rPr>
          <w:rFonts w:ascii="Times New Roman" w:hAnsi="Times New Roman"/>
          <w:b/>
          <w:bCs/>
          <w:sz w:val="28"/>
          <w:szCs w:val="28"/>
        </w:rPr>
      </w:pPr>
      <w:r w:rsidRPr="00E34067">
        <w:rPr>
          <w:rFonts w:ascii="Times New Roman" w:hAnsi="Times New Roman"/>
          <w:b/>
          <w:bCs/>
          <w:sz w:val="28"/>
          <w:szCs w:val="28"/>
        </w:rPr>
        <w:t xml:space="preserve">Стаття 35. Відносини органів та посадових осіб місцевого самоврядування з органами та посадовими особами місцевого самоврядування інших територіальних громад </w:t>
      </w:r>
    </w:p>
    <w:p w14:paraId="5C059F1E"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lastRenderedPageBreak/>
        <w:t xml:space="preserve">1. Відносини органів та посадових осіб місцевого самоврядування з органами та посадовими особами місцевого самоврядування інших територіальних громад здійснюються на принципах добросусідства, партнерства та взаємної вигоди, обміну досвідом, допомоги у подоланні наслідків воєнних дій, стихійних явищ, техногенних аварій. </w:t>
      </w:r>
    </w:p>
    <w:p w14:paraId="6ACD9774"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З метою забезпечення соціально-економічного, 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органи та посадові особи місцевого самоврядування можуть відповідно до Закону України «Про співробітництво територіальних громад» організовувати на договір них засадах співробітництво з іншими територіальними громадами у формі: </w:t>
      </w:r>
    </w:p>
    <w:p w14:paraId="49BA2A7C"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 </w:t>
      </w:r>
    </w:p>
    <w:p w14:paraId="49BECA46"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реалізації спільних </w:t>
      </w:r>
      <w:proofErr w:type="spellStart"/>
      <w:r w:rsidRPr="00E34067">
        <w:rPr>
          <w:rFonts w:ascii="Times New Roman" w:hAnsi="Times New Roman"/>
          <w:sz w:val="28"/>
          <w:szCs w:val="28"/>
        </w:rPr>
        <w:t>проєктів</w:t>
      </w:r>
      <w:proofErr w:type="spellEnd"/>
      <w:r w:rsidRPr="00E34067">
        <w:rPr>
          <w:rFonts w:ascii="Times New Roman" w:hAnsi="Times New Roman"/>
          <w:sz w:val="28"/>
          <w:szCs w:val="28"/>
        </w:rPr>
        <w:t xml:space="preserve">; </w:t>
      </w:r>
    </w:p>
    <w:p w14:paraId="30912137"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спільного фінансування (утримання) суб’єктами співробітництва комунальних підприємств, установ та організацій, об’єктів інфраструктури; </w:t>
      </w:r>
    </w:p>
    <w:p w14:paraId="788FB978"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4) утворення суб’єктами співробітництва спільних комунальних підприємств, установ та організацій, спільних об’єктів інфраструктури; </w:t>
      </w:r>
    </w:p>
    <w:p w14:paraId="770EEC4D"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5) утворення суб’єктами співробітництва спільного органу управління для спільного виконання визначених законом повноважень; </w:t>
      </w:r>
    </w:p>
    <w:p w14:paraId="7FB27258"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6) входження до агломерацій, у порядку визначеному законом. 3. Територіальна громада може об’єднуватися з іншими територіальними громадами в порядку, визначеному Законом України «Про добровільне об’єднання територіальних громад». </w:t>
      </w:r>
    </w:p>
    <w:p w14:paraId="50BCF0BD"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4. Рада з метою більш ефективного здійснення повноважень органів та по садових осіб місцевого самоврядування, захисту прав та інтересів територіальної громади може об’єднуватися з іншими сільськими, селищними, міськими радами в асоціації органів місцевого самоврядування та їх добровільні об’єднання.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w:t>
      </w:r>
    </w:p>
    <w:p w14:paraId="0C4A6C48" w14:textId="7DF0D4B8" w:rsidR="00E34067" w:rsidRPr="00E34067" w:rsidRDefault="00E34067" w:rsidP="00E34067">
      <w:pPr>
        <w:pStyle w:val="af"/>
        <w:ind w:firstLine="567"/>
        <w:jc w:val="both"/>
        <w:rPr>
          <w:rFonts w:ascii="Times New Roman" w:hAnsi="Times New Roman"/>
          <w:b/>
          <w:bCs/>
          <w:sz w:val="28"/>
          <w:szCs w:val="28"/>
        </w:rPr>
      </w:pPr>
      <w:r w:rsidRPr="00E34067">
        <w:rPr>
          <w:rFonts w:ascii="Times New Roman" w:hAnsi="Times New Roman"/>
          <w:b/>
          <w:bCs/>
          <w:sz w:val="28"/>
          <w:szCs w:val="28"/>
        </w:rPr>
        <w:t>Стаття 36. Міжнародна співпраця</w:t>
      </w:r>
    </w:p>
    <w:p w14:paraId="038507C1"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Органи місцевого самоврядування в інтересах територіальної громади можуть брати участь у міжнародному територіальному співробітництві відповідно до Закону України «Про міжнародне територіальне співробітництво України», а також організовувати співробітництво з міжнародними організаціями у різних сферах суспільного життя. </w:t>
      </w:r>
    </w:p>
    <w:p w14:paraId="7A575509"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Органи місцевого самоврядування в інтересах територіальної громади можуть брати участь на правах реципієнтів та партнерів в міжнародних </w:t>
      </w:r>
      <w:r w:rsidRPr="00E34067">
        <w:rPr>
          <w:rFonts w:ascii="Times New Roman" w:hAnsi="Times New Roman"/>
          <w:sz w:val="28"/>
          <w:szCs w:val="28"/>
        </w:rPr>
        <w:lastRenderedPageBreak/>
        <w:t xml:space="preserve">програмах та реалізовувати спільні </w:t>
      </w:r>
      <w:proofErr w:type="spellStart"/>
      <w:r w:rsidRPr="00E34067">
        <w:rPr>
          <w:rFonts w:ascii="Times New Roman" w:hAnsi="Times New Roman"/>
          <w:sz w:val="28"/>
          <w:szCs w:val="28"/>
        </w:rPr>
        <w:t>проєкти</w:t>
      </w:r>
      <w:proofErr w:type="spellEnd"/>
      <w:r w:rsidRPr="00E34067">
        <w:rPr>
          <w:rFonts w:ascii="Times New Roman" w:hAnsi="Times New Roman"/>
          <w:sz w:val="28"/>
          <w:szCs w:val="28"/>
        </w:rPr>
        <w:t>, направлені на підвищення добробуту жителів</w:t>
      </w:r>
      <w:r>
        <w:rPr>
          <w:rFonts w:ascii="Times New Roman" w:hAnsi="Times New Roman"/>
          <w:sz w:val="28"/>
          <w:szCs w:val="28"/>
        </w:rPr>
        <w:t>.</w:t>
      </w:r>
    </w:p>
    <w:p w14:paraId="02B5F2F4" w14:textId="19363024" w:rsidR="00E34067" w:rsidRPr="00E34067" w:rsidRDefault="00E34067" w:rsidP="00E34067">
      <w:pPr>
        <w:pStyle w:val="af"/>
        <w:ind w:firstLine="567"/>
        <w:jc w:val="center"/>
        <w:rPr>
          <w:rFonts w:ascii="Times New Roman" w:hAnsi="Times New Roman"/>
          <w:b/>
          <w:bCs/>
          <w:sz w:val="28"/>
          <w:szCs w:val="28"/>
        </w:rPr>
      </w:pPr>
      <w:r w:rsidRPr="00E34067">
        <w:rPr>
          <w:rFonts w:ascii="Times New Roman" w:hAnsi="Times New Roman"/>
          <w:b/>
          <w:bCs/>
          <w:sz w:val="28"/>
          <w:szCs w:val="28"/>
        </w:rPr>
        <w:t>РОЗДІЛ VІ. ПОРЯДОК ІНФОРМУВАННЯ, ЗВІТУВАННЯ ОРГАНІВ ТА ПОСАДОВИХ ОСІБ МІСЦЕВОГО САМОВРЯДУВАННЯ, ДЕПУТАТІВ ПЕРЕД ТЕРИТОРІАЛЬНОЮ ГРОМАДОЮ</w:t>
      </w:r>
    </w:p>
    <w:p w14:paraId="1645BA97"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b/>
          <w:bCs/>
          <w:sz w:val="28"/>
          <w:szCs w:val="28"/>
        </w:rPr>
        <w:t xml:space="preserve"> Стаття 37.</w:t>
      </w:r>
      <w:r w:rsidRPr="00E34067">
        <w:rPr>
          <w:rFonts w:ascii="Times New Roman" w:hAnsi="Times New Roman"/>
          <w:sz w:val="28"/>
          <w:szCs w:val="28"/>
        </w:rPr>
        <w:t xml:space="preserve"> </w:t>
      </w:r>
      <w:r w:rsidRPr="00E34067">
        <w:rPr>
          <w:rFonts w:ascii="Times New Roman" w:hAnsi="Times New Roman"/>
          <w:b/>
          <w:bCs/>
          <w:sz w:val="28"/>
          <w:szCs w:val="28"/>
        </w:rPr>
        <w:t>Загальні засади інформування, звітування органів та посадових осіб місцевого самоврядування, депутатів Ради перед територіальною громадою</w:t>
      </w:r>
      <w:r w:rsidRPr="00E34067">
        <w:rPr>
          <w:rFonts w:ascii="Times New Roman" w:hAnsi="Times New Roman"/>
          <w:sz w:val="28"/>
          <w:szCs w:val="28"/>
        </w:rPr>
        <w:t xml:space="preserve"> </w:t>
      </w:r>
    </w:p>
    <w:p w14:paraId="767DEF1C"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1. Перед територіальною громадою про свою роботу звітують:</w:t>
      </w:r>
    </w:p>
    <w:p w14:paraId="355EDA89"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Голова; </w:t>
      </w:r>
    </w:p>
    <w:p w14:paraId="7DFBE604"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депутати Ради; </w:t>
      </w:r>
    </w:p>
    <w:p w14:paraId="6E9949D9"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старости. </w:t>
      </w:r>
    </w:p>
    <w:p w14:paraId="3490E5E4"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Звітування здійснюється з метою забезпечення відкритості та прозо рості їх діяльності для територіальної громади, інформування жителів про вирішення питань місцевого значення і відбувається у порядку, визначеному законами України «Про місцеве самоврядування в Україні», «Про статус депутатів місцевих рад», цим Статутом. </w:t>
      </w:r>
    </w:p>
    <w:p w14:paraId="6A858240"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Звітування перед територіальною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w:t>
      </w:r>
      <w:proofErr w:type="spellStart"/>
      <w:r w:rsidRPr="00E34067">
        <w:rPr>
          <w:rFonts w:ascii="Times New Roman" w:hAnsi="Times New Roman"/>
          <w:sz w:val="28"/>
          <w:szCs w:val="28"/>
        </w:rPr>
        <w:t>внести</w:t>
      </w:r>
      <w:proofErr w:type="spellEnd"/>
      <w:r w:rsidRPr="00E34067">
        <w:rPr>
          <w:rFonts w:ascii="Times New Roman" w:hAnsi="Times New Roman"/>
          <w:sz w:val="28"/>
          <w:szCs w:val="28"/>
        </w:rPr>
        <w:t xml:space="preserve"> про позиції. </w:t>
      </w:r>
    </w:p>
    <w:p w14:paraId="7BAD21CA"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жителів не пізніше ніж за сім днів до дня звітування через офіційні джерела Ради та інші способи поширення інформації. </w:t>
      </w:r>
    </w:p>
    <w:p w14:paraId="16B13C30"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5. Письмові звіти оприлюднюються на офіційному сайті Ради та розміщуються у вільному доступі у приміщенні Ради не пізніше ніж за 7 календарних днів до дати відкритої зустрічі з територіальною громадою. Автор звіту має забезпечити його своєчасне подання уповноваженій особі Ради для попереднього оприлюднення. </w:t>
      </w:r>
    </w:p>
    <w:p w14:paraId="3A71221A"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6. Органи та посадові особи місцевого самоврядування не менш як два рази на рік інформують жителів про виконання програм соціально-економічного та культурного розвитку, місцевого бюджету, з інших питань місцевого значення. </w:t>
      </w:r>
    </w:p>
    <w:p w14:paraId="32414508"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7. Перед Радою звітує: </w:t>
      </w:r>
    </w:p>
    <w:p w14:paraId="4CE30299" w14:textId="3BE77FD9"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Голова про діяльність виконавчих органів Ради, у тому числі про здійснення державної регуляторної політики </w:t>
      </w:r>
    </w:p>
    <w:p w14:paraId="68F336F7"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інші особи у випадках, передбачених законодавством. </w:t>
      </w:r>
    </w:p>
    <w:p w14:paraId="25B5C11F"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8. Звітування перед Радою відбувається на її пленарних засіданнях в порядку, визначеному Закону України «Про місцеве самоврядування в Україні», цим Статутом та Регламентом Ради. </w:t>
      </w:r>
    </w:p>
    <w:p w14:paraId="52FEA88C"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b/>
          <w:bCs/>
          <w:sz w:val="28"/>
          <w:szCs w:val="28"/>
        </w:rPr>
        <w:t>Стаття 38. Звітування Голови</w:t>
      </w:r>
      <w:r w:rsidRPr="00E34067">
        <w:rPr>
          <w:rFonts w:ascii="Times New Roman" w:hAnsi="Times New Roman"/>
          <w:sz w:val="28"/>
          <w:szCs w:val="28"/>
        </w:rPr>
        <w:t xml:space="preserve"> </w:t>
      </w:r>
    </w:p>
    <w:p w14:paraId="02C36F99"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lastRenderedPageBreak/>
        <w:t xml:space="preserve">1. Голова звітує перед територіальною громадою на відкритій зустрічі про свою роботу не менше двох разів на рік: </w:t>
      </w:r>
    </w:p>
    <w:p w14:paraId="035A9703" w14:textId="29AD6F5F"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1) перший раз у квітні</w:t>
      </w:r>
      <w:r>
        <w:rPr>
          <w:rFonts w:ascii="Times New Roman" w:hAnsi="Times New Roman"/>
          <w:sz w:val="28"/>
          <w:szCs w:val="28"/>
        </w:rPr>
        <w:t>-травні</w:t>
      </w:r>
      <w:r w:rsidRPr="00E34067">
        <w:rPr>
          <w:rFonts w:ascii="Times New Roman" w:hAnsi="Times New Roman"/>
          <w:sz w:val="28"/>
          <w:szCs w:val="28"/>
        </w:rPr>
        <w:t xml:space="preserve">; </w:t>
      </w:r>
    </w:p>
    <w:p w14:paraId="0DE1788B"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другий раз у </w:t>
      </w:r>
      <w:r>
        <w:rPr>
          <w:rFonts w:ascii="Times New Roman" w:hAnsi="Times New Roman"/>
          <w:sz w:val="28"/>
          <w:szCs w:val="28"/>
        </w:rPr>
        <w:t>листопаді - грудні</w:t>
      </w:r>
      <w:r w:rsidRPr="00E34067">
        <w:rPr>
          <w:rFonts w:ascii="Times New Roman" w:hAnsi="Times New Roman"/>
          <w:sz w:val="28"/>
          <w:szCs w:val="28"/>
        </w:rPr>
        <w:t xml:space="preserve">. </w:t>
      </w:r>
    </w:p>
    <w:p w14:paraId="482EB432"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Звіт Голови перед територіальною громадою включає інформацію про виконання ним своїх повноважень, реалізацію його виборчої програми, плани на подальшу роботу. Звітуванню на відкритій зустрічі передує оприлюднення письмового звіту, у порядку визначеному цим Статутом. </w:t>
      </w:r>
    </w:p>
    <w:p w14:paraId="6AE21A98"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Крім звіту про свою роботу Голова інформує територіальну громаду про діяльність органів місцевого самоврядування щодо: </w:t>
      </w:r>
    </w:p>
    <w:p w14:paraId="5F485C44"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реалізації стратегічних і програмних документів розвитку територіальної громади; </w:t>
      </w:r>
    </w:p>
    <w:p w14:paraId="40001561"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виконання місцевого бюджету; </w:t>
      </w:r>
    </w:p>
    <w:p w14:paraId="7F23C67C"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плану діяльності на наступний звітний період; </w:t>
      </w:r>
    </w:p>
    <w:p w14:paraId="419EB289"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4) результатів виконання плану роботи, оголошеного під час по переднього звітування, із зазначенням вжитих заходів, а в разі невиконання (часткового виконання) попереднього плану – відповідні причини; </w:t>
      </w:r>
    </w:p>
    <w:p w14:paraId="656C6B56"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5) інших питань місцевого значення. </w:t>
      </w:r>
    </w:p>
    <w:p w14:paraId="4AEC6B47"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4. Голова звітує на пленарному засіданні Ради: </w:t>
      </w:r>
    </w:p>
    <w:p w14:paraId="28543271" w14:textId="77777777" w:rsidR="00E34067"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про роботу виконавчих органів Ради на вимогу не менше половини депутатів Ради у визначений ними строк, але не раніше наступної чергової сесії; </w:t>
      </w:r>
    </w:p>
    <w:p w14:paraId="276BD3CE" w14:textId="411FE661" w:rsidR="00B619EE"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щорічно про здійснення державної регуляторної політики у сфері господарської діяльності виконавчими органами Ради. </w:t>
      </w:r>
    </w:p>
    <w:p w14:paraId="0E41426C" w14:textId="77777777" w:rsidR="00E34067" w:rsidRDefault="00E34067" w:rsidP="00E34067">
      <w:pPr>
        <w:pStyle w:val="af"/>
        <w:ind w:firstLine="567"/>
        <w:jc w:val="both"/>
        <w:rPr>
          <w:rFonts w:ascii="Times New Roman" w:hAnsi="Times New Roman"/>
          <w:sz w:val="28"/>
          <w:szCs w:val="28"/>
        </w:rPr>
      </w:pPr>
    </w:p>
    <w:p w14:paraId="7212FD86" w14:textId="77777777" w:rsidR="00480254" w:rsidRDefault="00E34067" w:rsidP="00E34067">
      <w:pPr>
        <w:pStyle w:val="af"/>
        <w:ind w:firstLine="567"/>
        <w:jc w:val="both"/>
        <w:rPr>
          <w:rFonts w:ascii="Times New Roman" w:hAnsi="Times New Roman"/>
          <w:sz w:val="28"/>
          <w:szCs w:val="28"/>
        </w:rPr>
      </w:pPr>
      <w:r w:rsidRPr="00480254">
        <w:rPr>
          <w:rFonts w:ascii="Times New Roman" w:hAnsi="Times New Roman"/>
          <w:b/>
          <w:bCs/>
          <w:sz w:val="28"/>
          <w:szCs w:val="28"/>
        </w:rPr>
        <w:t>Стаття 39. Звітування депутатів Ради</w:t>
      </w:r>
      <w:r w:rsidRPr="00E34067">
        <w:rPr>
          <w:rFonts w:ascii="Times New Roman" w:hAnsi="Times New Roman"/>
          <w:sz w:val="28"/>
          <w:szCs w:val="28"/>
        </w:rPr>
        <w:t xml:space="preserve"> </w:t>
      </w:r>
    </w:p>
    <w:p w14:paraId="334D3158" w14:textId="72CAF6BE"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Кожен депутат Ради звітує перед територіальною громадою про свою роботу під час проведення відкритої зустрічі не менше одного разу на рік </w:t>
      </w:r>
      <w:r w:rsidR="00480254">
        <w:rPr>
          <w:rFonts w:ascii="Times New Roman" w:hAnsi="Times New Roman"/>
          <w:sz w:val="28"/>
          <w:szCs w:val="28"/>
        </w:rPr>
        <w:t>у квітні-травні</w:t>
      </w:r>
      <w:r w:rsidRPr="00E34067">
        <w:rPr>
          <w:rFonts w:ascii="Times New Roman" w:hAnsi="Times New Roman"/>
          <w:sz w:val="28"/>
          <w:szCs w:val="28"/>
        </w:rPr>
        <w:t xml:space="preserve">. </w:t>
      </w:r>
    </w:p>
    <w:p w14:paraId="6A2F1D14"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Звіт депутат Ради перед територіальною громадою включає інформацію про: </w:t>
      </w:r>
    </w:p>
    <w:p w14:paraId="186629D5"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діяльність у Раді та її органах, зокрема, але не виключно, – про присутність на пленарних засіданнях і засіданнях постійних та інших комісій Ради; </w:t>
      </w:r>
    </w:p>
    <w:p w14:paraId="45B6D5B4"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роботу з виборцями; </w:t>
      </w:r>
    </w:p>
    <w:p w14:paraId="07082AFC"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прийняті Радою та її органами рішення, хід їх виконання, участь в обговоренні, прийнятті та організації виконання рішень Ради, її органів. </w:t>
      </w:r>
    </w:p>
    <w:p w14:paraId="5F57CBBE"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Звітуванню на відкритій зустрічі передує оприлюднення письмового звіту у порядку, визначеному цим Статутом. </w:t>
      </w:r>
    </w:p>
    <w:p w14:paraId="3FF8BCA0"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4. Звіт депутата Ради може бути проведено в будь-який час на вимогу зборів виборців, органів самоорганізації населення. </w:t>
      </w:r>
    </w:p>
    <w:p w14:paraId="1A0E2137"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lastRenderedPageBreak/>
        <w:t xml:space="preserve">5. Депутат Ради інформує Раду та виконавчі органи Ради про результати обговорення його звіту, зауважень і пропозицій, висловлених виборцями на адресу Ради та її органів, а також про доручення, дані депутатові у зв’язку з його депутатською діяльністю. </w:t>
      </w:r>
    </w:p>
    <w:p w14:paraId="1233B650" w14:textId="77777777" w:rsidR="00480254" w:rsidRDefault="00E34067" w:rsidP="00E34067">
      <w:pPr>
        <w:pStyle w:val="af"/>
        <w:ind w:firstLine="567"/>
        <w:jc w:val="both"/>
        <w:rPr>
          <w:rFonts w:ascii="Times New Roman" w:hAnsi="Times New Roman"/>
          <w:sz w:val="28"/>
          <w:szCs w:val="28"/>
        </w:rPr>
      </w:pPr>
      <w:r w:rsidRPr="00480254">
        <w:rPr>
          <w:rFonts w:ascii="Times New Roman" w:hAnsi="Times New Roman"/>
          <w:b/>
          <w:bCs/>
          <w:sz w:val="28"/>
          <w:szCs w:val="28"/>
        </w:rPr>
        <w:t>Стаття 40. Звітування старости</w:t>
      </w:r>
      <w:r w:rsidRPr="00E34067">
        <w:rPr>
          <w:rFonts w:ascii="Times New Roman" w:hAnsi="Times New Roman"/>
          <w:sz w:val="28"/>
          <w:szCs w:val="28"/>
        </w:rPr>
        <w:t xml:space="preserve"> </w:t>
      </w:r>
    </w:p>
    <w:p w14:paraId="6216F470"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1. Староста звітує перед жителями </w:t>
      </w:r>
      <w:proofErr w:type="spellStart"/>
      <w:r w:rsidRPr="00E34067">
        <w:rPr>
          <w:rFonts w:ascii="Times New Roman" w:hAnsi="Times New Roman"/>
          <w:sz w:val="28"/>
          <w:szCs w:val="28"/>
        </w:rPr>
        <w:t>старостинського</w:t>
      </w:r>
      <w:proofErr w:type="spellEnd"/>
      <w:r w:rsidRPr="00E34067">
        <w:rPr>
          <w:rFonts w:ascii="Times New Roman" w:hAnsi="Times New Roman"/>
          <w:sz w:val="28"/>
          <w:szCs w:val="28"/>
        </w:rPr>
        <w:t xml:space="preserve"> округу про свою роботу на відкритій зустрічі не рідше одного разу на рік, протягом першого кварталу року, наступного за звітним. </w:t>
      </w:r>
    </w:p>
    <w:p w14:paraId="2A648090"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2. Староста звітує перед Радою про свою роботу не рідше одного разу на рік, протягом першого кварталу року, наступного за звітним, а на вимогу не менш як третини депутатів - у визначений Радою термін. </w:t>
      </w:r>
    </w:p>
    <w:p w14:paraId="2EEE033A" w14:textId="77777777" w:rsidR="00480254" w:rsidRDefault="00E34067" w:rsidP="00E34067">
      <w:pPr>
        <w:pStyle w:val="af"/>
        <w:ind w:firstLine="567"/>
        <w:jc w:val="both"/>
        <w:rPr>
          <w:rFonts w:ascii="Times New Roman" w:hAnsi="Times New Roman"/>
          <w:sz w:val="28"/>
          <w:szCs w:val="28"/>
        </w:rPr>
      </w:pPr>
      <w:r w:rsidRPr="00E34067">
        <w:rPr>
          <w:rFonts w:ascii="Times New Roman" w:hAnsi="Times New Roman"/>
          <w:sz w:val="28"/>
          <w:szCs w:val="28"/>
        </w:rPr>
        <w:t xml:space="preserve">3. Порядок звітування старости визначається Положенням про старосту, що затверджується Радою. </w:t>
      </w:r>
    </w:p>
    <w:p w14:paraId="70E14CF9" w14:textId="77777777" w:rsidR="00480254" w:rsidRDefault="00480254" w:rsidP="00E34067">
      <w:pPr>
        <w:pStyle w:val="af"/>
        <w:ind w:firstLine="567"/>
        <w:jc w:val="both"/>
        <w:rPr>
          <w:rFonts w:ascii="Times New Roman" w:hAnsi="Times New Roman"/>
          <w:sz w:val="28"/>
          <w:szCs w:val="28"/>
        </w:rPr>
      </w:pPr>
    </w:p>
    <w:p w14:paraId="1A658E26" w14:textId="77777777" w:rsidR="00480254" w:rsidRDefault="00E34067" w:rsidP="00480254">
      <w:pPr>
        <w:pStyle w:val="af"/>
        <w:ind w:firstLine="567"/>
        <w:jc w:val="both"/>
        <w:rPr>
          <w:rFonts w:ascii="Times New Roman" w:hAnsi="Times New Roman"/>
          <w:b/>
          <w:bCs/>
          <w:sz w:val="28"/>
          <w:szCs w:val="28"/>
        </w:rPr>
      </w:pPr>
      <w:r w:rsidRPr="00480254">
        <w:rPr>
          <w:rFonts w:ascii="Times New Roman" w:hAnsi="Times New Roman"/>
          <w:b/>
          <w:bCs/>
          <w:sz w:val="28"/>
          <w:szCs w:val="28"/>
        </w:rPr>
        <w:t xml:space="preserve">РОЗДІЛ VІІ. ГРОМАДСЬКИЙ КОНТРОЛЬ ЗА ДІЯЛЬНІСТЮ ОРГАНІВ ТА ПОСАДОВИХ ОСІБ МІСЦЕВОГО САМОВРЯДУВАННЯ </w:t>
      </w:r>
    </w:p>
    <w:p w14:paraId="71870F76" w14:textId="6603A548" w:rsidR="00480254" w:rsidRDefault="00E34067" w:rsidP="00480254">
      <w:pPr>
        <w:pStyle w:val="af"/>
        <w:ind w:firstLine="567"/>
        <w:jc w:val="both"/>
        <w:rPr>
          <w:rFonts w:ascii="Times New Roman" w:hAnsi="Times New Roman"/>
          <w:b/>
          <w:bCs/>
          <w:sz w:val="28"/>
          <w:szCs w:val="28"/>
        </w:rPr>
      </w:pPr>
      <w:r w:rsidRPr="00480254">
        <w:rPr>
          <w:rFonts w:ascii="Times New Roman" w:hAnsi="Times New Roman"/>
          <w:b/>
          <w:bCs/>
          <w:sz w:val="28"/>
          <w:szCs w:val="28"/>
        </w:rPr>
        <w:t>Стаття 41. Засади громадського контролю за діяльністю органів та посадових осіб місцевого самоврядування</w:t>
      </w:r>
    </w:p>
    <w:p w14:paraId="07932214"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1. Здійснення громадського контролю за діяльністю органів та посадових осіб місцевого самоврядування ґрунтується на Конституції та законах України, Європейській хартії місцевого самоврядування, Статуті та інших актах Ради.</w:t>
      </w:r>
    </w:p>
    <w:p w14:paraId="5FC044DC"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 2. Громадський контроль за діяльністю органів та посадових осіб місцевого самоврядування здійснюється з метою захисту прав, свобод та закон них спільних інтересів жителів, сприяння ефективності діяльності органів та посадових осіб місцевого самоврядування, забезпечення законності їх діяльності. </w:t>
      </w:r>
    </w:p>
    <w:p w14:paraId="22F21113"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Громадський контроль за діяльністю органів та посадових осіб місцевого самоврядування здійснюється на основі таких принципів: </w:t>
      </w:r>
    </w:p>
    <w:p w14:paraId="1781093F"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відкритості та прозорості; </w:t>
      </w:r>
    </w:p>
    <w:p w14:paraId="29B24F20"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пріоритетності прав людини та громадянина; </w:t>
      </w:r>
    </w:p>
    <w:p w14:paraId="5CA9F4D4"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законності; </w:t>
      </w:r>
    </w:p>
    <w:p w14:paraId="64EC495E"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добровільності та безоплатної участі у здійсненні громадського контролю; </w:t>
      </w:r>
    </w:p>
    <w:p w14:paraId="1F21230F"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неупередженості, об’єктивності та достовірності; </w:t>
      </w:r>
    </w:p>
    <w:p w14:paraId="08D9B49B"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6) сприяння досягненню балансу приватних та публічних інтересів при вирішенні питань місцевого значення; </w:t>
      </w:r>
    </w:p>
    <w:p w14:paraId="6952F8A9"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7) сприяння недопущенню перешкоджання здійсненню законного громадського контролю; </w:t>
      </w:r>
    </w:p>
    <w:p w14:paraId="1E8878D7"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8) професійності та компетентності учасників громадського контролю; </w:t>
      </w:r>
    </w:p>
    <w:p w14:paraId="3DE268FA"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9) взаємодії жителів, інститутів громадянського суспільства, органів та посадових осіб місцевого самоврядування. </w:t>
      </w:r>
    </w:p>
    <w:p w14:paraId="4AA4F3E2"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b/>
          <w:bCs/>
          <w:sz w:val="28"/>
          <w:szCs w:val="28"/>
        </w:rPr>
        <w:lastRenderedPageBreak/>
        <w:t xml:space="preserve">Стаття 42. Форми здійснення громадського контролю за діяльністю </w:t>
      </w:r>
      <w:proofErr w:type="spellStart"/>
      <w:r w:rsidRPr="00480254">
        <w:rPr>
          <w:rFonts w:ascii="Times New Roman" w:hAnsi="Times New Roman"/>
          <w:b/>
          <w:bCs/>
          <w:sz w:val="28"/>
          <w:szCs w:val="28"/>
        </w:rPr>
        <w:t>ор</w:t>
      </w:r>
      <w:proofErr w:type="spellEnd"/>
      <w:r w:rsidRPr="00480254">
        <w:rPr>
          <w:rFonts w:ascii="Times New Roman" w:hAnsi="Times New Roman"/>
          <w:b/>
          <w:bCs/>
          <w:sz w:val="28"/>
          <w:szCs w:val="28"/>
        </w:rPr>
        <w:t xml:space="preserve"> </w:t>
      </w:r>
      <w:proofErr w:type="spellStart"/>
      <w:r w:rsidRPr="00480254">
        <w:rPr>
          <w:rFonts w:ascii="Times New Roman" w:hAnsi="Times New Roman"/>
          <w:b/>
          <w:bCs/>
          <w:sz w:val="28"/>
          <w:szCs w:val="28"/>
        </w:rPr>
        <w:t>ганів</w:t>
      </w:r>
      <w:proofErr w:type="spellEnd"/>
      <w:r w:rsidRPr="00480254">
        <w:rPr>
          <w:rFonts w:ascii="Times New Roman" w:hAnsi="Times New Roman"/>
          <w:b/>
          <w:bCs/>
          <w:sz w:val="28"/>
          <w:szCs w:val="28"/>
        </w:rPr>
        <w:t xml:space="preserve"> та посадових осіб місцевого самоврядування</w:t>
      </w:r>
      <w:r w:rsidRPr="00480254">
        <w:rPr>
          <w:rFonts w:ascii="Times New Roman" w:hAnsi="Times New Roman"/>
          <w:sz w:val="28"/>
          <w:szCs w:val="28"/>
        </w:rPr>
        <w:t xml:space="preserve"> </w:t>
      </w:r>
    </w:p>
    <w:p w14:paraId="1C50FD4D"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Громадський контроль за діяльністю органів та посадових осіб місце </w:t>
      </w:r>
      <w:proofErr w:type="spellStart"/>
      <w:r w:rsidRPr="00480254">
        <w:rPr>
          <w:rFonts w:ascii="Times New Roman" w:hAnsi="Times New Roman"/>
          <w:sz w:val="28"/>
          <w:szCs w:val="28"/>
        </w:rPr>
        <w:t>вого</w:t>
      </w:r>
      <w:proofErr w:type="spellEnd"/>
      <w:r w:rsidRPr="00480254">
        <w:rPr>
          <w:rFonts w:ascii="Times New Roman" w:hAnsi="Times New Roman"/>
          <w:sz w:val="28"/>
          <w:szCs w:val="28"/>
        </w:rPr>
        <w:t xml:space="preserve"> самоврядування здійснюється шляхом: </w:t>
      </w:r>
    </w:p>
    <w:p w14:paraId="560373D1"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аналізу жителями публічної інформації, що оприлюднюється органами та посадовими особами місцевого самоврядування; </w:t>
      </w:r>
    </w:p>
    <w:p w14:paraId="6DF14FCF"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участі жителів у відкритих зустрічах щодо звітування Голови, депутатів Ради, </w:t>
      </w:r>
      <w:proofErr w:type="spellStart"/>
      <w:r w:rsidRPr="00480254">
        <w:rPr>
          <w:rFonts w:ascii="Times New Roman" w:hAnsi="Times New Roman"/>
          <w:sz w:val="28"/>
          <w:szCs w:val="28"/>
        </w:rPr>
        <w:t>старост</w:t>
      </w:r>
      <w:proofErr w:type="spellEnd"/>
      <w:r w:rsidRPr="00480254">
        <w:rPr>
          <w:rFonts w:ascii="Times New Roman" w:hAnsi="Times New Roman"/>
          <w:sz w:val="28"/>
          <w:szCs w:val="28"/>
        </w:rPr>
        <w:t xml:space="preserve"> про їх роботу; </w:t>
      </w:r>
    </w:p>
    <w:p w14:paraId="69216D19"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участі жителів у роботі консультативно-дорадчих органів, що створюються при Раді або виконавчих органах Ради; </w:t>
      </w:r>
    </w:p>
    <w:p w14:paraId="74F48015"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подання жителями індивідуальних чи колективних звернень (зауважень, скарг та пропозицій), що стосуються діяльності органів та посадових осіб місцевого самоврядування; </w:t>
      </w:r>
    </w:p>
    <w:p w14:paraId="28EA319E"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громадського оцінювання діяльності органів та посадових осіб місцевого самоврядування інститутами громадянського суспільства; </w:t>
      </w:r>
    </w:p>
    <w:p w14:paraId="75BDB8FF"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6) звернення до правоохоронних органів за наявності ознак правопорушень в діях органів та посадових осіб місцевого само врядування; </w:t>
      </w:r>
    </w:p>
    <w:p w14:paraId="2710DF93"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7) оскарження у суді актів органів та посадових осіб місцевого самоврядування; </w:t>
      </w:r>
    </w:p>
    <w:p w14:paraId="20C2ECFB" w14:textId="77777777" w:rsidR="00480254"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8) використання інших форм, передбачених законодавством. </w:t>
      </w:r>
    </w:p>
    <w:p w14:paraId="3E771CE2" w14:textId="4D5DC106" w:rsidR="00480254" w:rsidRDefault="00480254" w:rsidP="00480254">
      <w:pPr>
        <w:pStyle w:val="af"/>
        <w:ind w:firstLine="567"/>
        <w:jc w:val="both"/>
        <w:rPr>
          <w:rFonts w:ascii="Times New Roman" w:hAnsi="Times New Roman"/>
          <w:b/>
          <w:bCs/>
          <w:sz w:val="28"/>
          <w:szCs w:val="28"/>
        </w:rPr>
      </w:pPr>
      <w:r w:rsidRPr="00480254">
        <w:rPr>
          <w:rFonts w:ascii="Times New Roman" w:hAnsi="Times New Roman"/>
          <w:b/>
          <w:bCs/>
          <w:sz w:val="28"/>
          <w:szCs w:val="28"/>
        </w:rPr>
        <w:t>Стаття 43. Громадське оцінювання діяльності органів та посадових осіб місцевого самоврядування</w:t>
      </w:r>
    </w:p>
    <w:p w14:paraId="701CF72A"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Громадське оцінювання діяльності органів та посадових осіб місцевого самоврядування передбачає проведення інститутами громадянського суспільства аналізу діяльності відповідних органів та посадових осіб, підготовку висновків та пропозицій. </w:t>
      </w:r>
    </w:p>
    <w:p w14:paraId="3689DB2A"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2. Громадське оцінювання діяльності органів та посадових осіб місцевого самоврядування здійснюється відповідно до статті 13-4 Закону України «Про місцеве самоврядування в Україні» та Положення про громадське оцінювання діяльності органів та посадових осіб місцевого самоврядування, що є додатком до цього Статуту.</w:t>
      </w:r>
    </w:p>
    <w:p w14:paraId="08C3213C" w14:textId="77777777" w:rsidR="0006479D" w:rsidRDefault="0006479D" w:rsidP="00480254">
      <w:pPr>
        <w:pStyle w:val="af"/>
        <w:ind w:firstLine="567"/>
        <w:jc w:val="both"/>
        <w:rPr>
          <w:rFonts w:ascii="Times New Roman" w:hAnsi="Times New Roman"/>
          <w:sz w:val="28"/>
          <w:szCs w:val="28"/>
        </w:rPr>
      </w:pPr>
    </w:p>
    <w:p w14:paraId="47D364B8" w14:textId="24876CEC" w:rsidR="0006479D" w:rsidRPr="0006479D" w:rsidRDefault="00480254" w:rsidP="0006479D">
      <w:pPr>
        <w:pStyle w:val="af"/>
        <w:ind w:firstLine="567"/>
        <w:jc w:val="center"/>
        <w:rPr>
          <w:rFonts w:ascii="Times New Roman" w:hAnsi="Times New Roman"/>
          <w:b/>
          <w:bCs/>
          <w:sz w:val="28"/>
          <w:szCs w:val="28"/>
        </w:rPr>
      </w:pPr>
      <w:r w:rsidRPr="0006479D">
        <w:rPr>
          <w:rFonts w:ascii="Times New Roman" w:hAnsi="Times New Roman"/>
          <w:b/>
          <w:bCs/>
          <w:sz w:val="28"/>
          <w:szCs w:val="28"/>
        </w:rPr>
        <w:t>РОЗДІЛ VІІІ. ЗАСАДИ РОЗВИТКУ ТЕРИТОРІАЛЬНОЇ ГРОМАДИ Глава 8.1. Потенціал розвитку територіальної громади</w:t>
      </w:r>
    </w:p>
    <w:p w14:paraId="3B40748C" w14:textId="77777777" w:rsidR="0006479D" w:rsidRDefault="0006479D" w:rsidP="00480254">
      <w:pPr>
        <w:pStyle w:val="af"/>
        <w:ind w:firstLine="567"/>
        <w:jc w:val="both"/>
        <w:rPr>
          <w:rFonts w:ascii="Times New Roman" w:hAnsi="Times New Roman"/>
          <w:sz w:val="28"/>
          <w:szCs w:val="28"/>
        </w:rPr>
      </w:pPr>
    </w:p>
    <w:p w14:paraId="603427D5" w14:textId="77777777" w:rsidR="0006479D" w:rsidRDefault="00480254" w:rsidP="00480254">
      <w:pPr>
        <w:pStyle w:val="af"/>
        <w:ind w:firstLine="567"/>
        <w:jc w:val="both"/>
        <w:rPr>
          <w:rFonts w:ascii="Times New Roman" w:hAnsi="Times New Roman"/>
          <w:sz w:val="28"/>
          <w:szCs w:val="28"/>
        </w:rPr>
      </w:pPr>
      <w:r w:rsidRPr="0006479D">
        <w:rPr>
          <w:rFonts w:ascii="Times New Roman" w:hAnsi="Times New Roman"/>
          <w:b/>
          <w:bCs/>
          <w:sz w:val="28"/>
          <w:szCs w:val="28"/>
        </w:rPr>
        <w:t>Стаття 44. Спрямування розвитку територіальної громади</w:t>
      </w:r>
      <w:r w:rsidRPr="00480254">
        <w:rPr>
          <w:rFonts w:ascii="Times New Roman" w:hAnsi="Times New Roman"/>
          <w:sz w:val="28"/>
          <w:szCs w:val="28"/>
        </w:rPr>
        <w:t xml:space="preserve"> </w:t>
      </w:r>
    </w:p>
    <w:p w14:paraId="4E53DA1D"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Розвиток територіальної громади базується на концепції сталого та збалансованого розвитку усіх сфер її соціально-економічного, політичного і культурного життя. Пріоритети розвитку територіальної громади визначаються цим Статутом. </w:t>
      </w:r>
    </w:p>
    <w:p w14:paraId="0BF603E5"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Основою розвитку територіальної громади є: </w:t>
      </w:r>
    </w:p>
    <w:p w14:paraId="37E48FC5"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потенціал жителів; </w:t>
      </w:r>
    </w:p>
    <w:p w14:paraId="7A678195"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lastRenderedPageBreak/>
        <w:t xml:space="preserve">2) потенціал бізнесу, зокрема сфери освітніх, медичних, спортивних, культурних та інших послуг; </w:t>
      </w:r>
    </w:p>
    <w:p w14:paraId="7AE8300A"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кадровий потенціал органів місцевого самоврядування, його доброчесність; </w:t>
      </w:r>
    </w:p>
    <w:p w14:paraId="4EC15C40"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матеріальна і фінансова основа місцевого самоврядування; </w:t>
      </w:r>
    </w:p>
    <w:p w14:paraId="04D10977"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потенціал інфраструктури, сфери комунальних послуг; </w:t>
      </w:r>
    </w:p>
    <w:p w14:paraId="52C98CAE" w14:textId="77777777" w:rsidR="0006479D"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6) екологічний потенціал; </w:t>
      </w:r>
    </w:p>
    <w:p w14:paraId="3C0611E3"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7) культурний потенціал тощо. </w:t>
      </w:r>
    </w:p>
    <w:p w14:paraId="3B8E738F"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Стаття 45. Матеріальна і фінансова основа місцевого самоврядування</w:t>
      </w:r>
      <w:r w:rsidRPr="00480254">
        <w:rPr>
          <w:rFonts w:ascii="Times New Roman" w:hAnsi="Times New Roman"/>
          <w:sz w:val="28"/>
          <w:szCs w:val="28"/>
        </w:rPr>
        <w:t xml:space="preserve"> </w:t>
      </w:r>
    </w:p>
    <w:p w14:paraId="75E96CCE"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Матеріальною і фінансовою основою місцевого самоврядування є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частку в майні підприємств,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w:t>
      </w:r>
    </w:p>
    <w:p w14:paraId="692E7B0D"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Органи місцевого самоврядування від імені та в інтересах територіальної громади відповідно до закону здійснюють правомочності щодо володіння, користування та розпорядження об’єктами права комунальної власності. Майнові операції, які здійснюються органами місцевого само врядування з об’єктами права комунальної власності, не повинні ослаблювати економічних основ місцевого самоврядування, скорочувати обсяги доходів бюджету територіальної громади, зменшувати обсяг та погіршувати умови надання послуг жителям. </w:t>
      </w:r>
    </w:p>
    <w:p w14:paraId="1017BBEF"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Органи місцевого самоврядування самостійно складають та схвалюють прогноз бюджету територіальної громади, розробляють, затверджують і виконують бюджет територіальної громади (план формування та використання фінансових ресурсів для забезпечення завдань і функцій, які здійснюються органами місцевого самоврядування протягом бюджетного періоду) згідно з Бюджетним кодексом України. </w:t>
      </w:r>
    </w:p>
    <w:p w14:paraId="61D4C954"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Самостійність бюджету територіальної громади гарантується власними джерелами та закріпленими за ними на стабільній основі законом загально державними доходами, а також правом самостійно визначати напрями використання коштів бюджету територіальної громади відповідно до закону. </w:t>
      </w:r>
    </w:p>
    <w:p w14:paraId="0B837E2C"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5. Органи місцевого самоврядування відповідно до Податкового кодексу України встановлюють місцеві податки і збори (частина власних джерел). Місцеві податки і збори зараховуються до бюджету територіальної громади у порядку, встановленому Бюджетним кодексом України з урахуванням особливостей, визначених Податковим кодексом України.</w:t>
      </w:r>
    </w:p>
    <w:p w14:paraId="6E08333A" w14:textId="77777777" w:rsidR="00BF5CEB" w:rsidRDefault="00BF5CEB" w:rsidP="00480254">
      <w:pPr>
        <w:pStyle w:val="af"/>
        <w:ind w:firstLine="567"/>
        <w:jc w:val="both"/>
        <w:rPr>
          <w:rFonts w:ascii="Times New Roman" w:hAnsi="Times New Roman"/>
          <w:sz w:val="28"/>
          <w:szCs w:val="28"/>
        </w:rPr>
      </w:pPr>
    </w:p>
    <w:p w14:paraId="27B1FA0F" w14:textId="77777777" w:rsidR="00BF5CEB" w:rsidRDefault="00480254" w:rsidP="00480254">
      <w:pPr>
        <w:pStyle w:val="af"/>
        <w:ind w:firstLine="567"/>
        <w:jc w:val="both"/>
        <w:rPr>
          <w:rFonts w:ascii="Times New Roman" w:hAnsi="Times New Roman"/>
          <w:b/>
          <w:bCs/>
          <w:sz w:val="28"/>
          <w:szCs w:val="28"/>
        </w:rPr>
      </w:pPr>
      <w:r w:rsidRPr="00480254">
        <w:rPr>
          <w:rFonts w:ascii="Times New Roman" w:hAnsi="Times New Roman"/>
          <w:sz w:val="28"/>
          <w:szCs w:val="28"/>
        </w:rPr>
        <w:t xml:space="preserve"> </w:t>
      </w:r>
      <w:r w:rsidRPr="00BF5CEB">
        <w:rPr>
          <w:rFonts w:ascii="Times New Roman" w:hAnsi="Times New Roman"/>
          <w:b/>
          <w:bCs/>
          <w:sz w:val="28"/>
          <w:szCs w:val="28"/>
        </w:rPr>
        <w:t xml:space="preserve">Глава 8.2. Планування розвитку територіальної громади </w:t>
      </w:r>
    </w:p>
    <w:p w14:paraId="42C1B141"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Стаття 46</w:t>
      </w:r>
      <w:r w:rsidRPr="00480254">
        <w:rPr>
          <w:rFonts w:ascii="Times New Roman" w:hAnsi="Times New Roman"/>
          <w:sz w:val="28"/>
          <w:szCs w:val="28"/>
        </w:rPr>
        <w:t xml:space="preserve">. </w:t>
      </w:r>
      <w:r w:rsidRPr="00BF5CEB">
        <w:rPr>
          <w:rFonts w:ascii="Times New Roman" w:hAnsi="Times New Roman"/>
          <w:b/>
          <w:bCs/>
          <w:sz w:val="28"/>
          <w:szCs w:val="28"/>
        </w:rPr>
        <w:t>Засади планування розвитку територіальної громади</w:t>
      </w:r>
      <w:r w:rsidRPr="00480254">
        <w:rPr>
          <w:rFonts w:ascii="Times New Roman" w:hAnsi="Times New Roman"/>
          <w:sz w:val="28"/>
          <w:szCs w:val="28"/>
        </w:rPr>
        <w:t xml:space="preserve"> </w:t>
      </w:r>
    </w:p>
    <w:p w14:paraId="260CD6BC"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 </w:t>
      </w:r>
    </w:p>
    <w:p w14:paraId="10A7EA27"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Планування розвитку територіальної громади здійснюється з метою: </w:t>
      </w:r>
    </w:p>
    <w:p w14:paraId="5527ED13"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підвищення спроможності територіальної громади; </w:t>
      </w:r>
    </w:p>
    <w:p w14:paraId="701EECB9"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раціонального використання ресурсів територіальної громади; </w:t>
      </w:r>
    </w:p>
    <w:p w14:paraId="1130CBEB"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досягнення бажаного рівня благоустрою території, стану інфраструктури та якості життя жителів територіальної громади; </w:t>
      </w:r>
    </w:p>
    <w:p w14:paraId="760EB92E"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14:paraId="78FF6D31"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підвищення результативності контролю за досягненням поставлених цілей розвитку. </w:t>
      </w:r>
    </w:p>
    <w:p w14:paraId="0E9447AC"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Рада затверджує такі документи з планування розвитку територіальної громади: </w:t>
      </w:r>
    </w:p>
    <w:p w14:paraId="12AD7AE5"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стратегію розвитку територіальної громади; </w:t>
      </w:r>
    </w:p>
    <w:p w14:paraId="568E95C8"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програми соціально-економічного та культурного розвитку територіальної громади та окремих населених пунктів; </w:t>
      </w:r>
    </w:p>
    <w:p w14:paraId="38A8EE00"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цільові програми з інших питань місцевого самоврядування; </w:t>
      </w:r>
    </w:p>
    <w:p w14:paraId="1D164067"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місцеві програми приватизації; </w:t>
      </w:r>
    </w:p>
    <w:p w14:paraId="3D6C6FE5"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комплексний план просторового розвитку, інші місцеві містобудівні програми та генеральні плани населених пунктів; </w:t>
      </w:r>
    </w:p>
    <w:p w14:paraId="12CE7FEC"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6) інші документи з планування розвитку територіальної громади. </w:t>
      </w:r>
    </w:p>
    <w:p w14:paraId="154F404E"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При розробленні документів з планування розвитку територіальної громади обов’язково використовуються форми участі жителів, визначені законами та цим Статутом. </w:t>
      </w:r>
    </w:p>
    <w:p w14:paraId="0DEE62DA" w14:textId="77777777" w:rsidR="00BF5CEB" w:rsidRPr="00BF5CEB" w:rsidRDefault="00480254" w:rsidP="00480254">
      <w:pPr>
        <w:pStyle w:val="af"/>
        <w:ind w:firstLine="567"/>
        <w:jc w:val="both"/>
        <w:rPr>
          <w:rFonts w:ascii="Times New Roman" w:hAnsi="Times New Roman"/>
          <w:b/>
          <w:bCs/>
          <w:sz w:val="28"/>
          <w:szCs w:val="28"/>
        </w:rPr>
      </w:pPr>
      <w:r w:rsidRPr="00BF5CEB">
        <w:rPr>
          <w:rFonts w:ascii="Times New Roman" w:hAnsi="Times New Roman"/>
          <w:b/>
          <w:bCs/>
          <w:sz w:val="28"/>
          <w:szCs w:val="28"/>
        </w:rPr>
        <w:t xml:space="preserve">Стаття 47. Стратегічне планування </w:t>
      </w:r>
    </w:p>
    <w:p w14:paraId="43D587C0"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Стратегія розвитку територіальної громади включає: </w:t>
      </w:r>
    </w:p>
    <w:p w14:paraId="4736D424"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аналіз поточного стану територіальної громади (економічного, соціального, екологічного); </w:t>
      </w:r>
    </w:p>
    <w:p w14:paraId="34AC5908"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опитування зацікавлених сторін; </w:t>
      </w:r>
    </w:p>
    <w:p w14:paraId="00C2DFB9"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SWOT – аналіз (аналіз сильних і слабких сторін територіальної громади, можливостей та загроз для її розвитку); </w:t>
      </w:r>
    </w:p>
    <w:p w14:paraId="360426F8"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визначення стратегічного бачення, стратегічних і оперативних цілей, завдань та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(заходів), спрямованих на підвищення якості життя, розвиток економіки, інфраструктури, довкілля, туризму, збереження природної та культурної спадщини тощо; </w:t>
      </w:r>
    </w:p>
    <w:p w14:paraId="3C1AAFA0"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lastRenderedPageBreak/>
        <w:t xml:space="preserve">5) план заходів із чіткими показниками виконання (індикаторами) та джерелами фінансування. </w:t>
      </w:r>
    </w:p>
    <w:p w14:paraId="6497BD10"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2. Процес розробки Стратегії передбачає залучення жителів, бізнесу, громадських організацій та експертів через використання різних форм участі жителів, що передбачені цим Статутом.</w:t>
      </w:r>
    </w:p>
    <w:p w14:paraId="265D7A17"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Стратегія затверджується рішенням Ради та оприлюднюється на </w:t>
      </w:r>
      <w:proofErr w:type="spellStart"/>
      <w:r w:rsidRPr="00480254">
        <w:rPr>
          <w:rFonts w:ascii="Times New Roman" w:hAnsi="Times New Roman"/>
          <w:sz w:val="28"/>
          <w:szCs w:val="28"/>
        </w:rPr>
        <w:t>офі</w:t>
      </w:r>
      <w:proofErr w:type="spellEnd"/>
      <w:r w:rsidRPr="00480254">
        <w:rPr>
          <w:rFonts w:ascii="Times New Roman" w:hAnsi="Times New Roman"/>
          <w:sz w:val="28"/>
          <w:szCs w:val="28"/>
        </w:rPr>
        <w:t xml:space="preserve">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w:t>
      </w:r>
    </w:p>
    <w:p w14:paraId="014EF1E7"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 xml:space="preserve">Стаття 48. Планування публічних інвестицій </w:t>
      </w:r>
    </w:p>
    <w:p w14:paraId="7C9C79CC"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Планування публічних інвестицій здійснюється відповідно до Закону України «Про публічні інвестиції» та спрямоване на залучення коштів для реалізації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визначених Стратегією розвитку територіальної громади. 2. Інвестиційні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зокрема у сферах економіки, соціальної сфери, інфраструктури та екології, розробляються з урахуванням економічної до цільності, соціального впливу та екологічної безпеки. </w:t>
      </w:r>
    </w:p>
    <w:p w14:paraId="14BD5A54"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Рада створює каталог інвестиційних пропозицій, який включає земельні ділянки, об’єкти комунальної власності та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для залучення інвесторів. </w:t>
      </w:r>
    </w:p>
    <w:p w14:paraId="3545E9BD"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Інформація про інвестиційні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джерела фінансування та їх реалізацію оприлюднюється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для забезпечення прозорості та громадського контролю. </w:t>
      </w:r>
    </w:p>
    <w:p w14:paraId="5BC58158"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Органи місцевого самоврядування подають заявки на грантові про грами (національні, міжнародні) для фінансування інвестиційних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та на платформу DREAM. </w:t>
      </w:r>
    </w:p>
    <w:p w14:paraId="72907377"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Стаття 49. Бюджетне планування</w:t>
      </w:r>
      <w:r w:rsidRPr="00480254">
        <w:rPr>
          <w:rFonts w:ascii="Times New Roman" w:hAnsi="Times New Roman"/>
          <w:sz w:val="28"/>
          <w:szCs w:val="28"/>
        </w:rPr>
        <w:t xml:space="preserve"> </w:t>
      </w:r>
    </w:p>
    <w:p w14:paraId="2C2C8D69"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жителів. </w:t>
      </w:r>
    </w:p>
    <w:p w14:paraId="744E5EB0"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w:t>
      </w:r>
      <w:proofErr w:type="spellStart"/>
      <w:r w:rsidRPr="00480254">
        <w:rPr>
          <w:rFonts w:ascii="Times New Roman" w:hAnsi="Times New Roman"/>
          <w:sz w:val="28"/>
          <w:szCs w:val="28"/>
        </w:rPr>
        <w:t>Проєкт</w:t>
      </w:r>
      <w:proofErr w:type="spellEnd"/>
      <w:r w:rsidRPr="00480254">
        <w:rPr>
          <w:rFonts w:ascii="Times New Roman" w:hAnsi="Times New Roman"/>
          <w:sz w:val="28"/>
          <w:szCs w:val="28"/>
        </w:rPr>
        <w:t xml:space="preserve"> бюджету територіальної громади розглядається на громадських слуханнях не пізніше ніж за 20 робочих днів до його затвердження Радою. </w:t>
      </w:r>
    </w:p>
    <w:p w14:paraId="4541B984"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Інформація про доходи, видатки, виконання бюджету та розподіл бюджетних коштів оприлюднюється щоквартально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у форматі відкритих даних, відповідна інформація також оприлюднюється </w:t>
      </w:r>
    </w:p>
    <w:p w14:paraId="7B1C3C40"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Органи місцевого самоврядування можуть впроваджувати громадський бюджет як окремої форми участі жителів, визначеної цим Статутом. </w:t>
      </w:r>
    </w:p>
    <w:p w14:paraId="12D523A6"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Стаття 50. Просторове планування</w:t>
      </w:r>
      <w:r w:rsidRPr="00480254">
        <w:rPr>
          <w:rFonts w:ascii="Times New Roman" w:hAnsi="Times New Roman"/>
          <w:sz w:val="28"/>
          <w:szCs w:val="28"/>
        </w:rPr>
        <w:t xml:space="preserve"> </w:t>
      </w:r>
    </w:p>
    <w:p w14:paraId="50E49944"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Просторове планування здійснюється відповідно до Закону України «Про регулювання містобудівної діяльності» та спрямоване на створення </w:t>
      </w:r>
      <w:r w:rsidRPr="00480254">
        <w:rPr>
          <w:rFonts w:ascii="Times New Roman" w:hAnsi="Times New Roman"/>
          <w:sz w:val="28"/>
          <w:szCs w:val="28"/>
        </w:rPr>
        <w:lastRenderedPageBreak/>
        <w:t xml:space="preserve">умов для сталого розвитку територіальної громади, збереження природних ресурсів і забезпечення комфортного проживання. </w:t>
      </w:r>
    </w:p>
    <w:p w14:paraId="77963884"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Основними документами просторового планування є комплексний план просторового розвитку, Генеральний план громади, плани зонування та детальні плани територій, які розробляються з урахуванням екологічних мереж, туристичного потенціалу та інфраструктурних потреб. </w:t>
      </w:r>
    </w:p>
    <w:p w14:paraId="427852A1"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3.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містобудівної документації проходять громадське обговорення в порядку, визначеному Законом України «Про регулювання містобудівної діяльності», та оприлюднюються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не пізніше ніж за 30 календарних днів до затвердження. </w:t>
      </w:r>
    </w:p>
    <w:p w14:paraId="2952E8EB" w14:textId="77777777" w:rsidR="00BF5CEB" w:rsidRPr="00BF5CEB" w:rsidRDefault="00480254" w:rsidP="00480254">
      <w:pPr>
        <w:pStyle w:val="af"/>
        <w:ind w:firstLine="567"/>
        <w:jc w:val="both"/>
        <w:rPr>
          <w:rFonts w:ascii="Times New Roman" w:hAnsi="Times New Roman"/>
          <w:b/>
          <w:bCs/>
          <w:sz w:val="28"/>
          <w:szCs w:val="28"/>
        </w:rPr>
      </w:pPr>
      <w:r w:rsidRPr="00BF5CEB">
        <w:rPr>
          <w:rFonts w:ascii="Times New Roman" w:hAnsi="Times New Roman"/>
          <w:b/>
          <w:bCs/>
          <w:sz w:val="28"/>
          <w:szCs w:val="28"/>
        </w:rPr>
        <w:t>Стаття 51. Планування сталого розвитку</w:t>
      </w:r>
    </w:p>
    <w:p w14:paraId="68EE6E6F"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 1. Планування сталого розвитку громади здійснюється з урахуванням Цілей сталого розвитку Організації Об’єднаних Націй (ООН), адаптованих до місцевих умов, та передбачає збалансований розвиток економіки, соціальної сфери та екології. </w:t>
      </w:r>
    </w:p>
    <w:p w14:paraId="1D6D37B4" w14:textId="06D9B481"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Органи місцевого самоврядування інтегрують принципи сталого розвитку в усі аспекти планування, зокрема через: </w:t>
      </w:r>
    </w:p>
    <w:p w14:paraId="23802A0B"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розвиток зеленого туризму та енергоефективних технологій; </w:t>
      </w:r>
    </w:p>
    <w:p w14:paraId="56A06D1F"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збереження природних екосистем; </w:t>
      </w:r>
    </w:p>
    <w:p w14:paraId="5089510E"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3) забезпечення соціальної справедливості та рівного доступу до послуг.</w:t>
      </w:r>
    </w:p>
    <w:p w14:paraId="369A5111"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 3. Органи місцевого самоврядування розробляють та затверджують документи з планування розвитку територіальної громади, які включають показники виконання та терміни реалізації. </w:t>
      </w:r>
    </w:p>
    <w:p w14:paraId="74CE717A"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Органи місцевого самоврядування співпрацюють з міжнародними організаціями для реалізації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сталого розвитку, зокрема через грантове фінансування. </w:t>
      </w:r>
    </w:p>
    <w:p w14:paraId="058A0BD9"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Стаття 52. Планування підвищення доброчесності (запобігання корупції)</w:t>
      </w:r>
      <w:r w:rsidRPr="00480254">
        <w:rPr>
          <w:rFonts w:ascii="Times New Roman" w:hAnsi="Times New Roman"/>
          <w:sz w:val="28"/>
          <w:szCs w:val="28"/>
        </w:rPr>
        <w:t xml:space="preserve"> </w:t>
      </w:r>
    </w:p>
    <w:p w14:paraId="0AF344D1"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План доброчесності (або антикорупційна програма) — це стратегічний документ Ради, який розробляється з метою забезпечення дієвої протидії та запобігання корупції i базується на результатах оцінювання корупційних ризиків у діяльності Ради та її виконавчих органів та з урахуванням вимог Закону України «Про запобігання корупції». </w:t>
      </w:r>
    </w:p>
    <w:p w14:paraId="447BE8C6" w14:textId="77777777" w:rsidR="00BF5CEB" w:rsidRDefault="00480254" w:rsidP="00480254">
      <w:pPr>
        <w:pStyle w:val="af"/>
        <w:ind w:firstLine="567"/>
        <w:jc w:val="both"/>
        <w:rPr>
          <w:rFonts w:ascii="Times New Roman" w:hAnsi="Times New Roman"/>
          <w:sz w:val="28"/>
          <w:szCs w:val="28"/>
        </w:rPr>
      </w:pPr>
      <w:r w:rsidRPr="00BF5CEB">
        <w:rPr>
          <w:rFonts w:ascii="Times New Roman" w:hAnsi="Times New Roman"/>
          <w:b/>
          <w:bCs/>
          <w:sz w:val="28"/>
          <w:szCs w:val="28"/>
        </w:rPr>
        <w:t>Стаття 53. Моніторинг і оцінка реалізації документів з планування роз витку територіальної громади</w:t>
      </w:r>
      <w:r w:rsidRPr="00480254">
        <w:rPr>
          <w:rFonts w:ascii="Times New Roman" w:hAnsi="Times New Roman"/>
          <w:sz w:val="28"/>
          <w:szCs w:val="28"/>
        </w:rPr>
        <w:t xml:space="preserve"> </w:t>
      </w:r>
    </w:p>
    <w:p w14:paraId="19D7AF58"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1. Органи місцевого самоврядування здійснюють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 </w:t>
      </w:r>
    </w:p>
    <w:p w14:paraId="6328D251" w14:textId="77777777" w:rsidR="00BF5CEB"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2. Моніторинг включає аналіз показників виконання, використання ресурсів, соціального та екологічного впливу, а також залучення жителів до оцінки результатів. </w:t>
      </w:r>
    </w:p>
    <w:p w14:paraId="7F0881A9" w14:textId="77777777" w:rsidR="006311C0"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lastRenderedPageBreak/>
        <w:t xml:space="preserve">3. Звіти про виконання документів з планування розвитку територіальної громади оприлюднюються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громади щорічно та презентуються на громадських слуханнях. </w:t>
      </w:r>
    </w:p>
    <w:p w14:paraId="6C5D6E8D" w14:textId="77777777" w:rsidR="006311C0"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4. Для оцінки ефективності планування створюється робоча група за участю представників ради, громадських організацій, бізнесу і жителів, яка подає рекомендації щодо вдосконалення. </w:t>
      </w:r>
    </w:p>
    <w:p w14:paraId="5EE4B775" w14:textId="77777777" w:rsidR="006311C0" w:rsidRDefault="00480254" w:rsidP="00480254">
      <w:pPr>
        <w:pStyle w:val="af"/>
        <w:ind w:firstLine="567"/>
        <w:jc w:val="both"/>
        <w:rPr>
          <w:rFonts w:ascii="Times New Roman" w:hAnsi="Times New Roman"/>
          <w:sz w:val="28"/>
          <w:szCs w:val="28"/>
        </w:rPr>
      </w:pPr>
      <w:r w:rsidRPr="00480254">
        <w:rPr>
          <w:rFonts w:ascii="Times New Roman" w:hAnsi="Times New Roman"/>
          <w:sz w:val="28"/>
          <w:szCs w:val="28"/>
        </w:rPr>
        <w:t xml:space="preserve">5. Органи місцевого самоврядування впроваджують інноваційні технології (наприклад, геоінформаційні системи, цифрові платформи) для моніторингу розвитку та інвестиційних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w:t>
      </w:r>
    </w:p>
    <w:p w14:paraId="5D053A1D" w14:textId="77777777" w:rsidR="006311C0" w:rsidRDefault="006311C0" w:rsidP="00480254">
      <w:pPr>
        <w:pStyle w:val="af"/>
        <w:ind w:firstLine="567"/>
        <w:jc w:val="both"/>
        <w:rPr>
          <w:rFonts w:ascii="Times New Roman" w:hAnsi="Times New Roman"/>
          <w:sz w:val="28"/>
          <w:szCs w:val="28"/>
        </w:rPr>
      </w:pPr>
    </w:p>
    <w:p w14:paraId="0A3381FC" w14:textId="2C934892" w:rsidR="00480254" w:rsidRDefault="00480254" w:rsidP="00480254">
      <w:pPr>
        <w:pStyle w:val="af"/>
        <w:ind w:firstLine="567"/>
        <w:jc w:val="both"/>
        <w:rPr>
          <w:rFonts w:ascii="Times New Roman" w:hAnsi="Times New Roman"/>
          <w:b/>
          <w:bCs/>
          <w:sz w:val="28"/>
          <w:szCs w:val="28"/>
        </w:rPr>
      </w:pPr>
      <w:r w:rsidRPr="006311C0">
        <w:rPr>
          <w:rFonts w:ascii="Times New Roman" w:hAnsi="Times New Roman"/>
          <w:b/>
          <w:bCs/>
          <w:sz w:val="28"/>
          <w:szCs w:val="28"/>
        </w:rPr>
        <w:t>Глава 8.3. Пріоритети розвитку територіальної громад</w:t>
      </w:r>
      <w:r w:rsidR="006311C0">
        <w:rPr>
          <w:rFonts w:ascii="Times New Roman" w:hAnsi="Times New Roman"/>
          <w:b/>
          <w:bCs/>
          <w:sz w:val="28"/>
          <w:szCs w:val="28"/>
        </w:rPr>
        <w:t>и</w:t>
      </w:r>
    </w:p>
    <w:p w14:paraId="11F74621" w14:textId="77777777" w:rsidR="006311C0" w:rsidRDefault="006311C0" w:rsidP="00480254">
      <w:pPr>
        <w:pStyle w:val="af"/>
        <w:ind w:firstLine="567"/>
        <w:jc w:val="both"/>
        <w:rPr>
          <w:rFonts w:ascii="Times New Roman" w:hAnsi="Times New Roman"/>
          <w:b/>
          <w:bCs/>
          <w:sz w:val="28"/>
          <w:szCs w:val="28"/>
        </w:rPr>
      </w:pPr>
    </w:p>
    <w:p w14:paraId="3D9367E5" w14:textId="77777777" w:rsidR="006311C0" w:rsidRPr="006311C0" w:rsidRDefault="006311C0" w:rsidP="00480254">
      <w:pPr>
        <w:pStyle w:val="af"/>
        <w:ind w:firstLine="567"/>
        <w:jc w:val="both"/>
        <w:rPr>
          <w:rFonts w:ascii="Times New Roman" w:hAnsi="Times New Roman"/>
          <w:b/>
          <w:bCs/>
          <w:sz w:val="28"/>
          <w:szCs w:val="28"/>
        </w:rPr>
      </w:pPr>
      <w:r w:rsidRPr="006311C0">
        <w:rPr>
          <w:rFonts w:ascii="Times New Roman" w:hAnsi="Times New Roman"/>
          <w:b/>
          <w:bCs/>
          <w:sz w:val="28"/>
          <w:szCs w:val="28"/>
        </w:rPr>
        <w:t xml:space="preserve">Стаття 54. Охорона довкілля </w:t>
      </w:r>
    </w:p>
    <w:p w14:paraId="2CCD6BDD"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t xml:space="preserve">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w:t>
      </w:r>
      <w:proofErr w:type="spellStart"/>
      <w:r w:rsidRPr="006311C0">
        <w:rPr>
          <w:rFonts w:ascii="Times New Roman" w:hAnsi="Times New Roman"/>
          <w:sz w:val="28"/>
          <w:szCs w:val="28"/>
        </w:rPr>
        <w:t>проєктів</w:t>
      </w:r>
      <w:proofErr w:type="spellEnd"/>
      <w:r w:rsidRPr="006311C0">
        <w:rPr>
          <w:rFonts w:ascii="Times New Roman" w:hAnsi="Times New Roman"/>
          <w:sz w:val="28"/>
          <w:szCs w:val="28"/>
        </w:rPr>
        <w:t xml:space="preserve">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 </w:t>
      </w:r>
    </w:p>
    <w:p w14:paraId="277A6AA6"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t xml:space="preserve">2. 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 </w:t>
      </w:r>
    </w:p>
    <w:p w14:paraId="025B5BD0" w14:textId="77777777" w:rsidR="006311C0" w:rsidRDefault="006311C0" w:rsidP="00480254">
      <w:pPr>
        <w:pStyle w:val="af"/>
        <w:ind w:firstLine="567"/>
        <w:jc w:val="both"/>
        <w:rPr>
          <w:rFonts w:ascii="Times New Roman" w:hAnsi="Times New Roman"/>
          <w:sz w:val="28"/>
          <w:szCs w:val="28"/>
        </w:rPr>
      </w:pPr>
    </w:p>
    <w:p w14:paraId="2E9180D8"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b/>
          <w:bCs/>
          <w:sz w:val="28"/>
          <w:szCs w:val="28"/>
        </w:rPr>
        <w:t>Стаття 55. Забезпечення рівного доступу (</w:t>
      </w:r>
      <w:proofErr w:type="spellStart"/>
      <w:r w:rsidRPr="006311C0">
        <w:rPr>
          <w:rFonts w:ascii="Times New Roman" w:hAnsi="Times New Roman"/>
          <w:b/>
          <w:bCs/>
          <w:sz w:val="28"/>
          <w:szCs w:val="28"/>
        </w:rPr>
        <w:t>інклюзивності</w:t>
      </w:r>
      <w:proofErr w:type="spellEnd"/>
      <w:r w:rsidRPr="006311C0">
        <w:rPr>
          <w:rFonts w:ascii="Times New Roman" w:hAnsi="Times New Roman"/>
          <w:b/>
          <w:bCs/>
          <w:sz w:val="28"/>
          <w:szCs w:val="28"/>
        </w:rPr>
        <w:t>) та соціальної справедливості</w:t>
      </w:r>
      <w:r w:rsidRPr="006311C0">
        <w:rPr>
          <w:rFonts w:ascii="Times New Roman" w:hAnsi="Times New Roman"/>
          <w:sz w:val="28"/>
          <w:szCs w:val="28"/>
        </w:rPr>
        <w:t xml:space="preserve"> </w:t>
      </w:r>
    </w:p>
    <w:p w14:paraId="679C467E"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t xml:space="preserve">1. Розвиток територіальної громади здійснюється з урахуванням принципу рівності прав усіх жителів незалежно від віку, статі, національності, релігії чи соціального статусу. </w:t>
      </w:r>
    </w:p>
    <w:p w14:paraId="65D44906"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t xml:space="preserve">2. Органи місцевого самоврядування забезпечують рівний доступ врахування інтересів всіх груп жителів, включаючи вразливі групи (особи з інвалідністю, люди похилого віку, батьки з дітьми, військові та члени їх сімей, ВПО тощо). 3. Органи місцевого самоврядування сприяють представництву всіх соціальних груп при використанні форм участі жителів у вирішення питань місцевого значення, що передбачені цим Статутом. </w:t>
      </w:r>
    </w:p>
    <w:p w14:paraId="70AE2321"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t xml:space="preserve">4. Органи місцевого самоврядування забезпечують </w:t>
      </w:r>
      <w:proofErr w:type="spellStart"/>
      <w:r w:rsidRPr="006311C0">
        <w:rPr>
          <w:rFonts w:ascii="Times New Roman" w:hAnsi="Times New Roman"/>
          <w:sz w:val="28"/>
          <w:szCs w:val="28"/>
        </w:rPr>
        <w:t>безбар’єрність</w:t>
      </w:r>
      <w:proofErr w:type="spellEnd"/>
      <w:r w:rsidRPr="006311C0">
        <w:rPr>
          <w:rFonts w:ascii="Times New Roman" w:hAnsi="Times New Roman"/>
          <w:sz w:val="28"/>
          <w:szCs w:val="28"/>
        </w:rPr>
        <w:t xml:space="preserve"> просторового планування, враховуючи потреби осіб з інвалідністю та інших маломобільних груп. </w:t>
      </w:r>
    </w:p>
    <w:p w14:paraId="3F9CD3FB" w14:textId="77777777" w:rsidR="006311C0" w:rsidRPr="006311C0" w:rsidRDefault="006311C0" w:rsidP="00480254">
      <w:pPr>
        <w:pStyle w:val="af"/>
        <w:ind w:firstLine="567"/>
        <w:jc w:val="both"/>
        <w:rPr>
          <w:rFonts w:ascii="Times New Roman" w:hAnsi="Times New Roman"/>
          <w:b/>
          <w:bCs/>
          <w:sz w:val="28"/>
          <w:szCs w:val="28"/>
        </w:rPr>
      </w:pPr>
      <w:r w:rsidRPr="006311C0">
        <w:rPr>
          <w:rFonts w:ascii="Times New Roman" w:hAnsi="Times New Roman"/>
          <w:b/>
          <w:bCs/>
          <w:sz w:val="28"/>
          <w:szCs w:val="28"/>
        </w:rPr>
        <w:t xml:space="preserve">Стаття 56. Охорона дитинства, підтримка материнства та батьківства </w:t>
      </w:r>
    </w:p>
    <w:p w14:paraId="1DAD6FE2"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t xml:space="preserve">1. Охорона дитинства, підтримка материнства та батьківства є важливою умовою повноцінного розвитку територіальної громади. </w:t>
      </w:r>
    </w:p>
    <w:p w14:paraId="6967C947"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sz w:val="28"/>
          <w:szCs w:val="28"/>
        </w:rPr>
        <w:lastRenderedPageBreak/>
        <w:t xml:space="preserve">2. Органи місцевого самоврядування при плануванні розвитку територіальної громади та у своїй діяльності забезпечують врахування і реалізацію прав дитини на життя, охорону здоров’я, освіту, соціальний захист, все бічний розвиток та виховання в сімейному оточенні, а також забезпечують умови для материнства та батьківства, матеріально і морально заохочують і підтримують материнство та батьківство. </w:t>
      </w:r>
    </w:p>
    <w:p w14:paraId="4E13ADDA" w14:textId="23F4202E" w:rsidR="006311C0" w:rsidRDefault="006311C0" w:rsidP="00480254">
      <w:pPr>
        <w:pStyle w:val="af"/>
        <w:ind w:firstLine="567"/>
        <w:jc w:val="both"/>
        <w:rPr>
          <w:rFonts w:ascii="Times New Roman" w:hAnsi="Times New Roman"/>
          <w:sz w:val="28"/>
          <w:szCs w:val="28"/>
        </w:rPr>
      </w:pPr>
      <w:r w:rsidRPr="006311C0">
        <w:rPr>
          <w:rFonts w:ascii="Times New Roman" w:hAnsi="Times New Roman"/>
          <w:b/>
          <w:bCs/>
          <w:sz w:val="28"/>
          <w:szCs w:val="28"/>
        </w:rPr>
        <w:t>Стаття 57. Пріоритети розвитку соціа</w:t>
      </w:r>
      <w:r w:rsidR="00210C9E">
        <w:rPr>
          <w:rFonts w:ascii="Times New Roman" w:hAnsi="Times New Roman"/>
          <w:b/>
          <w:bCs/>
          <w:sz w:val="28"/>
          <w:szCs w:val="28"/>
        </w:rPr>
        <w:t>льно-гуманітарної сфери життєді</w:t>
      </w:r>
      <w:r w:rsidRPr="006311C0">
        <w:rPr>
          <w:rFonts w:ascii="Times New Roman" w:hAnsi="Times New Roman"/>
          <w:b/>
          <w:bCs/>
          <w:sz w:val="28"/>
          <w:szCs w:val="28"/>
        </w:rPr>
        <w:t>яльності територіальної громади</w:t>
      </w:r>
      <w:r w:rsidRPr="006311C0">
        <w:rPr>
          <w:rFonts w:ascii="Times New Roman" w:hAnsi="Times New Roman"/>
          <w:sz w:val="28"/>
          <w:szCs w:val="28"/>
        </w:rPr>
        <w:t xml:space="preserve"> </w:t>
      </w:r>
    </w:p>
    <w:p w14:paraId="266FA2F9" w14:textId="29AD7523" w:rsidR="006311C0" w:rsidRDefault="006311C0" w:rsidP="006311C0">
      <w:pPr>
        <w:pStyle w:val="af"/>
        <w:ind w:firstLine="567"/>
        <w:jc w:val="both"/>
        <w:rPr>
          <w:rFonts w:ascii="Times New Roman" w:hAnsi="Times New Roman"/>
          <w:sz w:val="28"/>
          <w:szCs w:val="28"/>
        </w:rPr>
      </w:pPr>
      <w:r w:rsidRPr="006311C0">
        <w:rPr>
          <w:rFonts w:ascii="Times New Roman" w:hAnsi="Times New Roman"/>
          <w:sz w:val="28"/>
          <w:szCs w:val="28"/>
        </w:rPr>
        <w:t xml:space="preserve">Пріоритетними напрямками у </w:t>
      </w:r>
      <w:r>
        <w:rPr>
          <w:rFonts w:ascii="Times New Roman" w:hAnsi="Times New Roman"/>
          <w:sz w:val="28"/>
          <w:szCs w:val="28"/>
        </w:rPr>
        <w:t xml:space="preserve">розвитку соціально-гуманітарної сфери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громади є:</w:t>
      </w:r>
    </w:p>
    <w:p w14:paraId="7EB3B3E1" w14:textId="3301B92A" w:rsidR="006311C0" w:rsidRPr="00AF5A7E" w:rsidRDefault="006311C0" w:rsidP="006311C0">
      <w:pPr>
        <w:pStyle w:val="af"/>
        <w:numPr>
          <w:ilvl w:val="0"/>
          <w:numId w:val="5"/>
        </w:numPr>
        <w:jc w:val="both"/>
        <w:rPr>
          <w:rFonts w:ascii="Times New Roman" w:hAnsi="Times New Roman"/>
          <w:sz w:val="28"/>
          <w:szCs w:val="28"/>
        </w:rPr>
      </w:pPr>
      <w:r w:rsidRPr="00AF5A7E">
        <w:rPr>
          <w:rFonts w:ascii="Times New Roman" w:hAnsi="Times New Roman"/>
          <w:sz w:val="28"/>
          <w:szCs w:val="28"/>
        </w:rPr>
        <w:t>Забезпечення розвитку освіти, забезпечення її доступності та належного рівня;</w:t>
      </w:r>
    </w:p>
    <w:p w14:paraId="1F4A5B96" w14:textId="1ED7CCB1" w:rsidR="006311C0" w:rsidRPr="00AF5A7E" w:rsidRDefault="006311C0" w:rsidP="006311C0">
      <w:pPr>
        <w:pStyle w:val="af"/>
        <w:numPr>
          <w:ilvl w:val="0"/>
          <w:numId w:val="5"/>
        </w:numPr>
        <w:jc w:val="both"/>
        <w:rPr>
          <w:rFonts w:ascii="Times New Roman" w:hAnsi="Times New Roman"/>
          <w:sz w:val="28"/>
          <w:szCs w:val="28"/>
        </w:rPr>
      </w:pPr>
      <w:r w:rsidRPr="00AF5A7E">
        <w:rPr>
          <w:rFonts w:ascii="Times New Roman" w:hAnsi="Times New Roman"/>
          <w:sz w:val="28"/>
          <w:szCs w:val="28"/>
        </w:rPr>
        <w:t>Підтримка вр</w:t>
      </w:r>
      <w:r w:rsidR="00AF5A7E" w:rsidRPr="00AF5A7E">
        <w:rPr>
          <w:rFonts w:ascii="Times New Roman" w:hAnsi="Times New Roman"/>
          <w:sz w:val="28"/>
          <w:szCs w:val="28"/>
        </w:rPr>
        <w:t>а</w:t>
      </w:r>
      <w:r w:rsidRPr="00AF5A7E">
        <w:rPr>
          <w:rFonts w:ascii="Times New Roman" w:hAnsi="Times New Roman"/>
          <w:sz w:val="28"/>
          <w:szCs w:val="28"/>
        </w:rPr>
        <w:t xml:space="preserve">зливих верств населення, прийняття програм щодо покращення </w:t>
      </w:r>
      <w:r w:rsidR="00AF5A7E" w:rsidRPr="00AF5A7E">
        <w:rPr>
          <w:rFonts w:ascii="Times New Roman" w:hAnsi="Times New Roman"/>
          <w:sz w:val="28"/>
          <w:szCs w:val="28"/>
        </w:rPr>
        <w:t>систем медичного обслуговування, забезпечення безкоштовними ліками населення відповідно до законодавства;</w:t>
      </w:r>
    </w:p>
    <w:p w14:paraId="05304891" w14:textId="47BFCB91" w:rsidR="00AF5A7E" w:rsidRPr="00AF5A7E" w:rsidRDefault="00AF5A7E" w:rsidP="006311C0">
      <w:pPr>
        <w:pStyle w:val="af"/>
        <w:numPr>
          <w:ilvl w:val="0"/>
          <w:numId w:val="5"/>
        </w:numPr>
        <w:jc w:val="both"/>
        <w:rPr>
          <w:rFonts w:ascii="Times New Roman" w:hAnsi="Times New Roman"/>
          <w:sz w:val="28"/>
          <w:szCs w:val="28"/>
        </w:rPr>
      </w:pPr>
      <w:r w:rsidRPr="00AF5A7E">
        <w:rPr>
          <w:rFonts w:ascii="Times New Roman" w:hAnsi="Times New Roman"/>
          <w:sz w:val="28"/>
          <w:szCs w:val="28"/>
        </w:rPr>
        <w:t xml:space="preserve">Підтримка </w:t>
      </w:r>
      <w:r w:rsidRPr="00AF5A7E">
        <w:rPr>
          <w:rFonts w:ascii="Times New Roman" w:eastAsia="Times New Roman" w:hAnsi="Times New Roman"/>
          <w:color w:val="0A0A0A"/>
          <w:sz w:val="28"/>
          <w:szCs w:val="28"/>
          <w:lang w:eastAsia="uk-UA"/>
        </w:rPr>
        <w:t>с</w:t>
      </w:r>
      <w:r w:rsidRPr="006311C0">
        <w:rPr>
          <w:rFonts w:ascii="Times New Roman" w:eastAsia="Times New Roman" w:hAnsi="Times New Roman"/>
          <w:color w:val="0A0A0A"/>
          <w:sz w:val="28"/>
          <w:szCs w:val="28"/>
          <w:lang w:eastAsia="uk-UA"/>
        </w:rPr>
        <w:t xml:space="preserve">фери мистецтва, мови, релігії, </w:t>
      </w:r>
      <w:r w:rsidRPr="00AF5A7E">
        <w:rPr>
          <w:rFonts w:ascii="Times New Roman" w:eastAsia="Times New Roman" w:hAnsi="Times New Roman"/>
          <w:color w:val="0A0A0A"/>
          <w:sz w:val="28"/>
          <w:szCs w:val="28"/>
          <w:lang w:eastAsia="uk-UA"/>
        </w:rPr>
        <w:t>взаємодія з центром культури та дозвілля та іншими організаціями щодо підтримки населення у сфері культури;</w:t>
      </w:r>
    </w:p>
    <w:p w14:paraId="591CC8FD" w14:textId="40578706" w:rsidR="00AF5A7E" w:rsidRPr="00AF5A7E" w:rsidRDefault="00AF5A7E" w:rsidP="006311C0">
      <w:pPr>
        <w:pStyle w:val="af"/>
        <w:numPr>
          <w:ilvl w:val="0"/>
          <w:numId w:val="5"/>
        </w:numPr>
        <w:jc w:val="both"/>
        <w:rPr>
          <w:rFonts w:ascii="Times New Roman" w:hAnsi="Times New Roman"/>
          <w:sz w:val="28"/>
          <w:szCs w:val="28"/>
        </w:rPr>
      </w:pPr>
      <w:r w:rsidRPr="006311C0">
        <w:rPr>
          <w:rFonts w:ascii="Times New Roman" w:eastAsia="Times New Roman" w:hAnsi="Times New Roman"/>
          <w:color w:val="0A0A0A"/>
          <w:sz w:val="28"/>
          <w:szCs w:val="28"/>
          <w:lang w:eastAsia="uk-UA"/>
        </w:rPr>
        <w:t>Діяльність, спрямована на розвиток молоді та підтримку спортивної інфраструктури.</w:t>
      </w:r>
    </w:p>
    <w:p w14:paraId="0B863B74" w14:textId="2E8025A0" w:rsidR="00AF5A7E" w:rsidRPr="00AF5A7E" w:rsidRDefault="00AF5A7E" w:rsidP="006311C0">
      <w:pPr>
        <w:pStyle w:val="af"/>
        <w:numPr>
          <w:ilvl w:val="0"/>
          <w:numId w:val="5"/>
        </w:numPr>
        <w:jc w:val="both"/>
        <w:rPr>
          <w:rFonts w:ascii="Times New Roman" w:hAnsi="Times New Roman"/>
          <w:sz w:val="28"/>
          <w:szCs w:val="28"/>
        </w:rPr>
      </w:pPr>
      <w:r w:rsidRPr="006311C0">
        <w:rPr>
          <w:rFonts w:ascii="Times New Roman" w:eastAsia="Times New Roman" w:hAnsi="Times New Roman"/>
          <w:color w:val="0A0A0A"/>
          <w:sz w:val="28"/>
          <w:szCs w:val="28"/>
          <w:lang w:eastAsia="uk-UA"/>
        </w:rPr>
        <w:t>а також наукові напрямки, що вивчають людину та суспільство (філософія, історія, психологія, соціологія).</w:t>
      </w:r>
    </w:p>
    <w:p w14:paraId="0B55B213" w14:textId="3B485007" w:rsidR="00AF5A7E" w:rsidRPr="00AF5A7E" w:rsidRDefault="00AF5A7E" w:rsidP="00AF5A7E">
      <w:pPr>
        <w:pStyle w:val="af"/>
        <w:ind w:firstLine="567"/>
        <w:jc w:val="both"/>
        <w:rPr>
          <w:rFonts w:ascii="Times New Roman" w:hAnsi="Times New Roman"/>
          <w:sz w:val="28"/>
          <w:szCs w:val="28"/>
        </w:rPr>
      </w:pPr>
      <w:r>
        <w:rPr>
          <w:rFonts w:ascii="Times New Roman" w:eastAsia="Times New Roman" w:hAnsi="Times New Roman"/>
          <w:color w:val="0A0A0A"/>
          <w:sz w:val="28"/>
          <w:szCs w:val="28"/>
          <w:lang w:eastAsia="uk-UA"/>
        </w:rPr>
        <w:t>Всі вищезазначені напрями реалізуються шляхом виділення коштів з місцевого бюджету шляхом прийняття відповідних рішень ради щодо затвердження відповідних програм, взаємодія з установами та організаціями щодо реалізації напрямів розвитку соціально-гуманітарної сфери життєдіяльності громади.</w:t>
      </w:r>
    </w:p>
    <w:p w14:paraId="6157549E" w14:textId="77777777" w:rsidR="006311C0" w:rsidRDefault="006311C0" w:rsidP="00480254">
      <w:pPr>
        <w:pStyle w:val="af"/>
        <w:ind w:firstLine="567"/>
        <w:jc w:val="both"/>
        <w:rPr>
          <w:rFonts w:ascii="Times New Roman" w:hAnsi="Times New Roman"/>
          <w:sz w:val="28"/>
          <w:szCs w:val="28"/>
        </w:rPr>
      </w:pPr>
      <w:r w:rsidRPr="006311C0">
        <w:rPr>
          <w:rFonts w:ascii="Times New Roman" w:hAnsi="Times New Roman"/>
          <w:b/>
          <w:bCs/>
          <w:sz w:val="28"/>
          <w:szCs w:val="28"/>
        </w:rPr>
        <w:t xml:space="preserve">Стаття 58. Розвиток економічної сфери життєдіяльності територіальної громади </w:t>
      </w:r>
    </w:p>
    <w:p w14:paraId="55338113" w14:textId="77777777" w:rsidR="00F5315D" w:rsidRDefault="006311C0" w:rsidP="002F3E02">
      <w:pPr>
        <w:pStyle w:val="af"/>
        <w:ind w:firstLine="567"/>
        <w:jc w:val="both"/>
        <w:rPr>
          <w:rFonts w:ascii="Times New Roman" w:hAnsi="Times New Roman"/>
          <w:sz w:val="28"/>
          <w:szCs w:val="28"/>
        </w:rPr>
      </w:pPr>
      <w:r w:rsidRPr="006311C0">
        <w:rPr>
          <w:rFonts w:ascii="Times New Roman" w:hAnsi="Times New Roman"/>
          <w:sz w:val="28"/>
          <w:szCs w:val="28"/>
        </w:rPr>
        <w:t xml:space="preserve">1. Розвиток економічної інфраструктури, бізнесу є економічною основою розвитку територіальної громади. Зокрема такий розвиток забезпечується створенням робочих місць, сплатою податків та зборів у бюджет територіальної громади, створенням комфортних для проживання та перебування умов тощо. </w:t>
      </w:r>
    </w:p>
    <w:p w14:paraId="6D2E51E0" w14:textId="77777777" w:rsidR="00F5315D" w:rsidRDefault="006311C0" w:rsidP="002F3E02">
      <w:pPr>
        <w:pStyle w:val="af"/>
        <w:ind w:firstLine="567"/>
        <w:jc w:val="both"/>
        <w:rPr>
          <w:rFonts w:ascii="Times New Roman" w:hAnsi="Times New Roman"/>
          <w:sz w:val="28"/>
          <w:szCs w:val="28"/>
        </w:rPr>
      </w:pPr>
      <w:r w:rsidRPr="006311C0">
        <w:rPr>
          <w:rFonts w:ascii="Times New Roman" w:hAnsi="Times New Roman"/>
          <w:sz w:val="28"/>
          <w:szCs w:val="28"/>
        </w:rPr>
        <w:t xml:space="preserve">2. Органами місцевого самоврядування забезпечується розвиток економічної сфери життєдіяльності територіальної громади шляхом: </w:t>
      </w:r>
    </w:p>
    <w:p w14:paraId="733DB5DA" w14:textId="77777777" w:rsidR="00F5315D" w:rsidRDefault="006311C0" w:rsidP="002F3E02">
      <w:pPr>
        <w:pStyle w:val="af"/>
        <w:ind w:firstLine="567"/>
        <w:jc w:val="both"/>
        <w:rPr>
          <w:rFonts w:ascii="Times New Roman" w:hAnsi="Times New Roman"/>
          <w:sz w:val="28"/>
          <w:szCs w:val="28"/>
        </w:rPr>
      </w:pPr>
      <w:r w:rsidRPr="006311C0">
        <w:rPr>
          <w:rFonts w:ascii="Times New Roman" w:hAnsi="Times New Roman"/>
          <w:sz w:val="28"/>
          <w:szCs w:val="28"/>
        </w:rPr>
        <w:t xml:space="preserve">1) визначення у Стратегії розвитку територіальної громади напрямів щодо розвитку бізнесу, в </w:t>
      </w:r>
      <w:proofErr w:type="spellStart"/>
      <w:r w:rsidRPr="006311C0">
        <w:rPr>
          <w:rFonts w:ascii="Times New Roman" w:hAnsi="Times New Roman"/>
          <w:sz w:val="28"/>
          <w:szCs w:val="28"/>
        </w:rPr>
        <w:t>т.ч</w:t>
      </w:r>
      <w:proofErr w:type="spellEnd"/>
      <w:r w:rsidRPr="006311C0">
        <w:rPr>
          <w:rFonts w:ascii="Times New Roman" w:hAnsi="Times New Roman"/>
          <w:sz w:val="28"/>
          <w:szCs w:val="28"/>
        </w:rPr>
        <w:t xml:space="preserve">. малого і середнього підприємництва, інновацій та економічного розвитку в цілому; </w:t>
      </w:r>
    </w:p>
    <w:p w14:paraId="7BF1A852" w14:textId="77777777" w:rsidR="00F5315D" w:rsidRDefault="006311C0" w:rsidP="002F3E02">
      <w:pPr>
        <w:pStyle w:val="af"/>
        <w:ind w:firstLine="567"/>
        <w:jc w:val="both"/>
        <w:rPr>
          <w:rFonts w:ascii="Times New Roman" w:hAnsi="Times New Roman"/>
          <w:sz w:val="28"/>
          <w:szCs w:val="28"/>
        </w:rPr>
      </w:pPr>
      <w:r w:rsidRPr="006311C0">
        <w:rPr>
          <w:rFonts w:ascii="Times New Roman" w:hAnsi="Times New Roman"/>
          <w:sz w:val="28"/>
          <w:szCs w:val="28"/>
        </w:rPr>
        <w:t xml:space="preserve">2) розроблення та реалізації програм щодо залучення інвестицій, розвитку економіки, підтримки бізнесу, розвитку комунальної інфраструктури; </w:t>
      </w:r>
    </w:p>
    <w:p w14:paraId="7440DDBC" w14:textId="47E3BEFF" w:rsidR="006311C0" w:rsidRDefault="006311C0" w:rsidP="002F3E02">
      <w:pPr>
        <w:pStyle w:val="af"/>
        <w:ind w:firstLine="567"/>
        <w:jc w:val="both"/>
        <w:rPr>
          <w:rFonts w:ascii="Times New Roman" w:hAnsi="Times New Roman"/>
          <w:sz w:val="28"/>
          <w:szCs w:val="28"/>
        </w:rPr>
      </w:pPr>
      <w:r w:rsidRPr="006311C0">
        <w:rPr>
          <w:rFonts w:ascii="Times New Roman" w:hAnsi="Times New Roman"/>
          <w:sz w:val="28"/>
          <w:szCs w:val="28"/>
        </w:rPr>
        <w:lastRenderedPageBreak/>
        <w:t>3)</w:t>
      </w:r>
      <w:r w:rsidR="003638F9">
        <w:rPr>
          <w:rFonts w:ascii="Times New Roman" w:hAnsi="Times New Roman"/>
          <w:sz w:val="28"/>
          <w:szCs w:val="28"/>
        </w:rPr>
        <w:t xml:space="preserve"> можливим</w:t>
      </w:r>
      <w:r w:rsidRPr="006311C0">
        <w:rPr>
          <w:rFonts w:ascii="Times New Roman" w:hAnsi="Times New Roman"/>
          <w:sz w:val="28"/>
          <w:szCs w:val="28"/>
        </w:rPr>
        <w:t xml:space="preserve"> розроблення та реалізації плану доброчесності (антикорупційної програми).</w:t>
      </w:r>
    </w:p>
    <w:p w14:paraId="480DE3D9" w14:textId="77777777" w:rsidR="00F3591D" w:rsidRDefault="00F3591D" w:rsidP="002F3E02">
      <w:pPr>
        <w:pStyle w:val="af"/>
        <w:ind w:firstLine="567"/>
        <w:jc w:val="both"/>
        <w:rPr>
          <w:rFonts w:ascii="Times New Roman" w:hAnsi="Times New Roman"/>
          <w:sz w:val="28"/>
          <w:szCs w:val="28"/>
        </w:rPr>
      </w:pPr>
    </w:p>
    <w:p w14:paraId="31DB6A0F" w14:textId="77777777" w:rsidR="00F3591D" w:rsidRDefault="00F3591D" w:rsidP="002F3E02">
      <w:pPr>
        <w:pStyle w:val="af"/>
        <w:ind w:firstLine="567"/>
        <w:jc w:val="both"/>
        <w:rPr>
          <w:rFonts w:ascii="Times New Roman" w:hAnsi="Times New Roman"/>
          <w:sz w:val="28"/>
          <w:szCs w:val="28"/>
        </w:rPr>
      </w:pPr>
    </w:p>
    <w:p w14:paraId="614BCBAC" w14:textId="77777777" w:rsidR="00F3591D" w:rsidRDefault="00F3591D" w:rsidP="002F3E02">
      <w:pPr>
        <w:pStyle w:val="af"/>
        <w:ind w:firstLine="567"/>
        <w:jc w:val="both"/>
        <w:rPr>
          <w:rFonts w:ascii="Times New Roman" w:hAnsi="Times New Roman"/>
          <w:sz w:val="28"/>
          <w:szCs w:val="28"/>
        </w:rPr>
      </w:pPr>
    </w:p>
    <w:p w14:paraId="03DDD256" w14:textId="18589FA2" w:rsidR="00F3591D" w:rsidRPr="00F90CE0" w:rsidRDefault="00F90CE0" w:rsidP="00F90CE0">
      <w:pPr>
        <w:pStyle w:val="af"/>
        <w:jc w:val="both"/>
        <w:rPr>
          <w:rFonts w:ascii="Times New Roman" w:hAnsi="Times New Roman"/>
          <w:b/>
          <w:bCs/>
          <w:sz w:val="28"/>
          <w:szCs w:val="28"/>
        </w:rPr>
      </w:pPr>
      <w:r w:rsidRPr="00F90CE0">
        <w:rPr>
          <w:rFonts w:ascii="Times New Roman" w:hAnsi="Times New Roman"/>
          <w:b/>
          <w:bCs/>
          <w:sz w:val="28"/>
          <w:szCs w:val="28"/>
        </w:rPr>
        <w:t>Сільський голова                                                                       Іван МАНДРИК</w:t>
      </w:r>
    </w:p>
    <w:p w14:paraId="38C6BD38" w14:textId="77777777" w:rsidR="00F3591D" w:rsidRDefault="00F3591D" w:rsidP="002F3E02">
      <w:pPr>
        <w:pStyle w:val="af"/>
        <w:ind w:firstLine="567"/>
        <w:jc w:val="both"/>
        <w:rPr>
          <w:rFonts w:ascii="Times New Roman" w:hAnsi="Times New Roman"/>
          <w:sz w:val="28"/>
          <w:szCs w:val="28"/>
        </w:rPr>
      </w:pPr>
    </w:p>
    <w:p w14:paraId="66BE6856" w14:textId="77777777" w:rsidR="00F3591D" w:rsidRDefault="00F3591D" w:rsidP="002F3E02">
      <w:pPr>
        <w:pStyle w:val="af"/>
        <w:ind w:firstLine="567"/>
        <w:jc w:val="both"/>
        <w:rPr>
          <w:rFonts w:ascii="Times New Roman" w:hAnsi="Times New Roman"/>
          <w:sz w:val="28"/>
          <w:szCs w:val="28"/>
        </w:rPr>
      </w:pPr>
    </w:p>
    <w:p w14:paraId="1C15846C" w14:textId="77777777" w:rsidR="00F3591D" w:rsidRDefault="00F3591D" w:rsidP="002F3E02">
      <w:pPr>
        <w:pStyle w:val="af"/>
        <w:ind w:firstLine="567"/>
        <w:jc w:val="both"/>
        <w:rPr>
          <w:rFonts w:ascii="Times New Roman" w:hAnsi="Times New Roman"/>
          <w:sz w:val="28"/>
          <w:szCs w:val="28"/>
        </w:rPr>
      </w:pPr>
    </w:p>
    <w:p w14:paraId="2DF1A318" w14:textId="77777777" w:rsidR="00F3591D" w:rsidRDefault="00F3591D" w:rsidP="002F3E02">
      <w:pPr>
        <w:pStyle w:val="af"/>
        <w:ind w:firstLine="567"/>
        <w:jc w:val="both"/>
        <w:rPr>
          <w:rFonts w:ascii="Times New Roman" w:hAnsi="Times New Roman"/>
          <w:sz w:val="28"/>
          <w:szCs w:val="28"/>
        </w:rPr>
      </w:pPr>
    </w:p>
    <w:p w14:paraId="75657823" w14:textId="77777777" w:rsidR="00F3591D" w:rsidRDefault="00F3591D" w:rsidP="002F3E02">
      <w:pPr>
        <w:pStyle w:val="af"/>
        <w:ind w:firstLine="567"/>
        <w:jc w:val="both"/>
        <w:rPr>
          <w:rFonts w:ascii="Times New Roman" w:hAnsi="Times New Roman"/>
          <w:sz w:val="28"/>
          <w:szCs w:val="28"/>
        </w:rPr>
      </w:pPr>
    </w:p>
    <w:p w14:paraId="44745527" w14:textId="77777777" w:rsidR="00F3591D" w:rsidRDefault="00F3591D" w:rsidP="002F3E02">
      <w:pPr>
        <w:pStyle w:val="af"/>
        <w:ind w:firstLine="567"/>
        <w:jc w:val="both"/>
        <w:rPr>
          <w:rFonts w:ascii="Times New Roman" w:hAnsi="Times New Roman"/>
          <w:sz w:val="28"/>
          <w:szCs w:val="28"/>
        </w:rPr>
      </w:pPr>
    </w:p>
    <w:p w14:paraId="00BC9ACE" w14:textId="16F07B23" w:rsidR="00F3591D" w:rsidRDefault="00F3591D" w:rsidP="00DB73B3">
      <w:pPr>
        <w:pStyle w:val="af"/>
        <w:jc w:val="both"/>
        <w:rPr>
          <w:rFonts w:ascii="Times New Roman" w:hAnsi="Times New Roman"/>
          <w:sz w:val="28"/>
          <w:szCs w:val="28"/>
        </w:rPr>
      </w:pPr>
    </w:p>
    <w:p w14:paraId="2A9FDA05" w14:textId="77777777" w:rsidR="00A55656" w:rsidRDefault="00A55656" w:rsidP="00DB73B3">
      <w:pPr>
        <w:pStyle w:val="af"/>
        <w:jc w:val="both"/>
        <w:rPr>
          <w:rFonts w:ascii="Times New Roman" w:hAnsi="Times New Roman"/>
          <w:sz w:val="28"/>
          <w:szCs w:val="28"/>
        </w:rPr>
      </w:pPr>
    </w:p>
    <w:p w14:paraId="117AE929" w14:textId="77777777" w:rsidR="00A55656" w:rsidRDefault="00A55656" w:rsidP="00DB73B3">
      <w:pPr>
        <w:pStyle w:val="af"/>
        <w:jc w:val="both"/>
        <w:rPr>
          <w:rFonts w:ascii="Times New Roman" w:hAnsi="Times New Roman"/>
          <w:sz w:val="28"/>
          <w:szCs w:val="28"/>
        </w:rPr>
      </w:pPr>
    </w:p>
    <w:p w14:paraId="0C0231C1" w14:textId="77777777" w:rsidR="00A55656" w:rsidRDefault="00A55656" w:rsidP="00DB73B3">
      <w:pPr>
        <w:pStyle w:val="af"/>
        <w:jc w:val="both"/>
        <w:rPr>
          <w:rFonts w:ascii="Times New Roman" w:hAnsi="Times New Roman"/>
          <w:sz w:val="28"/>
          <w:szCs w:val="28"/>
        </w:rPr>
      </w:pPr>
    </w:p>
    <w:p w14:paraId="447F0EF9" w14:textId="77777777" w:rsidR="00A55656" w:rsidRDefault="00A55656" w:rsidP="00DB73B3">
      <w:pPr>
        <w:pStyle w:val="af"/>
        <w:jc w:val="both"/>
        <w:rPr>
          <w:rFonts w:ascii="Times New Roman" w:hAnsi="Times New Roman"/>
          <w:sz w:val="28"/>
          <w:szCs w:val="28"/>
        </w:rPr>
      </w:pPr>
    </w:p>
    <w:p w14:paraId="745DC406" w14:textId="77777777" w:rsidR="00A55656" w:rsidRDefault="00A55656" w:rsidP="00DB73B3">
      <w:pPr>
        <w:pStyle w:val="af"/>
        <w:jc w:val="both"/>
        <w:rPr>
          <w:rFonts w:ascii="Times New Roman" w:hAnsi="Times New Roman"/>
          <w:sz w:val="28"/>
          <w:szCs w:val="28"/>
        </w:rPr>
      </w:pPr>
    </w:p>
    <w:p w14:paraId="4E38260B" w14:textId="77777777" w:rsidR="00A55656" w:rsidRDefault="00A55656" w:rsidP="00DB73B3">
      <w:pPr>
        <w:pStyle w:val="af"/>
        <w:jc w:val="both"/>
        <w:rPr>
          <w:rFonts w:ascii="Times New Roman" w:hAnsi="Times New Roman"/>
          <w:sz w:val="28"/>
          <w:szCs w:val="28"/>
        </w:rPr>
      </w:pPr>
    </w:p>
    <w:p w14:paraId="5009E9EB" w14:textId="77777777" w:rsidR="00A55656" w:rsidRDefault="00A55656" w:rsidP="00DB73B3">
      <w:pPr>
        <w:pStyle w:val="af"/>
        <w:jc w:val="both"/>
        <w:rPr>
          <w:rFonts w:ascii="Times New Roman" w:hAnsi="Times New Roman"/>
          <w:sz w:val="28"/>
          <w:szCs w:val="28"/>
        </w:rPr>
      </w:pPr>
    </w:p>
    <w:p w14:paraId="2178BDC7" w14:textId="77777777" w:rsidR="00A55656" w:rsidRDefault="00A55656" w:rsidP="00DB73B3">
      <w:pPr>
        <w:pStyle w:val="af"/>
        <w:jc w:val="both"/>
        <w:rPr>
          <w:rFonts w:ascii="Times New Roman" w:hAnsi="Times New Roman"/>
          <w:sz w:val="28"/>
          <w:szCs w:val="28"/>
        </w:rPr>
      </w:pPr>
    </w:p>
    <w:p w14:paraId="3A988BBE" w14:textId="77777777" w:rsidR="00A55656" w:rsidRDefault="00A55656" w:rsidP="00DB73B3">
      <w:pPr>
        <w:pStyle w:val="af"/>
        <w:jc w:val="both"/>
        <w:rPr>
          <w:rFonts w:ascii="Times New Roman" w:hAnsi="Times New Roman"/>
          <w:sz w:val="28"/>
          <w:szCs w:val="28"/>
        </w:rPr>
      </w:pPr>
    </w:p>
    <w:p w14:paraId="71B531F6" w14:textId="77777777" w:rsidR="00A55656" w:rsidRDefault="00A55656" w:rsidP="00DB73B3">
      <w:pPr>
        <w:pStyle w:val="af"/>
        <w:jc w:val="both"/>
        <w:rPr>
          <w:rFonts w:ascii="Times New Roman" w:hAnsi="Times New Roman"/>
          <w:sz w:val="28"/>
          <w:szCs w:val="28"/>
        </w:rPr>
      </w:pPr>
    </w:p>
    <w:p w14:paraId="7DAC9E4C" w14:textId="77777777" w:rsidR="00A55656" w:rsidRDefault="00A55656" w:rsidP="00DB73B3">
      <w:pPr>
        <w:pStyle w:val="af"/>
        <w:jc w:val="both"/>
        <w:rPr>
          <w:rFonts w:ascii="Times New Roman" w:hAnsi="Times New Roman"/>
          <w:sz w:val="28"/>
          <w:szCs w:val="28"/>
        </w:rPr>
      </w:pPr>
    </w:p>
    <w:p w14:paraId="12049596" w14:textId="77777777" w:rsidR="00A55656" w:rsidRDefault="00A55656" w:rsidP="00DB73B3">
      <w:pPr>
        <w:pStyle w:val="af"/>
        <w:jc w:val="both"/>
        <w:rPr>
          <w:rFonts w:ascii="Times New Roman" w:hAnsi="Times New Roman"/>
          <w:sz w:val="28"/>
          <w:szCs w:val="28"/>
        </w:rPr>
      </w:pPr>
    </w:p>
    <w:p w14:paraId="60A08484" w14:textId="77777777" w:rsidR="00A55656" w:rsidRDefault="00A55656" w:rsidP="00DB73B3">
      <w:pPr>
        <w:pStyle w:val="af"/>
        <w:jc w:val="both"/>
        <w:rPr>
          <w:rFonts w:ascii="Times New Roman" w:hAnsi="Times New Roman"/>
          <w:sz w:val="28"/>
          <w:szCs w:val="28"/>
        </w:rPr>
      </w:pPr>
    </w:p>
    <w:p w14:paraId="2CA6190B" w14:textId="77777777" w:rsidR="00A55656" w:rsidRDefault="00A55656" w:rsidP="00DB73B3">
      <w:pPr>
        <w:pStyle w:val="af"/>
        <w:jc w:val="both"/>
        <w:rPr>
          <w:rFonts w:ascii="Times New Roman" w:hAnsi="Times New Roman"/>
          <w:sz w:val="28"/>
          <w:szCs w:val="28"/>
        </w:rPr>
      </w:pPr>
    </w:p>
    <w:p w14:paraId="6149B6E1" w14:textId="77777777" w:rsidR="00F90CE0" w:rsidRDefault="00F90CE0" w:rsidP="00DB73B3">
      <w:pPr>
        <w:pStyle w:val="af"/>
        <w:jc w:val="both"/>
        <w:rPr>
          <w:rFonts w:ascii="Times New Roman" w:hAnsi="Times New Roman"/>
          <w:sz w:val="28"/>
          <w:szCs w:val="28"/>
        </w:rPr>
      </w:pPr>
    </w:p>
    <w:p w14:paraId="7EBFFC31" w14:textId="77777777" w:rsidR="00F90CE0" w:rsidRDefault="00F90CE0" w:rsidP="00DB73B3">
      <w:pPr>
        <w:pStyle w:val="af"/>
        <w:jc w:val="both"/>
        <w:rPr>
          <w:rFonts w:ascii="Times New Roman" w:hAnsi="Times New Roman"/>
          <w:sz w:val="28"/>
          <w:szCs w:val="28"/>
        </w:rPr>
      </w:pPr>
    </w:p>
    <w:p w14:paraId="397B2C71" w14:textId="77777777" w:rsidR="00F90CE0" w:rsidRDefault="00F90CE0" w:rsidP="00DB73B3">
      <w:pPr>
        <w:pStyle w:val="af"/>
        <w:jc w:val="both"/>
        <w:rPr>
          <w:rFonts w:ascii="Times New Roman" w:hAnsi="Times New Roman"/>
          <w:sz w:val="28"/>
          <w:szCs w:val="28"/>
        </w:rPr>
      </w:pPr>
    </w:p>
    <w:p w14:paraId="46078ED2" w14:textId="77777777" w:rsidR="00F90CE0" w:rsidRDefault="00F90CE0" w:rsidP="00DB73B3">
      <w:pPr>
        <w:pStyle w:val="af"/>
        <w:jc w:val="both"/>
        <w:rPr>
          <w:rFonts w:ascii="Times New Roman" w:hAnsi="Times New Roman"/>
          <w:sz w:val="28"/>
          <w:szCs w:val="28"/>
        </w:rPr>
      </w:pPr>
    </w:p>
    <w:p w14:paraId="6BD64B2A" w14:textId="77777777" w:rsidR="00A55656" w:rsidRDefault="00A55656" w:rsidP="00DB73B3">
      <w:pPr>
        <w:pStyle w:val="af"/>
        <w:jc w:val="both"/>
        <w:rPr>
          <w:rFonts w:ascii="Times New Roman" w:hAnsi="Times New Roman"/>
          <w:sz w:val="28"/>
          <w:szCs w:val="28"/>
        </w:rPr>
      </w:pPr>
    </w:p>
    <w:p w14:paraId="1EBE1DD9" w14:textId="77777777" w:rsidR="00A55656" w:rsidRDefault="00A55656" w:rsidP="00DB73B3">
      <w:pPr>
        <w:pStyle w:val="af"/>
        <w:jc w:val="both"/>
        <w:rPr>
          <w:rFonts w:ascii="Times New Roman" w:hAnsi="Times New Roman"/>
          <w:sz w:val="28"/>
          <w:szCs w:val="28"/>
        </w:rPr>
      </w:pPr>
    </w:p>
    <w:p w14:paraId="54A30CED" w14:textId="77777777" w:rsidR="00A55656" w:rsidRDefault="00A55656" w:rsidP="00DB73B3">
      <w:pPr>
        <w:pStyle w:val="af"/>
        <w:jc w:val="both"/>
        <w:rPr>
          <w:rFonts w:ascii="Times New Roman" w:hAnsi="Times New Roman"/>
          <w:sz w:val="28"/>
          <w:szCs w:val="28"/>
        </w:rPr>
      </w:pPr>
    </w:p>
    <w:p w14:paraId="7564D055" w14:textId="77777777" w:rsidR="00A55656" w:rsidRDefault="00A55656" w:rsidP="00DB73B3">
      <w:pPr>
        <w:pStyle w:val="af"/>
        <w:jc w:val="both"/>
        <w:rPr>
          <w:rFonts w:ascii="Times New Roman" w:hAnsi="Times New Roman"/>
          <w:sz w:val="28"/>
          <w:szCs w:val="28"/>
        </w:rPr>
      </w:pPr>
    </w:p>
    <w:p w14:paraId="1031A4BD" w14:textId="77777777" w:rsidR="00A55656" w:rsidRDefault="00A55656" w:rsidP="00DB73B3">
      <w:pPr>
        <w:pStyle w:val="af"/>
        <w:jc w:val="both"/>
        <w:rPr>
          <w:rFonts w:ascii="Times New Roman" w:hAnsi="Times New Roman"/>
          <w:sz w:val="28"/>
          <w:szCs w:val="28"/>
        </w:rPr>
      </w:pPr>
    </w:p>
    <w:p w14:paraId="4BCDC126" w14:textId="77777777" w:rsidR="00A55656" w:rsidRDefault="00A55656" w:rsidP="00DB73B3">
      <w:pPr>
        <w:pStyle w:val="af"/>
        <w:jc w:val="both"/>
        <w:rPr>
          <w:rFonts w:ascii="Times New Roman" w:hAnsi="Times New Roman"/>
          <w:sz w:val="28"/>
          <w:szCs w:val="28"/>
        </w:rPr>
      </w:pPr>
    </w:p>
    <w:p w14:paraId="7E64865C" w14:textId="77777777" w:rsidR="00A55656" w:rsidRDefault="00A55656" w:rsidP="00DB73B3">
      <w:pPr>
        <w:pStyle w:val="af"/>
        <w:jc w:val="both"/>
        <w:rPr>
          <w:rFonts w:ascii="Times New Roman" w:hAnsi="Times New Roman"/>
          <w:sz w:val="28"/>
          <w:szCs w:val="28"/>
        </w:rPr>
      </w:pPr>
    </w:p>
    <w:p w14:paraId="174396EA" w14:textId="0B283870" w:rsidR="00F3591D" w:rsidRPr="00C75DC2" w:rsidRDefault="00F3591D" w:rsidP="002F3E0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lastRenderedPageBreak/>
        <w:t>Додаток 1</w:t>
      </w:r>
    </w:p>
    <w:p w14:paraId="40A0FD71" w14:textId="5189443F" w:rsidR="00F3591D" w:rsidRDefault="00F3591D" w:rsidP="002F3E0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sidRPr="00C75DC2">
        <w:rPr>
          <w:rFonts w:ascii="Times New Roman" w:eastAsia="Times New Roman" w:hAnsi="Times New Roman" w:cs="Times New Roman"/>
          <w:bCs/>
          <w:color w:val="000000"/>
          <w:sz w:val="24"/>
          <w:szCs w:val="24"/>
          <w:lang w:eastAsia="uk-UA" w:bidi="uk-UA"/>
        </w:rPr>
        <w:t xml:space="preserve"> до </w:t>
      </w:r>
      <w:r>
        <w:rPr>
          <w:rFonts w:ascii="Times New Roman" w:eastAsia="Times New Roman" w:hAnsi="Times New Roman" w:cs="Times New Roman"/>
          <w:bCs/>
          <w:color w:val="000000"/>
          <w:sz w:val="24"/>
          <w:szCs w:val="24"/>
          <w:lang w:eastAsia="uk-UA" w:bidi="uk-UA"/>
        </w:rPr>
        <w:t xml:space="preserve">Статуту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w:t>
      </w:r>
      <w:r w:rsidR="00DC5FE8">
        <w:rPr>
          <w:rFonts w:ascii="Times New Roman" w:eastAsia="Times New Roman" w:hAnsi="Times New Roman" w:cs="Times New Roman"/>
          <w:bCs/>
          <w:color w:val="000000"/>
          <w:sz w:val="24"/>
          <w:szCs w:val="24"/>
          <w:lang w:eastAsia="uk-UA" w:bidi="uk-UA"/>
        </w:rPr>
        <w:t>об’єднаної</w:t>
      </w:r>
      <w:r>
        <w:rPr>
          <w:rFonts w:ascii="Times New Roman" w:eastAsia="Times New Roman" w:hAnsi="Times New Roman" w:cs="Times New Roman"/>
          <w:bCs/>
          <w:color w:val="000000"/>
          <w:sz w:val="24"/>
          <w:szCs w:val="24"/>
          <w:lang w:eastAsia="uk-UA" w:bidi="uk-UA"/>
        </w:rPr>
        <w:t xml:space="preserve"> </w:t>
      </w:r>
    </w:p>
    <w:p w14:paraId="4DFDF9BA" w14:textId="77777777" w:rsidR="00F3591D" w:rsidRDefault="00F3591D" w:rsidP="002F3E0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територіальної громади затвердженого рішенням</w:t>
      </w:r>
    </w:p>
    <w:p w14:paraId="3FBA3F03" w14:textId="508D807A" w:rsidR="00F3591D" w:rsidRDefault="00F3591D" w:rsidP="002F3E0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 xml:space="preserve">___ сесії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w:t>
      </w:r>
      <w:r w:rsidR="00A55656">
        <w:rPr>
          <w:rFonts w:ascii="Times New Roman" w:eastAsia="Times New Roman" w:hAnsi="Times New Roman" w:cs="Times New Roman"/>
          <w:bCs/>
          <w:color w:val="000000"/>
          <w:sz w:val="24"/>
          <w:szCs w:val="24"/>
          <w:lang w:eastAsia="uk-UA" w:bidi="uk-UA"/>
        </w:rPr>
        <w:t>сільської</w:t>
      </w:r>
      <w:r>
        <w:rPr>
          <w:rFonts w:ascii="Times New Roman" w:eastAsia="Times New Roman" w:hAnsi="Times New Roman" w:cs="Times New Roman"/>
          <w:bCs/>
          <w:color w:val="000000"/>
          <w:sz w:val="24"/>
          <w:szCs w:val="24"/>
          <w:lang w:eastAsia="uk-UA" w:bidi="uk-UA"/>
        </w:rPr>
        <w:t xml:space="preserve"> ради</w:t>
      </w:r>
    </w:p>
    <w:p w14:paraId="5AF1D9BC" w14:textId="5BFE1F7F" w:rsidR="00F3591D" w:rsidRPr="00C75DC2" w:rsidRDefault="00F3591D" w:rsidP="002F3E02">
      <w:pPr>
        <w:keepNext/>
        <w:keepLines/>
        <w:widowControl w:val="0"/>
        <w:ind w:firstLine="567"/>
        <w:jc w:val="right"/>
        <w:outlineLvl w:val="0"/>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4"/>
          <w:szCs w:val="24"/>
          <w:lang w:eastAsia="uk-UA" w:bidi="uk-UA"/>
        </w:rPr>
        <w:t xml:space="preserve">__________ №____ </w:t>
      </w:r>
    </w:p>
    <w:p w14:paraId="10F07358" w14:textId="77777777" w:rsidR="00F3591D" w:rsidRDefault="00F3591D" w:rsidP="002F3E02">
      <w:pPr>
        <w:keepNext/>
        <w:keepLines/>
        <w:widowControl w:val="0"/>
        <w:ind w:firstLine="567"/>
        <w:jc w:val="center"/>
        <w:outlineLvl w:val="0"/>
        <w:rPr>
          <w:rFonts w:ascii="Times New Roman" w:eastAsia="Times New Roman" w:hAnsi="Times New Roman" w:cs="Times New Roman"/>
          <w:b/>
          <w:bCs/>
          <w:color w:val="000000"/>
          <w:sz w:val="28"/>
          <w:szCs w:val="28"/>
          <w:lang w:eastAsia="uk-UA" w:bidi="uk-UA"/>
        </w:rPr>
      </w:pPr>
    </w:p>
    <w:p w14:paraId="6206A507" w14:textId="390D7739" w:rsidR="00F3591D" w:rsidRDefault="00F3591D" w:rsidP="002F3E02">
      <w:pPr>
        <w:widowControl w:val="0"/>
        <w:ind w:firstLine="567"/>
        <w:jc w:val="center"/>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 xml:space="preserve">Положення про загальні збори (конференції) жителів </w:t>
      </w:r>
    </w:p>
    <w:p w14:paraId="1D47D537" w14:textId="77777777" w:rsidR="00854F9E" w:rsidRDefault="00F3591D" w:rsidP="002F3E02">
      <w:pPr>
        <w:widowControl w:val="0"/>
        <w:ind w:firstLine="567"/>
        <w:jc w:val="center"/>
        <w:rPr>
          <w:rFonts w:ascii="Times New Roman" w:eastAsia="Times New Roman" w:hAnsi="Times New Roman" w:cs="Times New Roman"/>
          <w:b/>
          <w:bCs/>
          <w:color w:val="000000"/>
          <w:sz w:val="28"/>
          <w:szCs w:val="28"/>
          <w:lang w:eastAsia="uk-UA" w:bidi="uk-UA"/>
        </w:rPr>
      </w:pP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p>
    <w:p w14:paraId="009CA7DC" w14:textId="77777777" w:rsidR="00854F9E" w:rsidRDefault="00854F9E" w:rsidP="002F3E02">
      <w:pPr>
        <w:widowControl w:val="0"/>
        <w:ind w:firstLine="567"/>
        <w:jc w:val="center"/>
        <w:rPr>
          <w:rFonts w:ascii="Times New Roman" w:eastAsia="Times New Roman" w:hAnsi="Times New Roman" w:cs="Times New Roman"/>
          <w:b/>
          <w:bCs/>
          <w:color w:val="000000"/>
          <w:sz w:val="28"/>
          <w:szCs w:val="28"/>
          <w:lang w:eastAsia="uk-UA" w:bidi="uk-UA"/>
        </w:rPr>
      </w:pPr>
    </w:p>
    <w:p w14:paraId="3D7292C0"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1.</w:t>
      </w:r>
      <w:r w:rsidRPr="00854F9E">
        <w:rPr>
          <w:rFonts w:ascii="Times New Roman" w:eastAsia="Times New Roman" w:hAnsi="Times New Roman" w:cs="Times New Roman"/>
          <w:color w:val="000000"/>
          <w:sz w:val="28"/>
          <w:szCs w:val="28"/>
          <w:lang w:eastAsia="uk-UA" w:bidi="uk-UA"/>
        </w:rPr>
        <w:t xml:space="preserve"> Це Положення визначає порядок ініціювання, організації та проведення загальних зборів (конференцій) жителів, порядок врахування їх результатів органами та посадовими особами місцевого самоврядування, що представляють </w:t>
      </w:r>
      <w:proofErr w:type="spellStart"/>
      <w:r>
        <w:rPr>
          <w:rFonts w:ascii="Times New Roman" w:eastAsia="Times New Roman" w:hAnsi="Times New Roman" w:cs="Times New Roman"/>
          <w:color w:val="000000"/>
          <w:sz w:val="28"/>
          <w:szCs w:val="28"/>
          <w:lang w:eastAsia="uk-UA" w:bidi="uk-UA"/>
        </w:rPr>
        <w:t>Ставненську</w:t>
      </w:r>
      <w:proofErr w:type="spellEnd"/>
      <w:r w:rsidRPr="00854F9E">
        <w:rPr>
          <w:rFonts w:ascii="Times New Roman" w:eastAsia="Times New Roman" w:hAnsi="Times New Roman" w:cs="Times New Roman"/>
          <w:color w:val="000000"/>
          <w:sz w:val="28"/>
          <w:szCs w:val="28"/>
          <w:lang w:eastAsia="uk-UA" w:bidi="uk-UA"/>
        </w:rPr>
        <w:t xml:space="preserve"> територіальну громаду. </w:t>
      </w:r>
    </w:p>
    <w:p w14:paraId="2874A5A6" w14:textId="77777777" w:rsidR="00585AC2"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2. Загальні збори жителів передбачають безпосередню участь жителів, а конференція жителів передбачає участь делегатів, обраних жителями. </w:t>
      </w:r>
    </w:p>
    <w:p w14:paraId="78CBDF15" w14:textId="05399EA0" w:rsidR="00585AC2"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Конференція жителів </w:t>
      </w:r>
      <w:r w:rsidR="005E561A">
        <w:rPr>
          <w:rFonts w:ascii="Times New Roman" w:eastAsia="Times New Roman" w:hAnsi="Times New Roman" w:cs="Times New Roman"/>
          <w:color w:val="000000"/>
          <w:sz w:val="28"/>
          <w:szCs w:val="28"/>
          <w:lang w:eastAsia="uk-UA" w:bidi="uk-UA"/>
        </w:rPr>
        <w:t xml:space="preserve">може </w:t>
      </w:r>
      <w:r w:rsidRPr="00854F9E">
        <w:rPr>
          <w:rFonts w:ascii="Times New Roman" w:eastAsia="Times New Roman" w:hAnsi="Times New Roman" w:cs="Times New Roman"/>
          <w:color w:val="000000"/>
          <w:sz w:val="28"/>
          <w:szCs w:val="28"/>
          <w:lang w:eastAsia="uk-UA" w:bidi="uk-UA"/>
        </w:rPr>
        <w:t>склика</w:t>
      </w:r>
      <w:r w:rsidR="005E561A">
        <w:rPr>
          <w:rFonts w:ascii="Times New Roman" w:eastAsia="Times New Roman" w:hAnsi="Times New Roman" w:cs="Times New Roman"/>
          <w:color w:val="000000"/>
          <w:sz w:val="28"/>
          <w:szCs w:val="28"/>
          <w:lang w:eastAsia="uk-UA" w:bidi="uk-UA"/>
        </w:rPr>
        <w:t>ти</w:t>
      </w:r>
      <w:r w:rsidRPr="00854F9E">
        <w:rPr>
          <w:rFonts w:ascii="Times New Roman" w:eastAsia="Times New Roman" w:hAnsi="Times New Roman" w:cs="Times New Roman"/>
          <w:color w:val="000000"/>
          <w:sz w:val="28"/>
          <w:szCs w:val="28"/>
          <w:lang w:eastAsia="uk-UA" w:bidi="uk-UA"/>
        </w:rPr>
        <w:t>ся у разі, коли кількість жителів, яких необхідно залучити для території</w:t>
      </w:r>
      <w:r>
        <w:rPr>
          <w:rFonts w:ascii="Times New Roman" w:eastAsia="Times New Roman" w:hAnsi="Times New Roman" w:cs="Times New Roman"/>
          <w:color w:val="000000"/>
          <w:sz w:val="28"/>
          <w:szCs w:val="28"/>
          <w:lang w:eastAsia="uk-UA" w:bidi="uk-UA"/>
        </w:rPr>
        <w:t xml:space="preserve"> цілої громади</w:t>
      </w:r>
      <w:r w:rsidRPr="00854F9E">
        <w:rPr>
          <w:rFonts w:ascii="Times New Roman" w:eastAsia="Times New Roman" w:hAnsi="Times New Roman" w:cs="Times New Roman"/>
          <w:color w:val="000000"/>
          <w:sz w:val="28"/>
          <w:szCs w:val="28"/>
          <w:lang w:eastAsia="uk-UA" w:bidi="uk-UA"/>
        </w:rPr>
        <w:t xml:space="preserve">, перевищує </w:t>
      </w:r>
      <w:r w:rsidR="00E96F65">
        <w:rPr>
          <w:rFonts w:ascii="Times New Roman" w:eastAsia="Times New Roman" w:hAnsi="Times New Roman" w:cs="Times New Roman"/>
          <w:color w:val="000000"/>
          <w:sz w:val="28"/>
          <w:szCs w:val="28"/>
          <w:lang w:eastAsia="uk-UA" w:bidi="uk-UA"/>
        </w:rPr>
        <w:t>7</w:t>
      </w:r>
      <w:r>
        <w:rPr>
          <w:rFonts w:ascii="Times New Roman" w:eastAsia="Times New Roman" w:hAnsi="Times New Roman" w:cs="Times New Roman"/>
          <w:color w:val="000000"/>
          <w:sz w:val="28"/>
          <w:szCs w:val="28"/>
          <w:lang w:eastAsia="uk-UA" w:bidi="uk-UA"/>
        </w:rPr>
        <w:t xml:space="preserve">00 </w:t>
      </w:r>
      <w:r w:rsidRPr="00854F9E">
        <w:rPr>
          <w:rFonts w:ascii="Times New Roman" w:eastAsia="Times New Roman" w:hAnsi="Times New Roman" w:cs="Times New Roman"/>
          <w:color w:val="000000"/>
          <w:sz w:val="28"/>
          <w:szCs w:val="28"/>
          <w:lang w:eastAsia="uk-UA" w:bidi="uk-UA"/>
        </w:rPr>
        <w:t>осіб</w:t>
      </w:r>
      <w:r>
        <w:rPr>
          <w:rFonts w:ascii="Times New Roman" w:eastAsia="Times New Roman" w:hAnsi="Times New Roman" w:cs="Times New Roman"/>
          <w:color w:val="000000"/>
          <w:sz w:val="28"/>
          <w:szCs w:val="28"/>
          <w:lang w:eastAsia="uk-UA" w:bidi="uk-UA"/>
        </w:rPr>
        <w:t>, а для кожного населеного пункту – більше половини чисельності виборців</w:t>
      </w:r>
      <w:r w:rsidR="00585AC2">
        <w:rPr>
          <w:rFonts w:ascii="Times New Roman" w:eastAsia="Times New Roman" w:hAnsi="Times New Roman" w:cs="Times New Roman"/>
          <w:color w:val="000000"/>
          <w:sz w:val="28"/>
          <w:szCs w:val="28"/>
          <w:lang w:eastAsia="uk-UA" w:bidi="uk-UA"/>
        </w:rPr>
        <w:t>, окремої частини громади – більше половини виборців.</w:t>
      </w:r>
    </w:p>
    <w:p w14:paraId="3C71F2AF" w14:textId="6F8831F8" w:rsidR="00CF053B" w:rsidRDefault="00854F9E" w:rsidP="00CF053B">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Обрання делегатів конференції жителів здійснюється на загальних зборах жителів, що передують</w:t>
      </w:r>
      <w:r w:rsidR="00CF053B">
        <w:rPr>
          <w:rFonts w:ascii="Times New Roman" w:eastAsia="Times New Roman" w:hAnsi="Times New Roman" w:cs="Times New Roman"/>
          <w:color w:val="000000"/>
          <w:sz w:val="28"/>
          <w:szCs w:val="28"/>
          <w:lang w:eastAsia="uk-UA" w:bidi="uk-UA"/>
        </w:rPr>
        <w:t>.</w:t>
      </w:r>
      <w:r w:rsidRPr="00854F9E">
        <w:rPr>
          <w:rFonts w:ascii="Times New Roman" w:eastAsia="Times New Roman" w:hAnsi="Times New Roman" w:cs="Times New Roman"/>
          <w:color w:val="000000"/>
          <w:sz w:val="28"/>
          <w:szCs w:val="28"/>
          <w:lang w:eastAsia="uk-UA" w:bidi="uk-UA"/>
        </w:rPr>
        <w:t xml:space="preserve"> Норма представництва на конференції жителів становить 1 особа від </w:t>
      </w:r>
      <w:r>
        <w:rPr>
          <w:rFonts w:ascii="Times New Roman" w:eastAsia="Times New Roman" w:hAnsi="Times New Roman" w:cs="Times New Roman"/>
          <w:color w:val="000000"/>
          <w:sz w:val="28"/>
          <w:szCs w:val="28"/>
          <w:lang w:eastAsia="uk-UA" w:bidi="uk-UA"/>
        </w:rPr>
        <w:t>1</w:t>
      </w:r>
      <w:r w:rsidRPr="00854F9E">
        <w:rPr>
          <w:rFonts w:ascii="Times New Roman" w:eastAsia="Times New Roman" w:hAnsi="Times New Roman" w:cs="Times New Roman"/>
          <w:color w:val="000000"/>
          <w:sz w:val="28"/>
          <w:szCs w:val="28"/>
          <w:lang w:eastAsia="uk-UA" w:bidi="uk-UA"/>
        </w:rPr>
        <w:t>00 жителів</w:t>
      </w:r>
      <w:r w:rsidR="00CF053B">
        <w:rPr>
          <w:rFonts w:ascii="Times New Roman" w:eastAsia="Times New Roman" w:hAnsi="Times New Roman" w:cs="Times New Roman"/>
          <w:color w:val="000000"/>
          <w:sz w:val="28"/>
          <w:szCs w:val="28"/>
          <w:lang w:eastAsia="uk-UA" w:bidi="uk-UA"/>
        </w:rPr>
        <w:t>.</w:t>
      </w:r>
    </w:p>
    <w:p w14:paraId="356920EB" w14:textId="62FDC4C0" w:rsidR="00CF053B" w:rsidRDefault="00CF053B" w:rsidP="00CF053B">
      <w:pPr>
        <w:widowControl w:val="0"/>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На конференції делегатів вирішуються питання відповідно території:</w:t>
      </w:r>
    </w:p>
    <w:p w14:paraId="1D2098A3" w14:textId="50F81BFE" w:rsidR="00CF053B" w:rsidRPr="005E561A" w:rsidRDefault="00CF053B" w:rsidP="00CF053B">
      <w:pPr>
        <w:pStyle w:val="a7"/>
        <w:widowControl w:val="0"/>
        <w:numPr>
          <w:ilvl w:val="0"/>
          <w:numId w:val="44"/>
        </w:numPr>
        <w:jc w:val="both"/>
        <w:rPr>
          <w:rFonts w:ascii="Times New Roman" w:eastAsia="Times New Roman" w:hAnsi="Times New Roman" w:cs="Times New Roman"/>
          <w:color w:val="000000"/>
          <w:sz w:val="28"/>
          <w:szCs w:val="28"/>
          <w:lang w:eastAsia="uk-UA" w:bidi="uk-UA"/>
        </w:rPr>
      </w:pPr>
      <w:r w:rsidRPr="005E561A">
        <w:rPr>
          <w:rFonts w:ascii="Times New Roman" w:eastAsia="Times New Roman" w:hAnsi="Times New Roman" w:cs="Times New Roman"/>
          <w:color w:val="000000"/>
          <w:sz w:val="28"/>
          <w:szCs w:val="28"/>
          <w:lang w:eastAsia="uk-UA" w:bidi="uk-UA"/>
        </w:rPr>
        <w:t xml:space="preserve">на конференції делегатів цілої території громади </w:t>
      </w:r>
      <w:r w:rsidR="00E96F65">
        <w:rPr>
          <w:rFonts w:ascii="Times New Roman" w:eastAsia="Times New Roman" w:hAnsi="Times New Roman" w:cs="Times New Roman"/>
          <w:color w:val="000000"/>
          <w:sz w:val="28"/>
          <w:szCs w:val="28"/>
          <w:lang w:eastAsia="uk-UA" w:bidi="uk-UA"/>
        </w:rPr>
        <w:t>7</w:t>
      </w:r>
      <w:r w:rsidRPr="005E561A">
        <w:rPr>
          <w:rFonts w:ascii="Times New Roman" w:eastAsia="Times New Roman" w:hAnsi="Times New Roman" w:cs="Times New Roman"/>
          <w:color w:val="000000"/>
          <w:sz w:val="28"/>
          <w:szCs w:val="28"/>
          <w:lang w:eastAsia="uk-UA" w:bidi="uk-UA"/>
        </w:rPr>
        <w:t xml:space="preserve"> делегатів з цілої громади (список </w:t>
      </w:r>
      <w:r w:rsidR="00E96F65">
        <w:rPr>
          <w:rFonts w:ascii="Times New Roman" w:eastAsia="Times New Roman" w:hAnsi="Times New Roman" w:cs="Times New Roman"/>
          <w:color w:val="000000"/>
          <w:sz w:val="28"/>
          <w:szCs w:val="28"/>
          <w:lang w:eastAsia="uk-UA" w:bidi="uk-UA"/>
        </w:rPr>
        <w:t>700</w:t>
      </w:r>
      <w:r w:rsidRPr="005E561A">
        <w:rPr>
          <w:rFonts w:ascii="Times New Roman" w:eastAsia="Times New Roman" w:hAnsi="Times New Roman" w:cs="Times New Roman"/>
          <w:color w:val="000000"/>
          <w:sz w:val="28"/>
          <w:szCs w:val="28"/>
          <w:lang w:eastAsia="uk-UA" w:bidi="uk-UA"/>
        </w:rPr>
        <w:t xml:space="preserve"> осіб, які їх делегували) – порушуються питання цілої громади.</w:t>
      </w:r>
    </w:p>
    <w:p w14:paraId="068C60B6" w14:textId="2848B6A9" w:rsidR="00CF053B" w:rsidRPr="005E561A" w:rsidRDefault="00CF053B" w:rsidP="00CF053B">
      <w:pPr>
        <w:pStyle w:val="a7"/>
        <w:widowControl w:val="0"/>
        <w:numPr>
          <w:ilvl w:val="0"/>
          <w:numId w:val="44"/>
        </w:numPr>
        <w:jc w:val="both"/>
        <w:rPr>
          <w:rFonts w:ascii="Times New Roman" w:eastAsia="Times New Roman" w:hAnsi="Times New Roman" w:cs="Times New Roman"/>
          <w:color w:val="000000"/>
          <w:sz w:val="28"/>
          <w:szCs w:val="28"/>
          <w:lang w:eastAsia="uk-UA" w:bidi="uk-UA"/>
        </w:rPr>
      </w:pPr>
      <w:r w:rsidRPr="005E561A">
        <w:rPr>
          <w:rFonts w:ascii="Times New Roman" w:eastAsia="Times New Roman" w:hAnsi="Times New Roman" w:cs="Times New Roman"/>
          <w:color w:val="000000"/>
          <w:sz w:val="28"/>
          <w:szCs w:val="28"/>
          <w:lang w:eastAsia="uk-UA" w:bidi="uk-UA"/>
        </w:rPr>
        <w:t xml:space="preserve">на конференції делегатів </w:t>
      </w:r>
      <w:r>
        <w:rPr>
          <w:rFonts w:ascii="Times New Roman" w:eastAsia="Times New Roman" w:hAnsi="Times New Roman" w:cs="Times New Roman"/>
          <w:color w:val="000000"/>
          <w:sz w:val="28"/>
          <w:szCs w:val="28"/>
          <w:lang w:eastAsia="uk-UA" w:bidi="uk-UA"/>
        </w:rPr>
        <w:t>населеного пункту – порушуються питання даного населеного пункту, кількість делегатів = 1 делегат на 100 жителів населеного пункту;</w:t>
      </w:r>
    </w:p>
    <w:p w14:paraId="0C99ADDE" w14:textId="42469434" w:rsidR="002F2FDA" w:rsidRPr="00CF053B" w:rsidRDefault="00CF053B" w:rsidP="00CF053B">
      <w:pPr>
        <w:pStyle w:val="a7"/>
        <w:widowControl w:val="0"/>
        <w:numPr>
          <w:ilvl w:val="0"/>
          <w:numId w:val="44"/>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на конференції частини громади – порушуються питання даної частини громади – 1 делегат на 100 жителів даної частини громади.</w:t>
      </w:r>
    </w:p>
    <w:p w14:paraId="76C19DA6" w14:textId="77777777" w:rsidR="002F2FDA" w:rsidRDefault="002F2FDA" w:rsidP="002F3E02">
      <w:pPr>
        <w:widowControl w:val="0"/>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Обрання делегатів має бути підтверджена документально – список жителів, які обрали в делегати саме такого представника має містити:</w:t>
      </w:r>
    </w:p>
    <w:p w14:paraId="19542E26" w14:textId="05E34AD3" w:rsidR="002F2FDA" w:rsidRPr="002F2FDA" w:rsidRDefault="002F2FDA" w:rsidP="002F2FDA">
      <w:pPr>
        <w:pStyle w:val="a7"/>
        <w:widowControl w:val="0"/>
        <w:numPr>
          <w:ilvl w:val="0"/>
          <w:numId w:val="43"/>
        </w:numPr>
        <w:jc w:val="both"/>
        <w:rPr>
          <w:rFonts w:ascii="Times New Roman" w:eastAsia="Times New Roman" w:hAnsi="Times New Roman" w:cs="Times New Roman"/>
          <w:color w:val="000000"/>
          <w:sz w:val="28"/>
          <w:szCs w:val="28"/>
          <w:lang w:eastAsia="uk-UA" w:bidi="uk-UA"/>
        </w:rPr>
      </w:pPr>
      <w:r w:rsidRPr="002F2FDA">
        <w:rPr>
          <w:rFonts w:ascii="Times New Roman" w:eastAsia="Times New Roman" w:hAnsi="Times New Roman" w:cs="Times New Roman"/>
          <w:color w:val="000000"/>
          <w:sz w:val="28"/>
          <w:szCs w:val="28"/>
          <w:lang w:eastAsia="uk-UA" w:bidi="uk-UA"/>
        </w:rPr>
        <w:t>прізвище, ім’я, по батькові;</w:t>
      </w:r>
    </w:p>
    <w:p w14:paraId="0DDF61CE" w14:textId="77777777" w:rsidR="002F2FDA" w:rsidRDefault="002F2FDA" w:rsidP="002F2FDA">
      <w:pPr>
        <w:pStyle w:val="a7"/>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дата народження;</w:t>
      </w:r>
    </w:p>
    <w:p w14:paraId="59C9E5E2" w14:textId="761B584E" w:rsidR="002F2FDA" w:rsidRDefault="002F2FDA" w:rsidP="002F2FDA">
      <w:pPr>
        <w:pStyle w:val="a7"/>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 xml:space="preserve">зазначення </w:t>
      </w:r>
      <w:r w:rsidR="00CF053B">
        <w:rPr>
          <w:rFonts w:ascii="Times New Roman" w:eastAsia="Times New Roman" w:hAnsi="Times New Roman" w:cs="Times New Roman"/>
          <w:color w:val="000000"/>
          <w:sz w:val="28"/>
          <w:szCs w:val="28"/>
          <w:lang w:eastAsia="uk-UA" w:bidi="uk-UA"/>
        </w:rPr>
        <w:t>реєстрації місця проживання</w:t>
      </w:r>
      <w:r>
        <w:rPr>
          <w:rFonts w:ascii="Times New Roman" w:eastAsia="Times New Roman" w:hAnsi="Times New Roman" w:cs="Times New Roman"/>
          <w:color w:val="000000"/>
          <w:sz w:val="28"/>
          <w:szCs w:val="28"/>
          <w:lang w:eastAsia="uk-UA" w:bidi="uk-UA"/>
        </w:rPr>
        <w:t>;</w:t>
      </w:r>
    </w:p>
    <w:p w14:paraId="0FB2CAB5" w14:textId="05C9F21E" w:rsidR="002F2FDA" w:rsidRDefault="002F2FDA" w:rsidP="002F2FDA">
      <w:pPr>
        <w:pStyle w:val="a7"/>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номер мобільного телефону</w:t>
      </w:r>
      <w:r w:rsidR="005E561A">
        <w:rPr>
          <w:rFonts w:ascii="Times New Roman" w:eastAsia="Times New Roman" w:hAnsi="Times New Roman" w:cs="Times New Roman"/>
          <w:color w:val="000000"/>
          <w:sz w:val="28"/>
          <w:szCs w:val="28"/>
          <w:lang w:eastAsia="uk-UA" w:bidi="uk-UA"/>
        </w:rPr>
        <w:t>;</w:t>
      </w:r>
    </w:p>
    <w:p w14:paraId="10A5177E" w14:textId="1DF8CA4F" w:rsidR="00585AC2" w:rsidRDefault="002F2FDA" w:rsidP="002F2FDA">
      <w:pPr>
        <w:pStyle w:val="a7"/>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особистий підпи</w:t>
      </w:r>
      <w:r w:rsidR="005E561A">
        <w:rPr>
          <w:rFonts w:ascii="Times New Roman" w:eastAsia="Times New Roman" w:hAnsi="Times New Roman" w:cs="Times New Roman"/>
          <w:color w:val="000000"/>
          <w:sz w:val="28"/>
          <w:szCs w:val="28"/>
          <w:lang w:eastAsia="uk-UA" w:bidi="uk-UA"/>
        </w:rPr>
        <w:t>с;</w:t>
      </w:r>
    </w:p>
    <w:p w14:paraId="754C4075" w14:textId="712E11C5" w:rsidR="002F2FDA" w:rsidRDefault="005E561A" w:rsidP="002F2FDA">
      <w:pPr>
        <w:pStyle w:val="a7"/>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в</w:t>
      </w:r>
      <w:r w:rsidR="002F2FDA">
        <w:rPr>
          <w:rFonts w:ascii="Times New Roman" w:eastAsia="Times New Roman" w:hAnsi="Times New Roman" w:cs="Times New Roman"/>
          <w:color w:val="000000"/>
          <w:sz w:val="28"/>
          <w:szCs w:val="28"/>
          <w:lang w:eastAsia="uk-UA" w:bidi="uk-UA"/>
        </w:rPr>
        <w:t>ідмітк</w:t>
      </w:r>
      <w:r>
        <w:rPr>
          <w:rFonts w:ascii="Times New Roman" w:eastAsia="Times New Roman" w:hAnsi="Times New Roman" w:cs="Times New Roman"/>
          <w:color w:val="000000"/>
          <w:sz w:val="28"/>
          <w:szCs w:val="28"/>
          <w:lang w:eastAsia="uk-UA" w:bidi="uk-UA"/>
        </w:rPr>
        <w:t>у</w:t>
      </w:r>
      <w:r w:rsidR="002F2FDA">
        <w:rPr>
          <w:rFonts w:ascii="Times New Roman" w:eastAsia="Times New Roman" w:hAnsi="Times New Roman" w:cs="Times New Roman"/>
          <w:color w:val="000000"/>
          <w:sz w:val="28"/>
          <w:szCs w:val="28"/>
          <w:lang w:eastAsia="uk-UA" w:bidi="uk-UA"/>
        </w:rPr>
        <w:t xml:space="preserve"> про згоду на обробку персональних даних.</w:t>
      </w:r>
    </w:p>
    <w:p w14:paraId="19BC3C16" w14:textId="31705AC3" w:rsidR="002F2FDA" w:rsidRDefault="002F2FDA" w:rsidP="005E561A">
      <w:pPr>
        <w:pStyle w:val="a7"/>
        <w:widowControl w:val="0"/>
        <w:ind w:left="0" w:firstLine="709"/>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Без даного списку делегат не має права представляти інтереси відповідних жителів та бути делегатом.</w:t>
      </w:r>
      <w:r w:rsidR="00CF053B">
        <w:rPr>
          <w:rFonts w:ascii="Times New Roman" w:eastAsia="Times New Roman" w:hAnsi="Times New Roman" w:cs="Times New Roman"/>
          <w:color w:val="000000"/>
          <w:sz w:val="28"/>
          <w:szCs w:val="28"/>
          <w:lang w:eastAsia="uk-UA" w:bidi="uk-UA"/>
        </w:rPr>
        <w:t xml:space="preserve"> Без підтвердження списком такий делегат позбавляється права представляти інтереси жителів та вважається неделегованим.</w:t>
      </w:r>
    </w:p>
    <w:p w14:paraId="488B353E" w14:textId="66A9CCB5" w:rsidR="002F2FDA" w:rsidRPr="002F2FDA" w:rsidRDefault="002F2FDA" w:rsidP="005E561A">
      <w:pPr>
        <w:pStyle w:val="a7"/>
        <w:widowControl w:val="0"/>
        <w:ind w:left="0" w:firstLine="709"/>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lastRenderedPageBreak/>
        <w:t>Даний список з-за потреби</w:t>
      </w:r>
      <w:r w:rsidR="005E561A">
        <w:rPr>
          <w:rFonts w:ascii="Times New Roman" w:eastAsia="Times New Roman" w:hAnsi="Times New Roman" w:cs="Times New Roman"/>
          <w:color w:val="000000"/>
          <w:sz w:val="28"/>
          <w:szCs w:val="28"/>
          <w:lang w:eastAsia="uk-UA" w:bidi="uk-UA"/>
        </w:rPr>
        <w:t xml:space="preserve"> підлягає перевірці представниками установ та організацій </w:t>
      </w:r>
      <w:r w:rsidR="00CF053B">
        <w:rPr>
          <w:rFonts w:ascii="Times New Roman" w:eastAsia="Times New Roman" w:hAnsi="Times New Roman" w:cs="Times New Roman"/>
          <w:color w:val="000000"/>
          <w:sz w:val="28"/>
          <w:szCs w:val="28"/>
          <w:lang w:eastAsia="uk-UA" w:bidi="uk-UA"/>
        </w:rPr>
        <w:t xml:space="preserve">суб’єктів, створених відповідно до законодавства </w:t>
      </w:r>
      <w:r w:rsidR="005E561A">
        <w:rPr>
          <w:rFonts w:ascii="Times New Roman" w:eastAsia="Times New Roman" w:hAnsi="Times New Roman" w:cs="Times New Roman"/>
          <w:color w:val="000000"/>
          <w:sz w:val="28"/>
          <w:szCs w:val="28"/>
          <w:lang w:eastAsia="uk-UA" w:bidi="uk-UA"/>
        </w:rPr>
        <w:t>для переконання у достовірності даної інформації.</w:t>
      </w:r>
    </w:p>
    <w:p w14:paraId="400C2BB3" w14:textId="49723166" w:rsidR="00854F9E" w:rsidRDefault="00854F9E" w:rsidP="00585AC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 3. Загальні збори (конференція) жителів можуть проводитись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 дану, площі, бульвару, проспекту, шосе, шляху, провулку, узвозу, проїзду, будинку) для обговорення та прийняття рішень з питань місцевого значення, що безпосередньо стосуються території, на якій проводяться збори. </w:t>
      </w:r>
    </w:p>
    <w:p w14:paraId="6727DD40"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4. У загальних зборах (конференції) жителів можуть брати участь з правом голосу дієздатні жителі, які досягли 18-річного віку, які задекларували або зареєстрували своє місце проживання на території, в межах якої про водяться загальні збори (конференція) жителів. Інші особи можуть брати участь у загальних зборах (конференції) жителів з правом дорадчого голосу на запрошення ініціаторів скликання загальних зборів (конференції) жителів. Особа, яка бере участь у загальних зборах (конференції) жителів з правом дорадчого голосу, може висловлю вати свою позицію з питань місцевого значення без участі в голосуванні.</w:t>
      </w:r>
    </w:p>
    <w:p w14:paraId="54AFF028"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 5. На загальні збори (конференцію) жителів можуть бути запрошені </w:t>
      </w:r>
      <w:proofErr w:type="spellStart"/>
      <w:r>
        <w:rPr>
          <w:rFonts w:ascii="Times New Roman" w:eastAsia="Times New Roman" w:hAnsi="Times New Roman" w:cs="Times New Roman"/>
          <w:color w:val="000000"/>
          <w:sz w:val="28"/>
          <w:szCs w:val="28"/>
          <w:lang w:eastAsia="uk-UA" w:bidi="uk-UA"/>
        </w:rPr>
        <w:t>Ставненський</w:t>
      </w:r>
      <w:proofErr w:type="spellEnd"/>
      <w:r w:rsidRPr="00854F9E">
        <w:rPr>
          <w:rFonts w:ascii="Times New Roman" w:eastAsia="Times New Roman" w:hAnsi="Times New Roman" w:cs="Times New Roman"/>
          <w:color w:val="000000"/>
          <w:sz w:val="28"/>
          <w:szCs w:val="28"/>
          <w:lang w:eastAsia="uk-UA" w:bidi="uk-UA"/>
        </w:rPr>
        <w:t xml:space="preserve"> голова, депутати Ради, староста відповідного </w:t>
      </w:r>
      <w:proofErr w:type="spellStart"/>
      <w:r w:rsidRPr="00854F9E">
        <w:rPr>
          <w:rFonts w:ascii="Times New Roman" w:eastAsia="Times New Roman" w:hAnsi="Times New Roman" w:cs="Times New Roman"/>
          <w:color w:val="000000"/>
          <w:sz w:val="28"/>
          <w:szCs w:val="28"/>
          <w:lang w:eastAsia="uk-UA" w:bidi="uk-UA"/>
        </w:rPr>
        <w:t>старостинського</w:t>
      </w:r>
      <w:proofErr w:type="spellEnd"/>
      <w:r w:rsidRPr="00854F9E">
        <w:rPr>
          <w:rFonts w:ascii="Times New Roman" w:eastAsia="Times New Roman" w:hAnsi="Times New Roman" w:cs="Times New Roman"/>
          <w:color w:val="000000"/>
          <w:sz w:val="28"/>
          <w:szCs w:val="28"/>
          <w:lang w:eastAsia="uk-UA" w:bidi="uk-UA"/>
        </w:rPr>
        <w:t xml:space="preserve"> округу, інші посадові особи місцевого самоврядування,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14:paraId="14C4E063"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6. На розгляд загальних зборів (конференції) жителів виносяться питання місцевого значення, що безпосередньо стосуються території, на якій проводяться такі збори (конференція), а саме: </w:t>
      </w:r>
    </w:p>
    <w:p w14:paraId="51E14BCD"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1) обговорення </w:t>
      </w:r>
      <w:proofErr w:type="spellStart"/>
      <w:r w:rsidRPr="00854F9E">
        <w:rPr>
          <w:rFonts w:ascii="Times New Roman" w:eastAsia="Times New Roman" w:hAnsi="Times New Roman" w:cs="Times New Roman"/>
          <w:color w:val="000000"/>
          <w:sz w:val="28"/>
          <w:szCs w:val="28"/>
          <w:lang w:eastAsia="uk-UA" w:bidi="uk-UA"/>
        </w:rPr>
        <w:t>проєктів</w:t>
      </w:r>
      <w:proofErr w:type="spellEnd"/>
      <w:r w:rsidRPr="00854F9E">
        <w:rPr>
          <w:rFonts w:ascii="Times New Roman" w:eastAsia="Times New Roman" w:hAnsi="Times New Roman" w:cs="Times New Roman"/>
          <w:color w:val="000000"/>
          <w:sz w:val="28"/>
          <w:szCs w:val="28"/>
          <w:lang w:eastAsia="uk-UA" w:bidi="uk-UA"/>
        </w:rPr>
        <w:t xml:space="preserve"> актів органів місцевого самоврядування; </w:t>
      </w:r>
    </w:p>
    <w:p w14:paraId="05125948"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2) обговорення та внесення пропозицій до порядку денного сесій Ради, засідань її виконавчого комітету; </w:t>
      </w:r>
    </w:p>
    <w:p w14:paraId="015B5D06"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3) направлення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 </w:t>
      </w:r>
    </w:p>
    <w:p w14:paraId="66D723EC" w14:textId="6689FBD5"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4) прийняття рішення про залучення коштів жителів відповідної території для фінансування разових цільових заходів соціально-побутового характеру; </w:t>
      </w:r>
    </w:p>
    <w:p w14:paraId="682E305C"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5) 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мостів та інших споруд, розташованих на території територіальної громади; </w:t>
      </w:r>
    </w:p>
    <w:p w14:paraId="0E36ABDB"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6) прийняття рішень щодо створення, діяльності та припинення </w:t>
      </w:r>
      <w:r w:rsidRPr="00854F9E">
        <w:rPr>
          <w:rFonts w:ascii="Times New Roman" w:eastAsia="Times New Roman" w:hAnsi="Times New Roman" w:cs="Times New Roman"/>
          <w:color w:val="000000"/>
          <w:sz w:val="28"/>
          <w:szCs w:val="28"/>
          <w:lang w:eastAsia="uk-UA" w:bidi="uk-UA"/>
        </w:rPr>
        <w:lastRenderedPageBreak/>
        <w:t xml:space="preserve">діяльності органів самоорганізації населення у спосіб, визначений законодавством України; </w:t>
      </w:r>
    </w:p>
    <w:p w14:paraId="59AB5A78" w14:textId="77777777"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7) розгляд інших питань, що належать до компетенції місцевого самоврядування та стосуються інтересів територіальної громади. </w:t>
      </w:r>
    </w:p>
    <w:p w14:paraId="494D334D" w14:textId="713216F3" w:rsidR="008235F5"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На розгляд загальних зборів (конференції) жителів не виносяться питання місцевого значення, які відповідно до законодавства, Статуту територіальної громади розглядаються на громадських слуханнях (обговореннях), публічних консультаціях. </w:t>
      </w:r>
    </w:p>
    <w:p w14:paraId="486C7D33" w14:textId="2C1C0088" w:rsidR="00854F9E" w:rsidRDefault="00854F9E" w:rsidP="002F3E0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7. Ініціаторами загальних зборів (конференції) жителів можуть бути</w:t>
      </w:r>
    </w:p>
    <w:p w14:paraId="4C4ACF92"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ініціативна група жителів; </w:t>
      </w:r>
    </w:p>
    <w:p w14:paraId="3A31E1A8"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w:t>
      </w:r>
      <w:proofErr w:type="spellStart"/>
      <w:r>
        <w:rPr>
          <w:rFonts w:ascii="Times New Roman" w:hAnsi="Times New Roman"/>
          <w:sz w:val="28"/>
          <w:szCs w:val="28"/>
        </w:rPr>
        <w:t>Ставненська</w:t>
      </w:r>
      <w:proofErr w:type="spellEnd"/>
      <w:r>
        <w:rPr>
          <w:rFonts w:ascii="Times New Roman" w:hAnsi="Times New Roman"/>
          <w:sz w:val="28"/>
          <w:szCs w:val="28"/>
        </w:rPr>
        <w:t xml:space="preserve"> сільська</w:t>
      </w:r>
      <w:r w:rsidRPr="008235F5">
        <w:rPr>
          <w:rFonts w:ascii="Times New Roman" w:hAnsi="Times New Roman"/>
          <w:sz w:val="28"/>
          <w:szCs w:val="28"/>
        </w:rPr>
        <w:t xml:space="preserve"> рада (далі – Рада); </w:t>
      </w:r>
    </w:p>
    <w:p w14:paraId="09E46D6A"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w:t>
      </w:r>
      <w:proofErr w:type="spellStart"/>
      <w:r>
        <w:rPr>
          <w:rFonts w:ascii="Times New Roman" w:hAnsi="Times New Roman"/>
          <w:sz w:val="28"/>
          <w:szCs w:val="28"/>
        </w:rPr>
        <w:t>Ставненський</w:t>
      </w:r>
      <w:proofErr w:type="spellEnd"/>
      <w:r>
        <w:rPr>
          <w:rFonts w:ascii="Times New Roman" w:hAnsi="Times New Roman"/>
          <w:sz w:val="28"/>
          <w:szCs w:val="28"/>
        </w:rPr>
        <w:t xml:space="preserve"> сільський</w:t>
      </w:r>
      <w:r w:rsidRPr="008235F5">
        <w:rPr>
          <w:rFonts w:ascii="Times New Roman" w:hAnsi="Times New Roman"/>
          <w:sz w:val="28"/>
          <w:szCs w:val="28"/>
        </w:rPr>
        <w:t xml:space="preserve"> голова (далі – Голова); </w:t>
      </w:r>
    </w:p>
    <w:p w14:paraId="6D90F635"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4) виконавчий орган Ради; </w:t>
      </w:r>
    </w:p>
    <w:p w14:paraId="249E654A"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5) постійна депутатська комісія; </w:t>
      </w:r>
    </w:p>
    <w:p w14:paraId="092D2D21"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6) староста – у межах відповідного </w:t>
      </w:r>
      <w:proofErr w:type="spellStart"/>
      <w:r w:rsidRPr="008235F5">
        <w:rPr>
          <w:rFonts w:ascii="Times New Roman" w:hAnsi="Times New Roman"/>
          <w:sz w:val="28"/>
          <w:szCs w:val="28"/>
        </w:rPr>
        <w:t>старостинського</w:t>
      </w:r>
      <w:proofErr w:type="spellEnd"/>
      <w:r w:rsidRPr="008235F5">
        <w:rPr>
          <w:rFonts w:ascii="Times New Roman" w:hAnsi="Times New Roman"/>
          <w:sz w:val="28"/>
          <w:szCs w:val="28"/>
        </w:rPr>
        <w:t xml:space="preserve"> округу; </w:t>
      </w:r>
    </w:p>
    <w:p w14:paraId="304F718F"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7) органи самоорганізації населення – у межах території своєї діяльності.</w:t>
      </w:r>
    </w:p>
    <w:p w14:paraId="2EE1EF45" w14:textId="77777777"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 8. Жителі можуть створити групу для підготовки звернення ініціативної групи жителів щодо проведення загальних зборів (конференції) жителів та збору підписів на підтримку такого звернення (далі – організаційна група). Організаційна група формується із жителів, які можуть брати участь у загальних зборів (конференції) з правом голосу. Звернення ініціативної групи жителів щодо проведення загальних зборів (конференції) жителів (далі – звернення ініціативної групи жителів) готується з урахуванням пункту 10 цього Положення. </w:t>
      </w:r>
    </w:p>
    <w:p w14:paraId="3765DED4" w14:textId="27F64C82"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Звернення ініціативної групи потребує підтримки підписами жителів, які можуть брати участь у загальних зборів (конференції) жителів з правом голосу: </w:t>
      </w:r>
    </w:p>
    <w:p w14:paraId="75091BE1" w14:textId="641E2E90"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w:t>
      </w:r>
      <w:r w:rsidR="00585AC2">
        <w:rPr>
          <w:rFonts w:ascii="Times New Roman" w:hAnsi="Times New Roman"/>
          <w:sz w:val="28"/>
          <w:szCs w:val="28"/>
        </w:rPr>
        <w:t>щодо питання, яке стосується всієї громади</w:t>
      </w:r>
      <w:r w:rsidR="00585AC2" w:rsidRPr="008235F5">
        <w:rPr>
          <w:rFonts w:ascii="Times New Roman" w:hAnsi="Times New Roman"/>
          <w:sz w:val="28"/>
          <w:szCs w:val="28"/>
        </w:rPr>
        <w:t xml:space="preserve"> </w:t>
      </w:r>
      <w:r w:rsidR="00585AC2">
        <w:rPr>
          <w:rFonts w:ascii="Times New Roman" w:hAnsi="Times New Roman"/>
          <w:sz w:val="28"/>
          <w:szCs w:val="28"/>
        </w:rPr>
        <w:t xml:space="preserve"> - </w:t>
      </w:r>
      <w:r w:rsidRPr="008235F5">
        <w:rPr>
          <w:rFonts w:ascii="Times New Roman" w:hAnsi="Times New Roman"/>
          <w:sz w:val="28"/>
          <w:szCs w:val="28"/>
        </w:rPr>
        <w:t xml:space="preserve">необхідною кількістю є </w:t>
      </w:r>
      <w:r>
        <w:rPr>
          <w:rFonts w:ascii="Times New Roman" w:hAnsi="Times New Roman"/>
          <w:sz w:val="28"/>
          <w:szCs w:val="28"/>
        </w:rPr>
        <w:t>700</w:t>
      </w:r>
      <w:r w:rsidRPr="008235F5">
        <w:rPr>
          <w:rFonts w:ascii="Times New Roman" w:hAnsi="Times New Roman"/>
          <w:sz w:val="28"/>
          <w:szCs w:val="28"/>
        </w:rPr>
        <w:t xml:space="preserve"> підписів</w:t>
      </w:r>
      <w:r w:rsidR="00585AC2" w:rsidRPr="00585AC2">
        <w:rPr>
          <w:rFonts w:ascii="Times New Roman" w:hAnsi="Times New Roman"/>
          <w:sz w:val="28"/>
          <w:szCs w:val="28"/>
        </w:rPr>
        <w:t xml:space="preserve"> </w:t>
      </w:r>
      <w:r w:rsidR="00585AC2" w:rsidRPr="008235F5">
        <w:rPr>
          <w:rFonts w:ascii="Times New Roman" w:hAnsi="Times New Roman"/>
          <w:sz w:val="28"/>
          <w:szCs w:val="28"/>
        </w:rPr>
        <w:t>у межах території всієї територіальної громади</w:t>
      </w:r>
      <w:r w:rsidRPr="008235F5">
        <w:rPr>
          <w:rFonts w:ascii="Times New Roman" w:hAnsi="Times New Roman"/>
          <w:sz w:val="28"/>
          <w:szCs w:val="28"/>
        </w:rPr>
        <w:t xml:space="preserve">; </w:t>
      </w:r>
    </w:p>
    <w:p w14:paraId="3D105C6D" w14:textId="701A2DAD"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w:t>
      </w:r>
      <w:r w:rsidR="00585AC2">
        <w:rPr>
          <w:rFonts w:ascii="Times New Roman" w:hAnsi="Times New Roman"/>
          <w:sz w:val="28"/>
          <w:szCs w:val="28"/>
        </w:rPr>
        <w:t xml:space="preserve">щодо питання, яке стосується одного села - </w:t>
      </w:r>
      <w:r w:rsidRPr="008235F5">
        <w:rPr>
          <w:rFonts w:ascii="Times New Roman" w:hAnsi="Times New Roman"/>
          <w:sz w:val="28"/>
          <w:szCs w:val="28"/>
        </w:rPr>
        <w:t xml:space="preserve">необхідною кількістю є </w:t>
      </w:r>
      <w:r>
        <w:rPr>
          <w:rFonts w:ascii="Times New Roman" w:hAnsi="Times New Roman"/>
          <w:sz w:val="28"/>
          <w:szCs w:val="28"/>
        </w:rPr>
        <w:t xml:space="preserve">¼ </w:t>
      </w:r>
      <w:r w:rsidRPr="008235F5">
        <w:rPr>
          <w:rFonts w:ascii="Times New Roman" w:hAnsi="Times New Roman"/>
          <w:sz w:val="28"/>
          <w:szCs w:val="28"/>
        </w:rPr>
        <w:t>підписів</w:t>
      </w:r>
      <w:r>
        <w:rPr>
          <w:rFonts w:ascii="Times New Roman" w:hAnsi="Times New Roman"/>
          <w:sz w:val="28"/>
          <w:szCs w:val="28"/>
        </w:rPr>
        <w:t xml:space="preserve"> жителів села</w:t>
      </w:r>
      <w:r w:rsidR="00585AC2" w:rsidRPr="00585AC2">
        <w:rPr>
          <w:rFonts w:ascii="Times New Roman" w:hAnsi="Times New Roman"/>
          <w:sz w:val="28"/>
          <w:szCs w:val="28"/>
        </w:rPr>
        <w:t xml:space="preserve"> </w:t>
      </w:r>
      <w:r w:rsidR="00585AC2" w:rsidRPr="008235F5">
        <w:rPr>
          <w:rFonts w:ascii="Times New Roman" w:hAnsi="Times New Roman"/>
          <w:sz w:val="28"/>
          <w:szCs w:val="28"/>
        </w:rPr>
        <w:t>у межах території населеного пункту</w:t>
      </w:r>
      <w:r w:rsidRPr="008235F5">
        <w:rPr>
          <w:rFonts w:ascii="Times New Roman" w:hAnsi="Times New Roman"/>
          <w:sz w:val="28"/>
          <w:szCs w:val="28"/>
        </w:rPr>
        <w:t xml:space="preserve">; </w:t>
      </w:r>
    </w:p>
    <w:p w14:paraId="27254172" w14:textId="6BBF2B7F"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w:t>
      </w:r>
      <w:r w:rsidR="00585AC2">
        <w:rPr>
          <w:rFonts w:ascii="Times New Roman" w:hAnsi="Times New Roman"/>
          <w:sz w:val="28"/>
          <w:szCs w:val="28"/>
        </w:rPr>
        <w:t xml:space="preserve">щодо питання, яке стосується частини громади - </w:t>
      </w:r>
      <w:r w:rsidR="00585AC2" w:rsidRPr="008235F5">
        <w:rPr>
          <w:rFonts w:ascii="Times New Roman" w:hAnsi="Times New Roman"/>
          <w:sz w:val="28"/>
          <w:szCs w:val="28"/>
        </w:rPr>
        <w:t xml:space="preserve">необхідною кількістю є </w:t>
      </w:r>
      <w:r w:rsidR="00585AC2">
        <w:rPr>
          <w:rFonts w:ascii="Times New Roman" w:hAnsi="Times New Roman"/>
          <w:sz w:val="28"/>
          <w:szCs w:val="28"/>
        </w:rPr>
        <w:t>1/4</w:t>
      </w:r>
      <w:r w:rsidR="00585AC2" w:rsidRPr="008235F5">
        <w:rPr>
          <w:rFonts w:ascii="Times New Roman" w:hAnsi="Times New Roman"/>
          <w:sz w:val="28"/>
          <w:szCs w:val="28"/>
        </w:rPr>
        <w:t xml:space="preserve"> підписів</w:t>
      </w:r>
      <w:r w:rsidR="00585AC2">
        <w:rPr>
          <w:rFonts w:ascii="Times New Roman" w:hAnsi="Times New Roman"/>
          <w:sz w:val="28"/>
          <w:szCs w:val="28"/>
        </w:rPr>
        <w:t xml:space="preserve"> жителів даної частини </w:t>
      </w:r>
      <w:r w:rsidRPr="008235F5">
        <w:rPr>
          <w:rFonts w:ascii="Times New Roman" w:hAnsi="Times New Roman"/>
          <w:sz w:val="28"/>
          <w:szCs w:val="28"/>
        </w:rPr>
        <w:t xml:space="preserve">у межах </w:t>
      </w:r>
      <w:r w:rsidR="00585AC2">
        <w:rPr>
          <w:rFonts w:ascii="Times New Roman" w:hAnsi="Times New Roman"/>
          <w:sz w:val="28"/>
          <w:szCs w:val="28"/>
        </w:rPr>
        <w:t>даної</w:t>
      </w:r>
      <w:r w:rsidRPr="008235F5">
        <w:rPr>
          <w:rFonts w:ascii="Times New Roman" w:hAnsi="Times New Roman"/>
          <w:sz w:val="28"/>
          <w:szCs w:val="28"/>
        </w:rPr>
        <w:t xml:space="preserve"> частин території територіальної громади </w:t>
      </w:r>
    </w:p>
    <w:p w14:paraId="07C4865B" w14:textId="77777777"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Список жителів, які підтримали звернення ініціативної групи (список ініціативної групи), має містити таку інформацію: </w:t>
      </w:r>
    </w:p>
    <w:p w14:paraId="07ABE232" w14:textId="77777777"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прізвище, ім’я, по батькові; </w:t>
      </w:r>
    </w:p>
    <w:p w14:paraId="0E3A80DA" w14:textId="77777777"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дата народження; </w:t>
      </w:r>
    </w:p>
    <w:p w14:paraId="11D66BBD" w14:textId="77777777"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адреса зареєстрованого або задекларованого місця проживання; </w:t>
      </w:r>
    </w:p>
    <w:p w14:paraId="34C2EF8A" w14:textId="77777777"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контактний номер телефона (за наявності); </w:t>
      </w:r>
    </w:p>
    <w:p w14:paraId="19DC4945" w14:textId="6F8F7920" w:rsidR="00585AC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особистий підпис</w:t>
      </w:r>
    </w:p>
    <w:p w14:paraId="5F673AB2" w14:textId="35E57CAA" w:rsidR="00E96F65" w:rsidRDefault="00E96F65" w:rsidP="002F3E02">
      <w:pPr>
        <w:pStyle w:val="af"/>
        <w:ind w:firstLine="567"/>
        <w:jc w:val="both"/>
        <w:rPr>
          <w:rFonts w:ascii="Times New Roman" w:hAnsi="Times New Roman"/>
          <w:sz w:val="28"/>
          <w:szCs w:val="28"/>
        </w:rPr>
      </w:pPr>
      <w:r>
        <w:rPr>
          <w:rFonts w:ascii="Times New Roman" w:hAnsi="Times New Roman"/>
          <w:sz w:val="28"/>
          <w:szCs w:val="28"/>
        </w:rPr>
        <w:t>відмітка про згоду на обробку персональних даних.</w:t>
      </w:r>
    </w:p>
    <w:p w14:paraId="69E487C9" w14:textId="3FEC4DD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lastRenderedPageBreak/>
        <w:t xml:space="preserve">Члени організаційної групи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 </w:t>
      </w:r>
    </w:p>
    <w:p w14:paraId="3E099CF6" w14:textId="71B28D52"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Звернення ініціативної групи жителів підписується членами організаційної групи і разом із списком жителів, які підтримали таке звернення, надсилається (передається) Голові. </w:t>
      </w:r>
    </w:p>
    <w:p w14:paraId="7214452D" w14:textId="7777777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9. Ініціатива Голови про проведення загальних зборів (конференції) жителів оформлюється відповідним розпорядженням. Одночасно Голова вирішує питання про організацію проведення таких загальних зборів (конференції) жителів. </w:t>
      </w:r>
    </w:p>
    <w:p w14:paraId="5EDF59B3" w14:textId="7777777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Рішення про проведення загальних зборів (конференції) жителів за ініціативою Ради приймається на відповідному пленарному засіданні Ради. </w:t>
      </w:r>
    </w:p>
    <w:p w14:paraId="25FD8A24" w14:textId="7777777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Виконавчий орган приймає рішення про ініціювання загальних зборів (конференції) жителів на своєму засіданні (у разі їх ініціювання виконавчим комітетом) або розпорядчим актом керівника виконавчого органу. </w:t>
      </w:r>
    </w:p>
    <w:p w14:paraId="1B4BF356" w14:textId="7777777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Постійна депутатська комісія приймає рішення про ініціювання загальних зборів (конференції) жителів на своєму засіданні відповідно до Регламенту Ради та/або Положення про депутатську комісію. </w:t>
      </w:r>
    </w:p>
    <w:p w14:paraId="0E6A45E4" w14:textId="7777777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Староста ініціює проведення загальних зборів (конференції) жителів на території (частині території) відповідного </w:t>
      </w:r>
      <w:proofErr w:type="spellStart"/>
      <w:r w:rsidRPr="008235F5">
        <w:rPr>
          <w:rFonts w:ascii="Times New Roman" w:hAnsi="Times New Roman"/>
          <w:sz w:val="28"/>
          <w:szCs w:val="28"/>
        </w:rPr>
        <w:t>старостинського</w:t>
      </w:r>
      <w:proofErr w:type="spellEnd"/>
      <w:r w:rsidRPr="008235F5">
        <w:rPr>
          <w:rFonts w:ascii="Times New Roman" w:hAnsi="Times New Roman"/>
          <w:sz w:val="28"/>
          <w:szCs w:val="28"/>
        </w:rPr>
        <w:t xml:space="preserve"> округу шляхом надсилання повідомлення про ініціювання загальних зборів (конференції) жителів Голові. </w:t>
      </w:r>
    </w:p>
    <w:p w14:paraId="2D5D49F8" w14:textId="4BC2E223"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Органи самоорганізації населення ухвалюють рішення про проведення загальних зборів (конференції) жителів відповідно до їх установчих документів та надсилають письмове повідомлення про ініціювання загальних зборів (конференції) жителів Голові. Повідомлення підписується уповноваженою особою згідно з установчими документами ініціатора. </w:t>
      </w:r>
    </w:p>
    <w:p w14:paraId="6D8F508A"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10. У зверненні ініціативної групи жителів, актах Голови, Ради, постійних депутатських комісій, виконавчих органів Ради, повідомленнях інших суб’єктів про проведення загальних зборів (конференції) жителів (далі – акти про ініціювання загальних зборів (конференції) жителів) вказуються: </w:t>
      </w:r>
    </w:p>
    <w:p w14:paraId="24949F1D"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найменування особи/органу, яка/який є ініціатором загальних зборів (конференції) жителів (із зазначенням прізвища, ім’я, по батькові та посади для Голови чи старости або прізвище, ім’я, по батькові, дата народження – для членів організаційної групи); </w:t>
      </w:r>
    </w:p>
    <w:p w14:paraId="1044BC46"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місцезнаходження (для органів самоорганізації населення) або адреса зареєстрованого або задекларованого місця проживання усіх членів організаційної групи (для членів організаційної групи); </w:t>
      </w:r>
    </w:p>
    <w:p w14:paraId="38DF56AB"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дата, час і місце проведення загальних зборів жителів (для конференції жителів не вказується); </w:t>
      </w:r>
    </w:p>
    <w:p w14:paraId="60D38B1F"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4) територія, на якій проводяться загальн</w:t>
      </w:r>
      <w:r>
        <w:rPr>
          <w:rFonts w:ascii="Times New Roman" w:hAnsi="Times New Roman"/>
          <w:sz w:val="28"/>
          <w:szCs w:val="28"/>
        </w:rPr>
        <w:t>і</w:t>
      </w:r>
      <w:r w:rsidRPr="008235F5">
        <w:rPr>
          <w:rFonts w:ascii="Times New Roman" w:hAnsi="Times New Roman"/>
          <w:sz w:val="28"/>
          <w:szCs w:val="28"/>
        </w:rPr>
        <w:t xml:space="preserve"> збор</w:t>
      </w:r>
      <w:r>
        <w:rPr>
          <w:rFonts w:ascii="Times New Roman" w:hAnsi="Times New Roman"/>
          <w:sz w:val="28"/>
          <w:szCs w:val="28"/>
        </w:rPr>
        <w:t>и</w:t>
      </w:r>
      <w:r w:rsidRPr="008235F5">
        <w:rPr>
          <w:rFonts w:ascii="Times New Roman" w:hAnsi="Times New Roman"/>
          <w:sz w:val="28"/>
          <w:szCs w:val="28"/>
        </w:rPr>
        <w:t xml:space="preserve"> (конференції) жителів; </w:t>
      </w:r>
    </w:p>
    <w:p w14:paraId="7452EDAE"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lastRenderedPageBreak/>
        <w:t xml:space="preserve">5) 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загальні збори (конференція) жителів; </w:t>
      </w:r>
    </w:p>
    <w:p w14:paraId="22F6F5B5" w14:textId="77777777" w:rsidR="008235F5"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6) перелік осіб, які запрошуються для виступів (доповідей); </w:t>
      </w:r>
    </w:p>
    <w:p w14:paraId="1EB0F933"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7) номери контактних телефонів, електронні адреси та адреси для листування учасників організаційної групи або осіб, відповідальних за організацію загальних зборів (конференції) жителів (крім ініціатив самих органів та посадових осіб місцевого самоврядування); </w:t>
      </w:r>
    </w:p>
    <w:p w14:paraId="0998C166"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8) інформацію щодо потреби ініціатора загальних зборів (конференції) жителів у сприянні органу місцевого самоврядування в організації такого заходу (заходів) (крім ініціатив самих органів та посадових осіб місцевого самоврядування). </w:t>
      </w:r>
    </w:p>
    <w:p w14:paraId="484C2713"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До звернення ініціативної групи жителів додається список жителів, які підтримали звернення ініціативної групи (список ініціативної групи), що під готовлений відповідно до пункту 8 цього Положення. </w:t>
      </w:r>
    </w:p>
    <w:p w14:paraId="27F9DE92" w14:textId="2F71CC29"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До акт</w:t>
      </w:r>
      <w:r w:rsidR="002F2FDA">
        <w:rPr>
          <w:rFonts w:ascii="Times New Roman" w:hAnsi="Times New Roman"/>
          <w:sz w:val="28"/>
          <w:szCs w:val="28"/>
        </w:rPr>
        <w:t>у</w:t>
      </w:r>
      <w:r w:rsidRPr="008235F5">
        <w:rPr>
          <w:rFonts w:ascii="Times New Roman" w:hAnsi="Times New Roman"/>
          <w:sz w:val="28"/>
          <w:szCs w:val="28"/>
        </w:rPr>
        <w:t xml:space="preserve"> про ініціювання загальних зборів (конференції) жителів можуть додаватися інформаційно-аналітичні матеріали та/або </w:t>
      </w:r>
      <w:proofErr w:type="spellStart"/>
      <w:r w:rsidRPr="008235F5">
        <w:rPr>
          <w:rFonts w:ascii="Times New Roman" w:hAnsi="Times New Roman"/>
          <w:sz w:val="28"/>
          <w:szCs w:val="28"/>
        </w:rPr>
        <w:t>проєкти</w:t>
      </w:r>
      <w:proofErr w:type="spellEnd"/>
      <w:r w:rsidRPr="008235F5">
        <w:rPr>
          <w:rFonts w:ascii="Times New Roman" w:hAnsi="Times New Roman"/>
          <w:sz w:val="28"/>
          <w:szCs w:val="28"/>
        </w:rPr>
        <w:t xml:space="preserve"> документів, що виносяться на такі заходи. Акт про ініціювання загальних зборів (конференції) жителів надсилається Голові ініціаторами загальних зборів (конференції) жителів (крім випадку, коли ініціатором є Голова, Рада, виконавчий комітет Ради) не пізніше </w:t>
      </w:r>
      <w:r w:rsidR="00D90270">
        <w:rPr>
          <w:rFonts w:ascii="Times New Roman" w:hAnsi="Times New Roman"/>
          <w:sz w:val="28"/>
          <w:szCs w:val="28"/>
        </w:rPr>
        <w:t xml:space="preserve">20 </w:t>
      </w:r>
      <w:r w:rsidRPr="008235F5">
        <w:rPr>
          <w:rFonts w:ascii="Times New Roman" w:hAnsi="Times New Roman"/>
          <w:sz w:val="28"/>
          <w:szCs w:val="28"/>
        </w:rPr>
        <w:t xml:space="preserve">робочих днів до дня проведення загальних зборів жителів, не пізніше </w:t>
      </w:r>
      <w:r w:rsidR="00D90270">
        <w:rPr>
          <w:rFonts w:ascii="Times New Roman" w:hAnsi="Times New Roman"/>
          <w:sz w:val="28"/>
          <w:szCs w:val="28"/>
        </w:rPr>
        <w:t>15</w:t>
      </w:r>
      <w:r w:rsidRPr="008235F5">
        <w:rPr>
          <w:rFonts w:ascii="Times New Roman" w:hAnsi="Times New Roman"/>
          <w:sz w:val="28"/>
          <w:szCs w:val="28"/>
        </w:rPr>
        <w:t xml:space="preserve"> робочих днів до дня проведення конференції жителів. </w:t>
      </w:r>
    </w:p>
    <w:p w14:paraId="6F74F91B" w14:textId="14607855"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11. Не пізніше </w:t>
      </w:r>
      <w:r w:rsidR="00D90270">
        <w:rPr>
          <w:rFonts w:ascii="Times New Roman" w:hAnsi="Times New Roman"/>
          <w:sz w:val="28"/>
          <w:szCs w:val="28"/>
        </w:rPr>
        <w:t>10</w:t>
      </w:r>
      <w:r w:rsidRPr="008235F5">
        <w:rPr>
          <w:rFonts w:ascii="Times New Roman" w:hAnsi="Times New Roman"/>
          <w:sz w:val="28"/>
          <w:szCs w:val="28"/>
        </w:rPr>
        <w:t xml:space="preserve"> робочих днів з дня отримання акт</w:t>
      </w:r>
      <w:r w:rsidR="002F2FDA">
        <w:rPr>
          <w:rFonts w:ascii="Times New Roman" w:hAnsi="Times New Roman"/>
          <w:sz w:val="28"/>
          <w:szCs w:val="28"/>
        </w:rPr>
        <w:t>у</w:t>
      </w:r>
      <w:r w:rsidRPr="008235F5">
        <w:rPr>
          <w:rFonts w:ascii="Times New Roman" w:hAnsi="Times New Roman"/>
          <w:sz w:val="28"/>
          <w:szCs w:val="28"/>
        </w:rPr>
        <w:t xml:space="preserve"> про ініціювання загальних зборів (конференції) жителів Голова видає розпорядження про розгляд ініціативи щодо проведення загальних зборів (конференції) жителів. Зазначеним розпорядженням може бути прийняте рішення про:</w:t>
      </w:r>
    </w:p>
    <w:p w14:paraId="1E3D1BA2" w14:textId="6C79F791"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проведення загальних зборів (конференції) жителів; </w:t>
      </w:r>
    </w:p>
    <w:p w14:paraId="4E86DC7E" w14:textId="790C6B36"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2) повернення акт</w:t>
      </w:r>
      <w:r w:rsidR="002F2FDA">
        <w:rPr>
          <w:rFonts w:ascii="Times New Roman" w:hAnsi="Times New Roman"/>
          <w:sz w:val="28"/>
          <w:szCs w:val="28"/>
        </w:rPr>
        <w:t>у</w:t>
      </w:r>
      <w:r w:rsidRPr="008235F5">
        <w:rPr>
          <w:rFonts w:ascii="Times New Roman" w:hAnsi="Times New Roman"/>
          <w:sz w:val="28"/>
          <w:szCs w:val="28"/>
        </w:rPr>
        <w:t xml:space="preserve"> про проведення загальних зборів (конференції) жителів ініціаторам для усунення недоліків; </w:t>
      </w:r>
    </w:p>
    <w:p w14:paraId="2168F8D7"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відмову в ініціативі щодо проведення загальних зборів (конференції) жителів. </w:t>
      </w:r>
    </w:p>
    <w:p w14:paraId="4B120441"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Акт про ініціювання загальних зборів (конференції) жителів повертається для усунення недоліків за наявності однієї або декількох із таких підстав: </w:t>
      </w:r>
    </w:p>
    <w:p w14:paraId="06F2F186" w14:textId="1C41649D"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1) не дотримано вимог до оформлення такого акт</w:t>
      </w:r>
      <w:r w:rsidR="002F2FDA">
        <w:rPr>
          <w:rFonts w:ascii="Times New Roman" w:hAnsi="Times New Roman"/>
          <w:sz w:val="28"/>
          <w:szCs w:val="28"/>
        </w:rPr>
        <w:t>у</w:t>
      </w:r>
      <w:r w:rsidRPr="008235F5">
        <w:rPr>
          <w:rFonts w:ascii="Times New Roman" w:hAnsi="Times New Roman"/>
          <w:sz w:val="28"/>
          <w:szCs w:val="28"/>
        </w:rPr>
        <w:t xml:space="preserve">, передбачених цим Положенням; </w:t>
      </w:r>
    </w:p>
    <w:p w14:paraId="51E2C7FD"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звернулася недостатня кількість жителів, наділених правом ініціювати загальні збори (конференцію) жителів. </w:t>
      </w:r>
    </w:p>
    <w:p w14:paraId="3777228F"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Рішення про відмову у ініціативі щодо проведення загальних зборів (конференції) жителів приймається за наявності однієї або декількох із таких підстав: </w:t>
      </w:r>
    </w:p>
    <w:p w14:paraId="6B98D661"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lastRenderedPageBreak/>
        <w:t xml:space="preserve">1) запропоноване для обговорення на загальних зборах (конференції) жителів питання суперечить законодавству України; </w:t>
      </w:r>
    </w:p>
    <w:p w14:paraId="7574CA96"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запропоноване для обговорення на загальних зборах (конференції) жителів питання не належить до компетенції відповідних органів місцевого самоврядування; </w:t>
      </w:r>
    </w:p>
    <w:p w14:paraId="0D375E94" w14:textId="77777777" w:rsidR="002F2FDA"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з ініціативою про проведення загальних зборів (конференції) жителів звернулася особа, не наділена правом ініціативи щодо їх проведення. </w:t>
      </w:r>
    </w:p>
    <w:p w14:paraId="27EBBF6A" w14:textId="4E2F720E"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Невмотивоване повернення акт</w:t>
      </w:r>
      <w:r w:rsidR="002F2FDA">
        <w:rPr>
          <w:rFonts w:ascii="Times New Roman" w:hAnsi="Times New Roman"/>
          <w:sz w:val="28"/>
          <w:szCs w:val="28"/>
        </w:rPr>
        <w:t>у</w:t>
      </w:r>
      <w:r w:rsidRPr="008235F5">
        <w:rPr>
          <w:rFonts w:ascii="Times New Roman" w:hAnsi="Times New Roman"/>
          <w:sz w:val="28"/>
          <w:szCs w:val="28"/>
        </w:rPr>
        <w:t xml:space="preserve"> про проведення загальних зборів (конференції) жителів на доопрацювання або невмотивована відмова у ініціативі щодо проведення загальних зборів (конференції) жителів не допускаються. </w:t>
      </w:r>
    </w:p>
    <w:p w14:paraId="4AC0763C" w14:textId="0EDD094F"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12. Про прийняте рішення ініціатор проведення загальних зборів (конференції) жителів, (крім випадку, коли ініціатором є Голова, Рада, виконав чий комітет Ради), повідомляється письмово або електронною поштою, шляхом надсилання копії відповідного акт</w:t>
      </w:r>
      <w:r w:rsidR="002F2FDA">
        <w:rPr>
          <w:rFonts w:ascii="Times New Roman" w:hAnsi="Times New Roman"/>
          <w:sz w:val="28"/>
          <w:szCs w:val="28"/>
        </w:rPr>
        <w:t>у</w:t>
      </w:r>
      <w:r w:rsidRPr="008235F5">
        <w:rPr>
          <w:rFonts w:ascii="Times New Roman" w:hAnsi="Times New Roman"/>
          <w:sz w:val="28"/>
          <w:szCs w:val="28"/>
        </w:rPr>
        <w:t xml:space="preserve"> протягом </w:t>
      </w:r>
      <w:r w:rsidR="00D90270">
        <w:rPr>
          <w:rFonts w:ascii="Times New Roman" w:hAnsi="Times New Roman"/>
          <w:sz w:val="28"/>
          <w:szCs w:val="28"/>
        </w:rPr>
        <w:t xml:space="preserve">3 </w:t>
      </w:r>
      <w:r w:rsidRPr="008235F5">
        <w:rPr>
          <w:rFonts w:ascii="Times New Roman" w:hAnsi="Times New Roman"/>
          <w:sz w:val="28"/>
          <w:szCs w:val="28"/>
        </w:rPr>
        <w:t>робочих днів від дати його прийняття. У разі повернення акт</w:t>
      </w:r>
      <w:r w:rsidR="002F2FDA">
        <w:rPr>
          <w:rFonts w:ascii="Times New Roman" w:hAnsi="Times New Roman"/>
          <w:sz w:val="28"/>
          <w:szCs w:val="28"/>
        </w:rPr>
        <w:t>у</w:t>
      </w:r>
      <w:r w:rsidRPr="008235F5">
        <w:rPr>
          <w:rFonts w:ascii="Times New Roman" w:hAnsi="Times New Roman"/>
          <w:sz w:val="28"/>
          <w:szCs w:val="28"/>
        </w:rPr>
        <w:t xml:space="preserve"> про проведення загальних зборів (конференції) жителів для усунення недоліків, ініціатор доопрацьовує повернутий акт та подає документи з усунутими недоліками протягом </w:t>
      </w:r>
      <w:r w:rsidR="00D90270">
        <w:rPr>
          <w:rFonts w:ascii="Times New Roman" w:hAnsi="Times New Roman"/>
          <w:sz w:val="28"/>
          <w:szCs w:val="28"/>
        </w:rPr>
        <w:t xml:space="preserve">10 </w:t>
      </w:r>
      <w:r w:rsidRPr="008235F5">
        <w:rPr>
          <w:rFonts w:ascii="Times New Roman" w:hAnsi="Times New Roman"/>
          <w:sz w:val="28"/>
          <w:szCs w:val="28"/>
        </w:rPr>
        <w:t xml:space="preserve"> робочих днів з моменту отримання листа (електронного листа) про повернення повідомлення для усунення недоліків. </w:t>
      </w:r>
    </w:p>
    <w:p w14:paraId="15479A82"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13. Розпорядження Голови про проведення загальних зборів (конференції) жителів має містити інформацію про: </w:t>
      </w:r>
    </w:p>
    <w:p w14:paraId="333D7A95"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дату, час та місце проведення загальних зборів (конференції) жителів, для конференції жителів також дату, час і місце проведення загальних зборів жителів із обрання делегатів конференції; </w:t>
      </w:r>
    </w:p>
    <w:p w14:paraId="5351A686"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територію, на якій проводяться загальні збори (конференція) жителів; </w:t>
      </w:r>
    </w:p>
    <w:p w14:paraId="6768DF36"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питання, що виносяться на загальні збори (конференцію) жителів, із зазначенням чинників, які свідчать про суспільну значущість цього питання для жителів території, на якій проводяться загальні збори (конференція) жителів; </w:t>
      </w:r>
    </w:p>
    <w:p w14:paraId="0DEFAD5E"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4) ініціатора проведення загальних зборів (конференції) жителів; </w:t>
      </w:r>
    </w:p>
    <w:p w14:paraId="3A3B5330"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5) орган (посадову особу) місцевого самоврядування, що забезпечує організацію проведення загальних зборів (конференції) жителів від імені органу місцевого самоврядування, із зазначенням прізвища, імені, по батькові, посад та контактів уповноважених осіб; </w:t>
      </w:r>
    </w:p>
    <w:p w14:paraId="2ABD2602"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6) перелік заходів, які мають бути здійснені з боку органу місцевого самоврядування для забезпечення проведення загальних зборів (конференції) жителів; </w:t>
      </w:r>
    </w:p>
    <w:p w14:paraId="6ECAFF9B"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7) іншу необхідну інформацію. </w:t>
      </w:r>
    </w:p>
    <w:p w14:paraId="7218EA7A" w14:textId="7777777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Відсутність відповіді або розпорядження Голови щодо проведення загальних зборів (конференції) жителів не може бути перешкодою для про </w:t>
      </w:r>
      <w:r w:rsidRPr="008235F5">
        <w:rPr>
          <w:rFonts w:ascii="Times New Roman" w:hAnsi="Times New Roman"/>
          <w:sz w:val="28"/>
          <w:szCs w:val="28"/>
        </w:rPr>
        <w:lastRenderedPageBreak/>
        <w:t xml:space="preserve">ведення загальних зборів (конференції) жителів у випадку, якщо ініціатива подана відповідно до цього Положення. </w:t>
      </w:r>
    </w:p>
    <w:p w14:paraId="6526A549" w14:textId="28A52ECA"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14. Загальні збори (конференція) жителів, загальні збори із обрання делегатів конференції призначаються, як правило, у неробочий день або неробочий час у придатному для їх проведенні приміщенні, громадському просторі, розташованому на території, охопленій такими заходами. Дата, час та місце проведення загальних зборів (конференції) жителів можуть бути змінені розпорядженням Голови у випадках, коли відповідний орган місцевого самоврядування не може забезпечити проведення загальних зборів (конференції) жителів на умовах ініціатора. Інша дата, час та/чи місце узгоджуються з ініціатором загальних зборів (конференції) жителів і призначається на дату не пізніше </w:t>
      </w:r>
      <w:r w:rsidR="00D90270">
        <w:rPr>
          <w:rFonts w:ascii="Times New Roman" w:hAnsi="Times New Roman"/>
          <w:sz w:val="28"/>
          <w:szCs w:val="28"/>
        </w:rPr>
        <w:t xml:space="preserve">10 </w:t>
      </w:r>
      <w:r w:rsidRPr="008235F5">
        <w:rPr>
          <w:rFonts w:ascii="Times New Roman" w:hAnsi="Times New Roman"/>
          <w:sz w:val="28"/>
          <w:szCs w:val="28"/>
        </w:rPr>
        <w:t xml:space="preserve">календарних днів від запропонованої дати. Про зміну дати, часу та місця проведення загальних зборів (конференції) жителів Голова повідомляє ініціатора до моменту оприлюднення оголошення про проведення загальних зборів (конференції) жителів на офіційному </w:t>
      </w:r>
      <w:proofErr w:type="spellStart"/>
      <w:r w:rsidRPr="008235F5">
        <w:rPr>
          <w:rFonts w:ascii="Times New Roman" w:hAnsi="Times New Roman"/>
          <w:sz w:val="28"/>
          <w:szCs w:val="28"/>
        </w:rPr>
        <w:t>вебсайті</w:t>
      </w:r>
      <w:proofErr w:type="spellEnd"/>
      <w:r w:rsidRPr="008235F5">
        <w:rPr>
          <w:rFonts w:ascii="Times New Roman" w:hAnsi="Times New Roman"/>
          <w:sz w:val="28"/>
          <w:szCs w:val="28"/>
        </w:rPr>
        <w:t xml:space="preserve"> Ради та шляхом надсилання відповідної інформації на поштову або електронну адресу, вказану у акті ініціатора. </w:t>
      </w:r>
    </w:p>
    <w:p w14:paraId="27B1713C" w14:textId="77777777" w:rsidR="00B03A6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15. Протягом </w:t>
      </w:r>
      <w:r w:rsidR="00D90270">
        <w:rPr>
          <w:rFonts w:ascii="Times New Roman" w:hAnsi="Times New Roman"/>
          <w:sz w:val="28"/>
          <w:szCs w:val="28"/>
        </w:rPr>
        <w:t xml:space="preserve">3 </w:t>
      </w:r>
      <w:r w:rsidRPr="008235F5">
        <w:rPr>
          <w:rFonts w:ascii="Times New Roman" w:hAnsi="Times New Roman"/>
          <w:sz w:val="28"/>
          <w:szCs w:val="28"/>
        </w:rPr>
        <w:t xml:space="preserve">робочих днів з дня видання розпорядження про проведення загальних зборів (конференції) жителів, але не пізніше </w:t>
      </w:r>
      <w:r w:rsidR="00D90270">
        <w:rPr>
          <w:rFonts w:ascii="Times New Roman" w:hAnsi="Times New Roman"/>
          <w:sz w:val="28"/>
          <w:szCs w:val="28"/>
        </w:rPr>
        <w:t>5</w:t>
      </w:r>
      <w:r w:rsidRPr="008235F5">
        <w:rPr>
          <w:rFonts w:ascii="Times New Roman" w:hAnsi="Times New Roman"/>
          <w:sz w:val="28"/>
          <w:szCs w:val="28"/>
        </w:rPr>
        <w:t xml:space="preserve"> робочих днів до дня проведення загальних зборів жителів, не пізніше </w:t>
      </w:r>
      <w:r w:rsidR="00D90270">
        <w:rPr>
          <w:rFonts w:ascii="Times New Roman" w:hAnsi="Times New Roman"/>
          <w:sz w:val="28"/>
          <w:szCs w:val="28"/>
        </w:rPr>
        <w:t>3</w:t>
      </w:r>
      <w:r w:rsidRPr="008235F5">
        <w:rPr>
          <w:rFonts w:ascii="Times New Roman" w:hAnsi="Times New Roman"/>
          <w:sz w:val="28"/>
          <w:szCs w:val="28"/>
        </w:rPr>
        <w:t xml:space="preserve"> робочих днів до дня проведення конференції жителів, Голова забезпечує оприлюднення оголошення про їх проведення на офіційному </w:t>
      </w:r>
      <w:proofErr w:type="spellStart"/>
      <w:r w:rsidRPr="008235F5">
        <w:rPr>
          <w:rFonts w:ascii="Times New Roman" w:hAnsi="Times New Roman"/>
          <w:sz w:val="28"/>
          <w:szCs w:val="28"/>
        </w:rPr>
        <w:t>вебсайті</w:t>
      </w:r>
      <w:proofErr w:type="spellEnd"/>
      <w:r w:rsidRPr="008235F5">
        <w:rPr>
          <w:rFonts w:ascii="Times New Roman" w:hAnsi="Times New Roman"/>
          <w:sz w:val="28"/>
          <w:szCs w:val="28"/>
        </w:rPr>
        <w:t xml:space="preserve"> Ради. Також оголошення про проведення загальних зборів (конференції) жителів може поширюватися в будь-яких інший спосіб, передбачений Статутом територіальної громади, з метою ознайомлення з ним якомога більшої кількості жителів. </w:t>
      </w:r>
    </w:p>
    <w:p w14:paraId="558D8EBE" w14:textId="6400CC27" w:rsidR="00D9027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Органи та посадові особи місцевого самоврядування не несуть відповідальності за </w:t>
      </w:r>
      <w:proofErr w:type="spellStart"/>
      <w:r w:rsidRPr="008235F5">
        <w:rPr>
          <w:rFonts w:ascii="Times New Roman" w:hAnsi="Times New Roman"/>
          <w:sz w:val="28"/>
          <w:szCs w:val="28"/>
        </w:rPr>
        <w:t>неоприлюднення</w:t>
      </w:r>
      <w:proofErr w:type="spellEnd"/>
      <w:r w:rsidRPr="008235F5">
        <w:rPr>
          <w:rFonts w:ascii="Times New Roman" w:hAnsi="Times New Roman"/>
          <w:sz w:val="28"/>
          <w:szCs w:val="28"/>
        </w:rPr>
        <w:t xml:space="preserve"> інформації про загальні збори (конференцію) або оприлюднення її з порушенням строків, визначених цим Положенням, у випадку, якщо акт про ініціювання загальних зборів (конференції) жителів надійшов із порушенням вимог, передбачених пунктом 11 цього Положення. </w:t>
      </w:r>
    </w:p>
    <w:p w14:paraId="287E013E" w14:textId="77777777" w:rsidR="00B03A6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В оголошенні про проведення загальних зборів (конференції) жителів, яке оприлюднюється на </w:t>
      </w:r>
      <w:proofErr w:type="spellStart"/>
      <w:r w:rsidRPr="008235F5">
        <w:rPr>
          <w:rFonts w:ascii="Times New Roman" w:hAnsi="Times New Roman"/>
          <w:sz w:val="28"/>
          <w:szCs w:val="28"/>
        </w:rPr>
        <w:t>вебсайті</w:t>
      </w:r>
      <w:proofErr w:type="spellEnd"/>
      <w:r w:rsidRPr="008235F5">
        <w:rPr>
          <w:rFonts w:ascii="Times New Roman" w:hAnsi="Times New Roman"/>
          <w:sz w:val="28"/>
          <w:szCs w:val="28"/>
        </w:rPr>
        <w:t xml:space="preserve"> Ради, зазначаються: </w:t>
      </w:r>
    </w:p>
    <w:p w14:paraId="4BA84447" w14:textId="77777777" w:rsidR="00B03A6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дата, час та місце проведення загальних зборів (конференції) жителів, для конференції жителів також дату, час і місце проведення загальних зборів жителів із обрання делегатів конференції; </w:t>
      </w:r>
    </w:p>
    <w:p w14:paraId="4B87514B" w14:textId="77777777" w:rsidR="00B03A6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територія, на якій проводяться загальні збори (конференція) жителів; </w:t>
      </w:r>
    </w:p>
    <w:p w14:paraId="27EA4150" w14:textId="77777777" w:rsidR="00B03A60"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питання, що виносяться на загальні збори (конференцію) жителів; </w:t>
      </w:r>
    </w:p>
    <w:p w14:paraId="7C54FEC4"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4) інформація про ініціатора проведення загальних зборів (конференції) жителів; </w:t>
      </w:r>
    </w:p>
    <w:p w14:paraId="54FBB7E3"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lastRenderedPageBreak/>
        <w:t xml:space="preserve">5) контакти (телефон, електронна адреса тощо), за якими можна отримати додаткову інформацію про проведення загальних зборів (конференції) жителів; </w:t>
      </w:r>
    </w:p>
    <w:p w14:paraId="557A9E88" w14:textId="77777777" w:rsidR="00551649" w:rsidRDefault="00551649" w:rsidP="002F3E02">
      <w:pPr>
        <w:pStyle w:val="af"/>
        <w:ind w:firstLine="567"/>
        <w:jc w:val="both"/>
        <w:rPr>
          <w:rFonts w:ascii="Times New Roman" w:hAnsi="Times New Roman"/>
          <w:sz w:val="28"/>
          <w:szCs w:val="28"/>
        </w:rPr>
      </w:pPr>
      <w:r>
        <w:rPr>
          <w:rFonts w:ascii="Times New Roman" w:hAnsi="Times New Roman"/>
          <w:sz w:val="28"/>
          <w:szCs w:val="28"/>
        </w:rPr>
        <w:t>6</w:t>
      </w:r>
      <w:r w:rsidR="008235F5" w:rsidRPr="008235F5">
        <w:rPr>
          <w:rFonts w:ascii="Times New Roman" w:hAnsi="Times New Roman"/>
          <w:sz w:val="28"/>
          <w:szCs w:val="28"/>
        </w:rPr>
        <w:t xml:space="preserve">) електронну адресу для повідомлення про участь у загальних зборах (конференції) жителів за допомогою </w:t>
      </w:r>
      <w:proofErr w:type="spellStart"/>
      <w:r w:rsidR="008235F5" w:rsidRPr="008235F5">
        <w:rPr>
          <w:rFonts w:ascii="Times New Roman" w:hAnsi="Times New Roman"/>
          <w:sz w:val="28"/>
          <w:szCs w:val="28"/>
        </w:rPr>
        <w:t>відеозв’язку</w:t>
      </w:r>
      <w:proofErr w:type="spellEnd"/>
      <w:r w:rsidR="008235F5" w:rsidRPr="008235F5">
        <w:rPr>
          <w:rFonts w:ascii="Times New Roman" w:hAnsi="Times New Roman"/>
          <w:sz w:val="28"/>
          <w:szCs w:val="28"/>
        </w:rPr>
        <w:t xml:space="preserve"> та надання сканованих копій документів, що передбачені для реєстрації учасників без права голосу. Органи чи посадові особи місцевого самоврядування зобов’язані запросити представників ініціатора загальних зборів (конференції) жителів до участі в розгляді пропозицій, внесених за результатами загальних зборів (конференції) жителів, з правом на виступ. </w:t>
      </w:r>
    </w:p>
    <w:p w14:paraId="679A1801"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16. Підготовка загальних зборів (конференції) жителів, загальних зборів жителів із обрання делегатів конференції здійснюється ініціатором їх проведення. Голова, виконавчі органи Ради сприяють в підготовці загальних зборів (конференції) жителів, загальних зборів жителів із обрання делегатів конференції у межах та у спосіб, що не суперечать чинному законодавству та відповідно до наявних організаційно-технічних можливостей. Голова, Рада мають забезпечити явку уповноважених представників відповідних органів місцевого самоврядування для участі у загальних зборах (конференції) жителів, за умови, що акт про ініціювання загальних зборів (конференції) жителів був отриманий Головою у порядку та строки, ви значені пунктом 11 цього Положення. Орган (посадова особа) місцевого самоврядування, що забезпечує організацію проведення загальних зборів (конференції) жителів, крім вирішення інших організаційних питань: </w:t>
      </w:r>
    </w:p>
    <w:p w14:paraId="67EB5E0D"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опрацьовує повідомлення про участь у загальних зборах (конференції) жителів, загальних зборах жителів із обрання делегатів конференції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та надані скановані копії документів, що передбачені для реєстрації учасників загальних зборів (конференції) жителів без права голосу; </w:t>
      </w:r>
    </w:p>
    <w:p w14:paraId="7A7895A3"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формує посилання на відеоконференцію і надсилає його у відповідь на електронну пошту, з якої прийшло відповідне повідомлення, не пізніше ніж за 2 години до початку загальних зборів (конференції) жителів, загальних зборів жителів із обрання делегатів конференції; </w:t>
      </w:r>
    </w:p>
    <w:p w14:paraId="60A843FF"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забезпечує проведення і запис відеоконференції під час заходу; </w:t>
      </w:r>
    </w:p>
    <w:p w14:paraId="4355870C"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4) забезпечує ідентифікацію осіб, які приєдналися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сприяє наданню їм слова головуючим на загальних зборах (конференції) жителів, загальних зборах жителів із обрання делегатів конференції. </w:t>
      </w:r>
    </w:p>
    <w:p w14:paraId="782BE01D" w14:textId="5F7D8728"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17. До початку загальних зборів (конференції) жителів, загальних зборів жителів із обрання делегатів конференції проводиться реєстрація їх учасників. Реєстрацію учасників забезпечує ініціатор загальних зборів (конференції) жителів. Голова, виконавчі органи Ради сприяють проведенню реєстрації учасників загальних зборів (конференції) жителів, загальних </w:t>
      </w:r>
      <w:r w:rsidRPr="008235F5">
        <w:rPr>
          <w:rFonts w:ascii="Times New Roman" w:hAnsi="Times New Roman"/>
          <w:sz w:val="28"/>
          <w:szCs w:val="28"/>
        </w:rPr>
        <w:lastRenderedPageBreak/>
        <w:t>зборів жителів із обрання делегатів конференції. Особа жителя та факт зареєстрованого чи задекларованого місця проживання на території територіальної громади встановлюються на підставі документів, 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 про що уповноваженою особою вноситься відповідний запис у реєстраційну форму (список реєстрації учасників), що є додатком до протоколу загальних зборів (конференції) жителів, загальних зборів жителів із обрання делегатів конференції. Особи, які беруть участь у загальних зборах (конференції) жителів, пред’являють лише документ, який відповідно до чинного законодавства України посвідчує особу. У списку реєстрації учасників загальних зборів (конференції) жителів, загальних зборів жителів із обрання делегатів конференції зазначають прізвища, імена, по батькові учасників, дати їх народження</w:t>
      </w:r>
      <w:r w:rsidR="00551649">
        <w:rPr>
          <w:rFonts w:ascii="Times New Roman" w:hAnsi="Times New Roman"/>
          <w:sz w:val="28"/>
          <w:szCs w:val="28"/>
        </w:rPr>
        <w:t xml:space="preserve">. </w:t>
      </w:r>
      <w:r w:rsidRPr="008235F5">
        <w:rPr>
          <w:rFonts w:ascii="Times New Roman" w:hAnsi="Times New Roman"/>
          <w:sz w:val="28"/>
          <w:szCs w:val="28"/>
        </w:rPr>
        <w:t xml:space="preserve">Такий учасник підтверджує достовірність зазначеної інформації своїм особистим підписом у списку реєстрації учасників загальних зборів (конференції) жителів, загальних зборів жителів із обрання делегатів конференції. До такого списку вносяться також особи, які підключилися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за умови на явності копій документів, що передбачені для реєстрації учасників без права голосу. Усі особи, які беруть участь у загальних зборах (конференції) жителів, загальних зборах жителів із обрання делегатів конференції, надають згоду на обробку наданих ними персональних даних у межах та у спосіб, необхідний для організації та врахування результатів загальних зборів (конференції) жителів, загальних зборів жителів із обрання делегатів конференції. Про надання цієї згоди та обсяги обробки персональних даних учасників має бути зроблений відповідний застережний запис на кожному аркуші списку реєстрації учасників. Особи, залучені до реєстрації учасників,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Відмова від надання документів, визначених у цьому пункті Положення, або відмова від надання згоди на обробку персональних даних є підставою </w:t>
      </w:r>
      <w:proofErr w:type="spellStart"/>
      <w:r w:rsidRPr="008235F5">
        <w:rPr>
          <w:rFonts w:ascii="Times New Roman" w:hAnsi="Times New Roman"/>
          <w:sz w:val="28"/>
          <w:szCs w:val="28"/>
        </w:rPr>
        <w:t>недопуску</w:t>
      </w:r>
      <w:proofErr w:type="spellEnd"/>
      <w:r w:rsidRPr="008235F5">
        <w:rPr>
          <w:rFonts w:ascii="Times New Roman" w:hAnsi="Times New Roman"/>
          <w:sz w:val="28"/>
          <w:szCs w:val="28"/>
        </w:rPr>
        <w:t xml:space="preserve"> особи до участі у загальних зборах (конференції) жителів, загальних зборах жителів із обрання делегатів конференції, у тому числі з правом дорадчого голосу. </w:t>
      </w:r>
      <w:r w:rsidR="00551649">
        <w:rPr>
          <w:rFonts w:ascii="Times New Roman" w:hAnsi="Times New Roman"/>
          <w:sz w:val="28"/>
          <w:szCs w:val="28"/>
        </w:rPr>
        <w:t>Своє право брати участь у голосуванні учасники підтверджують витягами про реєстрацію місця проживання.</w:t>
      </w:r>
    </w:p>
    <w:p w14:paraId="4BE200A9" w14:textId="1BDBC995"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18.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 У разі необрання необхідної кількості делегатів конференція не проводиться. У разі відсутності необхідної кількості учасників за результатами реєстрації учасників загальних зборів (конференції) жителів відповідний захід одноразово перенеситься </w:t>
      </w:r>
      <w:r w:rsidR="00551649">
        <w:rPr>
          <w:rFonts w:ascii="Times New Roman" w:hAnsi="Times New Roman"/>
          <w:sz w:val="28"/>
          <w:szCs w:val="28"/>
        </w:rPr>
        <w:t>до 10</w:t>
      </w:r>
      <w:r w:rsidRPr="008235F5">
        <w:rPr>
          <w:rFonts w:ascii="Times New Roman" w:hAnsi="Times New Roman"/>
          <w:sz w:val="28"/>
          <w:szCs w:val="28"/>
        </w:rPr>
        <w:t xml:space="preserve"> днів. </w:t>
      </w:r>
      <w:r w:rsidRPr="008235F5">
        <w:rPr>
          <w:rFonts w:ascii="Times New Roman" w:hAnsi="Times New Roman"/>
          <w:sz w:val="28"/>
          <w:szCs w:val="28"/>
        </w:rPr>
        <w:lastRenderedPageBreak/>
        <w:t xml:space="preserve">Про перенесення робиться оголошення у порядку визначеному пунктом 15 цього Положення. </w:t>
      </w:r>
    </w:p>
    <w:p w14:paraId="5196BDE2" w14:textId="59D1252E"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19. Перед початком загальних зборів (конференції) жителів, загальних зборів жителів із обрання делегатів конференції більшістю зареєстрованих учасників, які мають право голосу на цьому заході, обираються головуючий, секретар та лічильна комісія. Інформація про це заноситься до протоколу загальних зборів (конференції) жителів, загальних зборах жителів із обрання делегатів конференції. Головуючий веде відповідні загальні збори (конференцію) жителів, стежить за дотриманням на них порядку, разом із секретарем підписує протокол загальних зборів (конференції) жителів, загальних зборів жителів із обрання делегатів конференції. Якщо головуючий зловживає своїми правами, то учасники вказаного заходу більшістю голосів можуть висловити йому недовіру й обрати нового. Секретар веде протокол загальних зборів (конференції) жителів, загальних зборів жителів із обрання делегатів конференції у порядку, передбаченому цим Положенням. Лічильна комісія встановлює присутність учасників загальних зборів (конференції) жителів, загальних зборів жителів із обрання делегатів конференції, кількість учасників,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 До початку обговорення та прийняття рішень щодо питань, винесених на розгляд, більшістю зареєстрованих учасників, які мають право голосу на цьому заході, затверджується регламент проведення та порядок денний загальних зборів (конференції) жителів, загальних зборів жителів із обрання делегатів конференції. Регламентом визначається час, відведений для доповідей (співдоповідей), виступів, запитань і відповідей тощо. Регламент має передбачати: </w:t>
      </w:r>
    </w:p>
    <w:p w14:paraId="15B6F2F1"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1) доповіді представника ініціатора загальних зборів (конференції) жителів, запрошених для цього депутатів чи посадових осіб місцевого самоврядування, комунальних підприємств, установ, організацій, діяльність яких стосується предмета загальних зборів (конференції) жителів; </w:t>
      </w:r>
    </w:p>
    <w:p w14:paraId="66B9063B"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2) виступи представників організаційного комітету та експертних груп (якщо вони створені), залучених фахівців; </w:t>
      </w:r>
    </w:p>
    <w:p w14:paraId="660645AF"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3) запитання, виступи учасників, прийняття рішення щодо питання, винесеного на загальні збори (конференцію) жителів, загальні збори жителів із обрання делегатів конференції. </w:t>
      </w:r>
    </w:p>
    <w:p w14:paraId="002AA4C9" w14:textId="77777777" w:rsidR="00551649"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t xml:space="preserve">Включення до порядку денного, розгляд на загальних зборах (конференції) жителів, загальних зборах жителів із обрання делегатів конференції, та прийняття рішень з питань, які не було передбачено розпорядженням про проведення таких заходів, не допускається. Особи, які підключилися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забезпечують свою </w:t>
      </w:r>
      <w:proofErr w:type="spellStart"/>
      <w:r w:rsidRPr="008235F5">
        <w:rPr>
          <w:rFonts w:ascii="Times New Roman" w:hAnsi="Times New Roman"/>
          <w:sz w:val="28"/>
          <w:szCs w:val="28"/>
        </w:rPr>
        <w:t>відеотрансляцію</w:t>
      </w:r>
      <w:proofErr w:type="spellEnd"/>
      <w:r w:rsidRPr="008235F5">
        <w:rPr>
          <w:rFonts w:ascii="Times New Roman" w:hAnsi="Times New Roman"/>
          <w:sz w:val="28"/>
          <w:szCs w:val="28"/>
        </w:rPr>
        <w:t xml:space="preserve"> під час реєстрації та виступів. </w:t>
      </w:r>
    </w:p>
    <w:p w14:paraId="15C76311" w14:textId="1D3044AA" w:rsidR="002F3E02" w:rsidRDefault="008235F5" w:rsidP="002F3E02">
      <w:pPr>
        <w:pStyle w:val="af"/>
        <w:ind w:firstLine="567"/>
        <w:jc w:val="both"/>
        <w:rPr>
          <w:rFonts w:ascii="Times New Roman" w:hAnsi="Times New Roman"/>
          <w:sz w:val="28"/>
          <w:szCs w:val="28"/>
        </w:rPr>
      </w:pPr>
      <w:r w:rsidRPr="008235F5">
        <w:rPr>
          <w:rFonts w:ascii="Times New Roman" w:hAnsi="Times New Roman"/>
          <w:sz w:val="28"/>
          <w:szCs w:val="28"/>
        </w:rPr>
        <w:lastRenderedPageBreak/>
        <w:t>20. Головуючий відповідно до регламенту надає по черзі слово для виступу учасникам. Усі отримують слово тільки з дозволу головуючого. Виступи учасників не можуть перериватися чи припинятися інакше, ніж у по рядку, визначеному цим Положенням та регламентом заходу. Кожен учасник має право надати пропозиції, висловити зауваження, поставити запитання усно чи письмово. На вимогу учасника, який подає пропозицію, вона має бути поставлена на голосування. Усі пропозиції, зауваження і запитання заносяться (додаються) до протоколу. Головуючий може перервати виступаючого, якщо його виступ не стосується предмета загальних зборів (конференції) жител</w:t>
      </w:r>
      <w:r w:rsidR="002F3E02">
        <w:rPr>
          <w:rFonts w:ascii="Times New Roman" w:hAnsi="Times New Roman"/>
          <w:sz w:val="28"/>
          <w:szCs w:val="28"/>
        </w:rPr>
        <w:t xml:space="preserve">ів, </w:t>
      </w:r>
      <w:r w:rsidR="002F3E02" w:rsidRPr="002F3E02">
        <w:rPr>
          <w:rFonts w:ascii="Times New Roman" w:hAnsi="Times New Roman"/>
          <w:sz w:val="28"/>
          <w:szCs w:val="28"/>
        </w:rPr>
        <w:t xml:space="preserve">загальних зборів жителів із обрання делегатів конференції,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Учасники повинні дотримуватися вимог цього Положення, затвердженого порядку денного та регламенту загальних зборів (конференції) жителів, загальних зборів жителів із обрання делегатів конференції, норм етичної поведінки, не допускати вигуків, образ, вчинення правопорушень та інших дій, що заважають проведенню заходу. У випадку порушення вимог цього Положення головуючий може прийняти рішення про видалення (відключення </w:t>
      </w:r>
      <w:proofErr w:type="spellStart"/>
      <w:r w:rsidR="002F3E02" w:rsidRPr="002F3E02">
        <w:rPr>
          <w:rFonts w:ascii="Times New Roman" w:hAnsi="Times New Roman"/>
          <w:sz w:val="28"/>
          <w:szCs w:val="28"/>
        </w:rPr>
        <w:t>відеозв’язку</w:t>
      </w:r>
      <w:proofErr w:type="spellEnd"/>
      <w:r w:rsidR="002F3E02" w:rsidRPr="002F3E02">
        <w:rPr>
          <w:rFonts w:ascii="Times New Roman" w:hAnsi="Times New Roman"/>
          <w:sz w:val="28"/>
          <w:szCs w:val="28"/>
        </w:rPr>
        <w:t>) порушника (по рушників) з місця, де проводяться захід. У разі невиконанні рішення про видалення порушників до них можуть бути застосовані заходи примусу відповідно до законодавства.</w:t>
      </w:r>
    </w:p>
    <w:p w14:paraId="0121D556"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 Загальні збори (конференції) жителів, загальні збори жителів із обрання делегатів конференції відбуваються у відкритому режимі. За наявності організаційно-технічної можливості Рада чи ініціатор загальних зборів (конференції) жителів забезпечує їх </w:t>
      </w:r>
      <w:proofErr w:type="spellStart"/>
      <w:r w:rsidRPr="002F3E02">
        <w:rPr>
          <w:rFonts w:ascii="Times New Roman" w:hAnsi="Times New Roman"/>
          <w:sz w:val="28"/>
          <w:szCs w:val="28"/>
        </w:rPr>
        <w:t>вебтрансляцію</w:t>
      </w:r>
      <w:proofErr w:type="spellEnd"/>
      <w:r w:rsidRPr="002F3E02">
        <w:rPr>
          <w:rFonts w:ascii="Times New Roman" w:hAnsi="Times New Roman"/>
          <w:sz w:val="28"/>
          <w:szCs w:val="28"/>
        </w:rPr>
        <w:t xml:space="preserve">, аудіо-, фото- та/ або </w:t>
      </w:r>
      <w:proofErr w:type="spellStart"/>
      <w:r w:rsidRPr="002F3E02">
        <w:rPr>
          <w:rFonts w:ascii="Times New Roman" w:hAnsi="Times New Roman"/>
          <w:sz w:val="28"/>
          <w:szCs w:val="28"/>
        </w:rPr>
        <w:t>відеофіксацію</w:t>
      </w:r>
      <w:proofErr w:type="spellEnd"/>
      <w:r w:rsidRPr="002F3E02">
        <w:rPr>
          <w:rFonts w:ascii="Times New Roman" w:hAnsi="Times New Roman"/>
          <w:sz w:val="28"/>
          <w:szCs w:val="28"/>
        </w:rPr>
        <w:t xml:space="preserve">. Кожен учасник, а також присутні на заході представники засобів масової інформації, мають право здійснювати аудіо, фото- та/або </w:t>
      </w:r>
      <w:proofErr w:type="spellStart"/>
      <w:r w:rsidRPr="002F3E02">
        <w:rPr>
          <w:rFonts w:ascii="Times New Roman" w:hAnsi="Times New Roman"/>
          <w:sz w:val="28"/>
          <w:szCs w:val="28"/>
        </w:rPr>
        <w:t>відеофіксацію</w:t>
      </w:r>
      <w:proofErr w:type="spellEnd"/>
      <w:r w:rsidRPr="002F3E02">
        <w:rPr>
          <w:rFonts w:ascii="Times New Roman" w:hAnsi="Times New Roman"/>
          <w:sz w:val="28"/>
          <w:szCs w:val="28"/>
        </w:rPr>
        <w:t xml:space="preserve"> чи </w:t>
      </w:r>
      <w:proofErr w:type="spellStart"/>
      <w:r w:rsidRPr="002F3E02">
        <w:rPr>
          <w:rFonts w:ascii="Times New Roman" w:hAnsi="Times New Roman"/>
          <w:sz w:val="28"/>
          <w:szCs w:val="28"/>
        </w:rPr>
        <w:t>вебтрансляцію</w:t>
      </w:r>
      <w:proofErr w:type="spellEnd"/>
      <w:r w:rsidRPr="002F3E02">
        <w:rPr>
          <w:rFonts w:ascii="Times New Roman" w:hAnsi="Times New Roman"/>
          <w:sz w:val="28"/>
          <w:szCs w:val="28"/>
        </w:rPr>
        <w:t xml:space="preserve"> заходу, якщо це не перешкоджає його проведенню. </w:t>
      </w:r>
    </w:p>
    <w:p w14:paraId="4CEED3F6"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21. Голосування щодо прийняття або відхилення відповідного питання порядку денного та/або внесених учасниками пропозицій здійснюється учасниками, які мають право голосу на загальних зборах (конференції) жителів, загальних зборах жителів із обрання делегатів конференції: </w:t>
      </w:r>
    </w:p>
    <w:p w14:paraId="6A228DB5" w14:textId="77777777" w:rsidR="00E96F65"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1) з процедурних та організаційних питань шляхом підняття рук або мандатів; </w:t>
      </w:r>
    </w:p>
    <w:p w14:paraId="05384634" w14:textId="478C3D90"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 щодо рішень поіменним голосуванням шляхом подання іменних підписаних бюлетенів або проставлення відмітки та підпису у відомості результатів голосування. </w:t>
      </w:r>
    </w:p>
    <w:p w14:paraId="28736DED"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Рішення, у тому числі з процедурних та організаційних питань, приймається більшістю голосів від кількості зареєстрованих учасників, які </w:t>
      </w:r>
      <w:r w:rsidRPr="002F3E02">
        <w:rPr>
          <w:rFonts w:ascii="Times New Roman" w:hAnsi="Times New Roman"/>
          <w:sz w:val="28"/>
          <w:szCs w:val="28"/>
        </w:rPr>
        <w:lastRenderedPageBreak/>
        <w:t xml:space="preserve">мають право голосу відповідно до цього Положення. Результати підрахунку голосів оголошуються лічильною комісією та вносяться до протоколу заходу. </w:t>
      </w:r>
    </w:p>
    <w:p w14:paraId="1AA0A589"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22. За результатами загальних зборів (конференції) жителів, загальних зборів жителів із обрання делегатів конференції оформляється письмо вий протокол, в якому чітко </w:t>
      </w:r>
      <w:proofErr w:type="spellStart"/>
      <w:r w:rsidRPr="002F3E02">
        <w:rPr>
          <w:rFonts w:ascii="Times New Roman" w:hAnsi="Times New Roman"/>
          <w:sz w:val="28"/>
          <w:szCs w:val="28"/>
        </w:rPr>
        <w:t>формулюються</w:t>
      </w:r>
      <w:proofErr w:type="spellEnd"/>
      <w:r w:rsidRPr="002F3E02">
        <w:rPr>
          <w:rFonts w:ascii="Times New Roman" w:hAnsi="Times New Roman"/>
          <w:sz w:val="28"/>
          <w:szCs w:val="28"/>
        </w:rPr>
        <w:t xml:space="preserve"> рішення такого заходу.</w:t>
      </w:r>
    </w:p>
    <w:p w14:paraId="2D444400"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 Про</w:t>
      </w:r>
      <w:r>
        <w:rPr>
          <w:rFonts w:ascii="Times New Roman" w:hAnsi="Times New Roman"/>
          <w:sz w:val="28"/>
          <w:szCs w:val="28"/>
        </w:rPr>
        <w:t>т</w:t>
      </w:r>
      <w:r w:rsidRPr="002F3E02">
        <w:rPr>
          <w:rFonts w:ascii="Times New Roman" w:hAnsi="Times New Roman"/>
          <w:sz w:val="28"/>
          <w:szCs w:val="28"/>
        </w:rPr>
        <w:t>окол підписується головуючим та секретарем у двох примірниках. Список реєстрації учасників, бюлетені, відомості про результатів голосувань додається до протоколу та є його невід’ємною частиною. У протоколі загальних зборів (конференції) жителів, загальних зборів жителів із обрання делегатів конференції вказуються:</w:t>
      </w:r>
    </w:p>
    <w:p w14:paraId="03378128"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 1) дата і місце проведення; </w:t>
      </w:r>
    </w:p>
    <w:p w14:paraId="765D19AD"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 територія, на якій проводяться відповідний захід; </w:t>
      </w:r>
    </w:p>
    <w:p w14:paraId="250BE0C7"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3) кількість жителів з правом голосу території, на якій проводяться загальні збори, або кількість делегатів конференції, визначену за квотою; </w:t>
      </w:r>
    </w:p>
    <w:p w14:paraId="492F2D23"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4) кількість учасників з правом голосу; </w:t>
      </w:r>
    </w:p>
    <w:p w14:paraId="7CEFCD1C"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5) питання місцевого значення, щодо якого приймалося рішення, або кандидатури делегатів на конференцію жителів, хід їх обговорення; </w:t>
      </w:r>
    </w:p>
    <w:p w14:paraId="1192C8A1"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6) результати голосування по кожному питанню або кожній кандидатурі; </w:t>
      </w:r>
    </w:p>
    <w:p w14:paraId="54B077DE"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7) інша інформація, передбачена цим Положенням або актами законодавства. Копії протоколів загальних зборів жителів, на яких обиралися делегати конференції, додаються до протоколу конференції. Один примірник протоколу надсилається відповідним органам чи посадовим особам місцевого самоврядування не пізніше одного робочого дня з дня проведення загальних зборів (конференції) жителів, загальних зборів жителів із обрання делегатів конференції, другий примірник зберігається у ініціаторів загальних зборів (конференції) жителів. Копія протоколу без додатків не пізніше </w:t>
      </w:r>
      <w:r>
        <w:rPr>
          <w:rFonts w:ascii="Times New Roman" w:hAnsi="Times New Roman"/>
          <w:sz w:val="28"/>
          <w:szCs w:val="28"/>
        </w:rPr>
        <w:t xml:space="preserve">3 </w:t>
      </w:r>
      <w:r w:rsidRPr="002F3E02">
        <w:rPr>
          <w:rFonts w:ascii="Times New Roman" w:hAnsi="Times New Roman"/>
          <w:sz w:val="28"/>
          <w:szCs w:val="28"/>
        </w:rPr>
        <w:t xml:space="preserve">робочих днів з дня проведення загальних зборів (конференції) жителів, загальних зборів жителів із обрання делегатів конференції вивішується для ознайомлення в місці їх проведення і має бути доступна для ознайомлення протягом не менше одного місяця після проведення відповідного заходу, а також розміщуватися на офіційному </w:t>
      </w:r>
      <w:proofErr w:type="spellStart"/>
      <w:r w:rsidRPr="002F3E02">
        <w:rPr>
          <w:rFonts w:ascii="Times New Roman" w:hAnsi="Times New Roman"/>
          <w:sz w:val="28"/>
          <w:szCs w:val="28"/>
        </w:rPr>
        <w:t>вебсайті</w:t>
      </w:r>
      <w:proofErr w:type="spellEnd"/>
      <w:r w:rsidRPr="002F3E02">
        <w:rPr>
          <w:rFonts w:ascii="Times New Roman" w:hAnsi="Times New Roman"/>
          <w:sz w:val="28"/>
          <w:szCs w:val="28"/>
        </w:rPr>
        <w:t xml:space="preserve"> Ради.</w:t>
      </w:r>
    </w:p>
    <w:p w14:paraId="7260E8F0"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 Захист і обробка персональних даних, що містяться у протоколі загальних зборів (конференції) жителів та додатках до нього, здійснюється відповідно до чинного законодавства України з урахуванням приписів цього Положення. У разі оприлюднення списку реєстрації учасників, результатів голосування учасників дані про дату народження та місце проживання, їх підписи приховуються, якщо інше не встановлено рішенням самих учасників. Зазначені дані можуть бути оприлюднені без згоди суб’єктів персональних даних виключно у випадках, передбачених законом. </w:t>
      </w:r>
    </w:p>
    <w:p w14:paraId="4E709B0A"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23. Рішення загальних зборів (конференції) жителів розглядаються Радою на наступній черговій сесії з обов’язковим запрошенням осіб, </w:t>
      </w:r>
      <w:r w:rsidRPr="002F3E02">
        <w:rPr>
          <w:rFonts w:ascii="Times New Roman" w:hAnsi="Times New Roman"/>
          <w:sz w:val="28"/>
          <w:szCs w:val="28"/>
        </w:rPr>
        <w:lastRenderedPageBreak/>
        <w:t>уповноважених загальними зборами (конференцією) жителів, з правом на виступ</w:t>
      </w:r>
      <w:r>
        <w:rPr>
          <w:rFonts w:ascii="Times New Roman" w:hAnsi="Times New Roman"/>
          <w:sz w:val="28"/>
          <w:szCs w:val="28"/>
        </w:rPr>
        <w:t>.</w:t>
      </w:r>
    </w:p>
    <w:p w14:paraId="26AFED99"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Рішення загальних зборів (конференції) жителів враховуються органами місцевого самоврядування у їхній діяльності лише щодо території про ведення загальних зборів (конференції) жителів. За результатами розгляду рішення загальних зборів (конференції) жителів Рада приймає рішення. </w:t>
      </w:r>
    </w:p>
    <w:p w14:paraId="58E361E2"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24. За результатами розгляду рішення загальних зборів (конференції) жителів, Рада приймає одне з таких рішень: </w:t>
      </w:r>
    </w:p>
    <w:p w14:paraId="74A81A00"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1) урахувати таке рішення – у цьому разі зазначаються конкретні заходи для її реалізації та відповідальні за виконання посадові особи; </w:t>
      </w:r>
    </w:p>
    <w:p w14:paraId="6C5B4B7A"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 частково врахувати таке рішення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 </w:t>
      </w:r>
    </w:p>
    <w:p w14:paraId="09B96BBD"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3) відхилити таке рішення – у цьому разі зазначаються підстави для прийняття такого рішення. </w:t>
      </w:r>
    </w:p>
    <w:p w14:paraId="3B563189"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Часткове не урахування, відхилення рішення загальних зборів (</w:t>
      </w:r>
      <w:proofErr w:type="spellStart"/>
      <w:r w:rsidRPr="002F3E02">
        <w:rPr>
          <w:rFonts w:ascii="Times New Roman" w:hAnsi="Times New Roman"/>
          <w:sz w:val="28"/>
          <w:szCs w:val="28"/>
        </w:rPr>
        <w:t>конфе</w:t>
      </w:r>
      <w:proofErr w:type="spellEnd"/>
      <w:r w:rsidRPr="002F3E02">
        <w:rPr>
          <w:rFonts w:ascii="Times New Roman" w:hAnsi="Times New Roman"/>
          <w:sz w:val="28"/>
          <w:szCs w:val="28"/>
        </w:rPr>
        <w:t xml:space="preserve"> </w:t>
      </w:r>
      <w:proofErr w:type="spellStart"/>
      <w:r w:rsidRPr="002F3E02">
        <w:rPr>
          <w:rFonts w:ascii="Times New Roman" w:hAnsi="Times New Roman"/>
          <w:sz w:val="28"/>
          <w:szCs w:val="28"/>
        </w:rPr>
        <w:t>ренції</w:t>
      </w:r>
      <w:proofErr w:type="spellEnd"/>
      <w:r w:rsidRPr="002F3E02">
        <w:rPr>
          <w:rFonts w:ascii="Times New Roman" w:hAnsi="Times New Roman"/>
          <w:sz w:val="28"/>
          <w:szCs w:val="28"/>
        </w:rPr>
        <w:t xml:space="preserve">) жителів Радою можливе лише з підстав його невідповідності законодавству або повноваженням органів місцевого самоврядування. </w:t>
      </w:r>
    </w:p>
    <w:p w14:paraId="1809EF9B"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25. Рішення Ради за результатами розгляду рішень загальних зборів (конференції) жителів оприлюднюється на офіційному </w:t>
      </w:r>
      <w:proofErr w:type="spellStart"/>
      <w:r w:rsidRPr="002F3E02">
        <w:rPr>
          <w:rFonts w:ascii="Times New Roman" w:hAnsi="Times New Roman"/>
          <w:sz w:val="28"/>
          <w:szCs w:val="28"/>
        </w:rPr>
        <w:t>вебсайті</w:t>
      </w:r>
      <w:proofErr w:type="spellEnd"/>
      <w:r w:rsidRPr="002F3E02">
        <w:rPr>
          <w:rFonts w:ascii="Times New Roman" w:hAnsi="Times New Roman"/>
          <w:sz w:val="28"/>
          <w:szCs w:val="28"/>
        </w:rPr>
        <w:t xml:space="preserve"> Ради відповідно до законодавства та одночасно надсилається відповідним органом чи посадовою особою місцевого самоврядування ініціатору загальних зборів (конференції) жителів або особі, уповноваженій представляти такого ініціатора. </w:t>
      </w:r>
    </w:p>
    <w:p w14:paraId="6873F166" w14:textId="77777777" w:rsidR="002F3E02"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 xml:space="preserve">26. Органи та посадові особи місцевого самоврядування несуть відповідальність за невиконання цього Положення згідно із законодавством України. Недотримання порядку ініціювання та проведення загальних зборів (конференції) жителів, визначених цим Положенням, може бути підставою для визнання їх такими, що не відбулися, в судовому порядку. </w:t>
      </w:r>
    </w:p>
    <w:p w14:paraId="48695F58" w14:textId="38200A16" w:rsidR="008235F5" w:rsidRDefault="002F3E02" w:rsidP="002F3E02">
      <w:pPr>
        <w:pStyle w:val="af"/>
        <w:ind w:firstLine="567"/>
        <w:jc w:val="both"/>
        <w:rPr>
          <w:rFonts w:ascii="Times New Roman" w:hAnsi="Times New Roman"/>
          <w:sz w:val="28"/>
          <w:szCs w:val="28"/>
        </w:rPr>
      </w:pPr>
      <w:r w:rsidRPr="002F3E02">
        <w:rPr>
          <w:rFonts w:ascii="Times New Roman" w:hAnsi="Times New Roman"/>
          <w:sz w:val="28"/>
          <w:szCs w:val="28"/>
        </w:rPr>
        <w:t>27. Рішення Ради, дії або бездіяльність Голови щодо проведення загальних зборів (конференції) жителів, внесення на розгляд сесії Ради та/ або розгляду рішення загальних зборів (конференції) жителів можуть бути оскаржені до суду у встановленому законом порядку</w:t>
      </w:r>
    </w:p>
    <w:p w14:paraId="402FB181" w14:textId="3643D828" w:rsidR="00210C9E" w:rsidRDefault="00210C9E" w:rsidP="002F3E02">
      <w:pPr>
        <w:pStyle w:val="af"/>
        <w:ind w:firstLine="567"/>
        <w:jc w:val="both"/>
        <w:rPr>
          <w:rFonts w:ascii="Times New Roman" w:hAnsi="Times New Roman"/>
          <w:sz w:val="28"/>
          <w:szCs w:val="28"/>
        </w:rPr>
      </w:pPr>
    </w:p>
    <w:p w14:paraId="63C83D56" w14:textId="684C5B74" w:rsidR="00210C9E" w:rsidRDefault="00210C9E" w:rsidP="002F3E02">
      <w:pPr>
        <w:pStyle w:val="af"/>
        <w:ind w:firstLine="567"/>
        <w:jc w:val="both"/>
        <w:rPr>
          <w:rFonts w:ascii="Times New Roman" w:hAnsi="Times New Roman"/>
          <w:sz w:val="28"/>
          <w:szCs w:val="28"/>
        </w:rPr>
      </w:pPr>
    </w:p>
    <w:p w14:paraId="545D6EDF" w14:textId="333CD1CE" w:rsidR="00210C9E" w:rsidRDefault="00210C9E" w:rsidP="002F3E02">
      <w:pPr>
        <w:pStyle w:val="af"/>
        <w:ind w:firstLine="567"/>
        <w:jc w:val="both"/>
        <w:rPr>
          <w:rFonts w:ascii="Times New Roman" w:hAnsi="Times New Roman"/>
          <w:sz w:val="28"/>
          <w:szCs w:val="28"/>
        </w:rPr>
      </w:pPr>
    </w:p>
    <w:p w14:paraId="3F498E99" w14:textId="42386F31" w:rsidR="00210C9E" w:rsidRPr="00A55656" w:rsidRDefault="00A55656" w:rsidP="00A55656">
      <w:pPr>
        <w:pStyle w:val="af"/>
        <w:jc w:val="both"/>
        <w:rPr>
          <w:rFonts w:ascii="Times New Roman" w:hAnsi="Times New Roman"/>
          <w:b/>
          <w:bCs/>
          <w:sz w:val="28"/>
          <w:szCs w:val="28"/>
        </w:rPr>
      </w:pPr>
      <w:bookmarkStart w:id="25" w:name="_Hlk212580504"/>
      <w:r w:rsidRPr="00A55656">
        <w:rPr>
          <w:rFonts w:ascii="Times New Roman" w:hAnsi="Times New Roman"/>
          <w:b/>
          <w:bCs/>
          <w:sz w:val="28"/>
          <w:szCs w:val="28"/>
        </w:rPr>
        <w:t xml:space="preserve">Сільський голова           </w:t>
      </w:r>
      <w:r>
        <w:rPr>
          <w:rFonts w:ascii="Times New Roman" w:hAnsi="Times New Roman"/>
          <w:b/>
          <w:bCs/>
          <w:sz w:val="28"/>
          <w:szCs w:val="28"/>
        </w:rPr>
        <w:t xml:space="preserve">              </w:t>
      </w:r>
      <w:r w:rsidRPr="00A55656">
        <w:rPr>
          <w:rFonts w:ascii="Times New Roman" w:hAnsi="Times New Roman"/>
          <w:b/>
          <w:bCs/>
          <w:sz w:val="28"/>
          <w:szCs w:val="28"/>
        </w:rPr>
        <w:t xml:space="preserve">                                              Іван МАНДРИК</w:t>
      </w:r>
    </w:p>
    <w:bookmarkEnd w:id="25"/>
    <w:p w14:paraId="14D709FA" w14:textId="3F6D34DD" w:rsidR="00210C9E" w:rsidRDefault="00210C9E" w:rsidP="002F3E02">
      <w:pPr>
        <w:pStyle w:val="af"/>
        <w:ind w:firstLine="567"/>
        <w:jc w:val="both"/>
        <w:rPr>
          <w:rFonts w:ascii="Times New Roman" w:hAnsi="Times New Roman"/>
          <w:sz w:val="28"/>
          <w:szCs w:val="28"/>
        </w:rPr>
      </w:pPr>
    </w:p>
    <w:p w14:paraId="694E8D48" w14:textId="448EA115" w:rsidR="00210C9E" w:rsidRDefault="00210C9E" w:rsidP="00E96F65">
      <w:pPr>
        <w:pStyle w:val="af"/>
        <w:jc w:val="both"/>
        <w:rPr>
          <w:rFonts w:ascii="Times New Roman" w:hAnsi="Times New Roman"/>
          <w:sz w:val="28"/>
          <w:szCs w:val="28"/>
        </w:rPr>
      </w:pPr>
    </w:p>
    <w:p w14:paraId="1C327743" w14:textId="6981FF11" w:rsidR="00DB73B3" w:rsidRPr="00C75DC2" w:rsidRDefault="00DB73B3" w:rsidP="00DB73B3">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bookmarkStart w:id="26" w:name="_Hlk212577001"/>
      <w:r>
        <w:rPr>
          <w:rFonts w:ascii="Times New Roman" w:eastAsia="Times New Roman" w:hAnsi="Times New Roman" w:cs="Times New Roman"/>
          <w:bCs/>
          <w:color w:val="000000"/>
          <w:sz w:val="24"/>
          <w:szCs w:val="24"/>
          <w:lang w:eastAsia="uk-UA" w:bidi="uk-UA"/>
        </w:rPr>
        <w:lastRenderedPageBreak/>
        <w:t xml:space="preserve">Додаток </w:t>
      </w:r>
      <w:r w:rsidR="00A55656">
        <w:rPr>
          <w:rFonts w:ascii="Times New Roman" w:eastAsia="Times New Roman" w:hAnsi="Times New Roman" w:cs="Times New Roman"/>
          <w:bCs/>
          <w:color w:val="000000"/>
          <w:sz w:val="24"/>
          <w:szCs w:val="24"/>
          <w:lang w:eastAsia="uk-UA" w:bidi="uk-UA"/>
        </w:rPr>
        <w:t>2</w:t>
      </w:r>
    </w:p>
    <w:p w14:paraId="571603FB" w14:textId="77777777" w:rsidR="00DB73B3" w:rsidRDefault="00DB73B3" w:rsidP="00DB73B3">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sidRPr="00C75DC2">
        <w:rPr>
          <w:rFonts w:ascii="Times New Roman" w:eastAsia="Times New Roman" w:hAnsi="Times New Roman" w:cs="Times New Roman"/>
          <w:bCs/>
          <w:color w:val="000000"/>
          <w:sz w:val="24"/>
          <w:szCs w:val="24"/>
          <w:lang w:eastAsia="uk-UA" w:bidi="uk-UA"/>
        </w:rPr>
        <w:t xml:space="preserve"> до </w:t>
      </w:r>
      <w:r>
        <w:rPr>
          <w:rFonts w:ascii="Times New Roman" w:eastAsia="Times New Roman" w:hAnsi="Times New Roman" w:cs="Times New Roman"/>
          <w:bCs/>
          <w:color w:val="000000"/>
          <w:sz w:val="24"/>
          <w:szCs w:val="24"/>
          <w:lang w:eastAsia="uk-UA" w:bidi="uk-UA"/>
        </w:rPr>
        <w:t xml:space="preserve">Статуту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об’єднаної </w:t>
      </w:r>
    </w:p>
    <w:p w14:paraId="02A38855" w14:textId="77777777" w:rsidR="00DB73B3" w:rsidRDefault="00DB73B3" w:rsidP="00DB73B3">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територіальної громади затвердженого рішенням</w:t>
      </w:r>
    </w:p>
    <w:p w14:paraId="56B1D7AE" w14:textId="7BFC632E" w:rsidR="00DB73B3" w:rsidRDefault="00DB73B3" w:rsidP="00DB73B3">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 xml:space="preserve">___ сесії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w:t>
      </w:r>
      <w:r w:rsidR="00A55656">
        <w:rPr>
          <w:rFonts w:ascii="Times New Roman" w:eastAsia="Times New Roman" w:hAnsi="Times New Roman" w:cs="Times New Roman"/>
          <w:bCs/>
          <w:color w:val="000000"/>
          <w:sz w:val="24"/>
          <w:szCs w:val="24"/>
          <w:lang w:eastAsia="uk-UA" w:bidi="uk-UA"/>
        </w:rPr>
        <w:t>сільсько</w:t>
      </w:r>
      <w:r>
        <w:rPr>
          <w:rFonts w:ascii="Times New Roman" w:eastAsia="Times New Roman" w:hAnsi="Times New Roman" w:cs="Times New Roman"/>
          <w:bCs/>
          <w:color w:val="000000"/>
          <w:sz w:val="24"/>
          <w:szCs w:val="24"/>
          <w:lang w:eastAsia="uk-UA" w:bidi="uk-UA"/>
        </w:rPr>
        <w:t>ї ради</w:t>
      </w:r>
    </w:p>
    <w:p w14:paraId="7FAC0DE5" w14:textId="77777777" w:rsidR="00DB73B3" w:rsidRPr="00C75DC2" w:rsidRDefault="00DB73B3" w:rsidP="00DB73B3">
      <w:pPr>
        <w:keepNext/>
        <w:keepLines/>
        <w:widowControl w:val="0"/>
        <w:ind w:firstLine="567"/>
        <w:jc w:val="right"/>
        <w:outlineLvl w:val="0"/>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4"/>
          <w:szCs w:val="24"/>
          <w:lang w:eastAsia="uk-UA" w:bidi="uk-UA"/>
        </w:rPr>
        <w:t xml:space="preserve">__________ №____ </w:t>
      </w:r>
    </w:p>
    <w:p w14:paraId="2536F5EA" w14:textId="03CFD83F" w:rsidR="00DB73B3" w:rsidRDefault="00DB73B3" w:rsidP="00DB73B3">
      <w:pPr>
        <w:widowControl w:val="0"/>
        <w:jc w:val="center"/>
        <w:rPr>
          <w:rFonts w:ascii="Times New Roman" w:eastAsia="Times New Roman" w:hAnsi="Times New Roman" w:cs="Times New Roman"/>
          <w:b/>
          <w:bCs/>
          <w:color w:val="000000"/>
          <w:sz w:val="28"/>
          <w:szCs w:val="28"/>
          <w:lang w:eastAsia="uk-UA" w:bidi="uk-UA"/>
        </w:rPr>
      </w:pPr>
      <w:r w:rsidRPr="00F5315D">
        <w:rPr>
          <w:rFonts w:ascii="Times New Roman" w:hAnsi="Times New Roman"/>
          <w:b/>
          <w:bCs/>
          <w:sz w:val="28"/>
          <w:szCs w:val="28"/>
        </w:rPr>
        <w:t xml:space="preserve">Положення про місцеві ініціативи </w:t>
      </w: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p>
    <w:bookmarkEnd w:id="26"/>
    <w:p w14:paraId="069DF950" w14:textId="77777777" w:rsidR="00DB73B3" w:rsidRPr="00072C54" w:rsidRDefault="00DB73B3" w:rsidP="00072C54">
      <w:pPr>
        <w:pStyle w:val="af"/>
        <w:ind w:firstLine="567"/>
        <w:jc w:val="both"/>
        <w:rPr>
          <w:rFonts w:ascii="Times New Roman" w:hAnsi="Times New Roman"/>
          <w:sz w:val="28"/>
          <w:szCs w:val="28"/>
          <w:lang w:eastAsia="uk-UA" w:bidi="uk-UA"/>
        </w:rPr>
      </w:pPr>
    </w:p>
    <w:p w14:paraId="2EC682C3" w14:textId="0E377335" w:rsidR="00210C9E" w:rsidRPr="00072C54" w:rsidRDefault="00210C9E" w:rsidP="00072C54">
      <w:pPr>
        <w:pStyle w:val="af"/>
        <w:ind w:firstLine="567"/>
        <w:jc w:val="both"/>
        <w:rPr>
          <w:rFonts w:ascii="Times New Roman" w:hAnsi="Times New Roman"/>
          <w:sz w:val="28"/>
          <w:szCs w:val="28"/>
        </w:rPr>
      </w:pPr>
    </w:p>
    <w:p w14:paraId="7590FB0A" w14:textId="24B103A4" w:rsidR="00210C9E" w:rsidRPr="00072C54" w:rsidRDefault="00210C9E" w:rsidP="00072C54">
      <w:pPr>
        <w:pStyle w:val="af"/>
        <w:ind w:firstLine="567"/>
        <w:jc w:val="both"/>
        <w:rPr>
          <w:rFonts w:ascii="Times New Roman" w:hAnsi="Times New Roman"/>
          <w:sz w:val="28"/>
          <w:szCs w:val="28"/>
        </w:rPr>
      </w:pPr>
      <w:r w:rsidRPr="00072C54">
        <w:rPr>
          <w:rFonts w:ascii="Times New Roman" w:hAnsi="Times New Roman"/>
          <w:sz w:val="28"/>
          <w:szCs w:val="28"/>
        </w:rPr>
        <w:t>1. Це Положення визначає порядок ініціювання, організації збору підписів,</w:t>
      </w:r>
      <w:r w:rsidR="006F5C10">
        <w:rPr>
          <w:rFonts w:ascii="Times New Roman" w:hAnsi="Times New Roman"/>
          <w:sz w:val="28"/>
          <w:szCs w:val="28"/>
        </w:rPr>
        <w:t xml:space="preserve"> </w:t>
      </w:r>
      <w:r w:rsidRPr="00072C54">
        <w:rPr>
          <w:rFonts w:ascii="Times New Roman" w:hAnsi="Times New Roman"/>
          <w:sz w:val="28"/>
          <w:szCs w:val="28"/>
        </w:rPr>
        <w:t>внесення місцевих ініц</w:t>
      </w:r>
      <w:r w:rsidR="00FD0AB7" w:rsidRPr="00072C54">
        <w:rPr>
          <w:rFonts w:ascii="Times New Roman" w:hAnsi="Times New Roman"/>
          <w:sz w:val="28"/>
          <w:szCs w:val="28"/>
        </w:rPr>
        <w:t xml:space="preserve">іатив та їх розгляду </w:t>
      </w:r>
      <w:proofErr w:type="spellStart"/>
      <w:r w:rsidR="00FD0AB7" w:rsidRPr="00072C54">
        <w:rPr>
          <w:rFonts w:ascii="Times New Roman" w:hAnsi="Times New Roman"/>
          <w:sz w:val="28"/>
          <w:szCs w:val="28"/>
        </w:rPr>
        <w:t>Ставненською</w:t>
      </w:r>
      <w:proofErr w:type="spellEnd"/>
      <w:r w:rsidR="00FD0AB7" w:rsidRPr="00072C54">
        <w:rPr>
          <w:rFonts w:ascii="Times New Roman" w:hAnsi="Times New Roman"/>
          <w:sz w:val="28"/>
          <w:szCs w:val="28"/>
        </w:rPr>
        <w:t xml:space="preserve"> сільською</w:t>
      </w:r>
      <w:r w:rsidRPr="00072C54">
        <w:rPr>
          <w:rFonts w:ascii="Times New Roman" w:hAnsi="Times New Roman"/>
          <w:sz w:val="28"/>
          <w:szCs w:val="28"/>
        </w:rPr>
        <w:t xml:space="preserve"> радою (далі – Рада).</w:t>
      </w:r>
    </w:p>
    <w:p w14:paraId="2F64480C" w14:textId="27E53D10" w:rsidR="00210C9E" w:rsidRPr="00072C54" w:rsidRDefault="00210C9E" w:rsidP="00072C54">
      <w:pPr>
        <w:pStyle w:val="af"/>
        <w:ind w:firstLine="567"/>
        <w:jc w:val="both"/>
        <w:rPr>
          <w:rFonts w:ascii="Times New Roman" w:hAnsi="Times New Roman"/>
          <w:sz w:val="28"/>
          <w:szCs w:val="28"/>
        </w:rPr>
      </w:pPr>
      <w:r w:rsidRPr="00072C54">
        <w:rPr>
          <w:rFonts w:ascii="Times New Roman" w:hAnsi="Times New Roman"/>
          <w:sz w:val="28"/>
          <w:szCs w:val="28"/>
        </w:rPr>
        <w:t>2. Місцева ініціатива – це форма участі</w:t>
      </w:r>
      <w:r w:rsidR="00FD0AB7" w:rsidRPr="00072C54">
        <w:rPr>
          <w:rFonts w:ascii="Times New Roman" w:hAnsi="Times New Roman"/>
          <w:sz w:val="28"/>
          <w:szCs w:val="28"/>
        </w:rPr>
        <w:t xml:space="preserve"> жителів у вирішенні питань міс</w:t>
      </w:r>
      <w:r w:rsidRPr="00072C54">
        <w:rPr>
          <w:rFonts w:ascii="Times New Roman" w:hAnsi="Times New Roman"/>
          <w:sz w:val="28"/>
          <w:szCs w:val="28"/>
        </w:rPr>
        <w:t>цевого самоврядування шляхом ініціювання розгляду в Раді будь-якого</w:t>
      </w:r>
    </w:p>
    <w:p w14:paraId="352CC821" w14:textId="77777777" w:rsidR="00210C9E" w:rsidRPr="00072C54" w:rsidRDefault="00210C9E" w:rsidP="006F5C10">
      <w:pPr>
        <w:pStyle w:val="af"/>
        <w:jc w:val="both"/>
        <w:rPr>
          <w:rFonts w:ascii="Times New Roman" w:hAnsi="Times New Roman"/>
          <w:sz w:val="28"/>
          <w:szCs w:val="28"/>
          <w:lang w:val="ru-RU"/>
        </w:rPr>
      </w:pP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віднесеного</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w:t>
      </w:r>
    </w:p>
    <w:p w14:paraId="1FDB0673" w14:textId="7955EFB5"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3. </w:t>
      </w:r>
      <w:proofErr w:type="spellStart"/>
      <w:r w:rsidRPr="00072C54">
        <w:rPr>
          <w:rFonts w:ascii="Times New Roman" w:hAnsi="Times New Roman"/>
          <w:sz w:val="28"/>
          <w:szCs w:val="28"/>
          <w:lang w:val="ru-RU"/>
        </w:rPr>
        <w:t>Почати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один </w:t>
      </w:r>
      <w:proofErr w:type="spellStart"/>
      <w:r w:rsidRPr="00072C54">
        <w:rPr>
          <w:rFonts w:ascii="Times New Roman" w:hAnsi="Times New Roman"/>
          <w:sz w:val="28"/>
          <w:szCs w:val="28"/>
          <w:lang w:val="ru-RU"/>
        </w:rPr>
        <w:t>або</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виповнилося</w:t>
      </w:r>
      <w:proofErr w:type="spellEnd"/>
      <w:r w:rsidRPr="00072C54">
        <w:rPr>
          <w:rFonts w:ascii="Times New Roman" w:hAnsi="Times New Roman"/>
          <w:sz w:val="28"/>
          <w:szCs w:val="28"/>
          <w:lang w:val="ru-RU"/>
        </w:rPr>
        <w:t xml:space="preserve"> 14 </w:t>
      </w:r>
      <w:proofErr w:type="spellStart"/>
      <w:r w:rsidRPr="00072C54">
        <w:rPr>
          <w:rFonts w:ascii="Times New Roman" w:hAnsi="Times New Roman"/>
          <w:sz w:val="28"/>
          <w:szCs w:val="28"/>
          <w:lang w:val="ru-RU"/>
        </w:rPr>
        <w:t>років</w:t>
      </w:r>
      <w:proofErr w:type="spellEnd"/>
      <w:r w:rsidRPr="00072C54">
        <w:rPr>
          <w:rFonts w:ascii="Times New Roman" w:hAnsi="Times New Roman"/>
          <w:sz w:val="28"/>
          <w:szCs w:val="28"/>
          <w:lang w:val="ru-RU"/>
        </w:rPr>
        <w:t>,</w:t>
      </w:r>
      <w:r w:rsidR="00FD0AB7" w:rsidRPr="00072C54">
        <w:rPr>
          <w:rFonts w:ascii="Times New Roman" w:hAnsi="Times New Roman"/>
          <w:sz w:val="28"/>
          <w:szCs w:val="28"/>
          <w:lang w:val="ru-RU"/>
        </w:rPr>
        <w:t xml:space="preserve"> і </w:t>
      </w:r>
      <w:proofErr w:type="spellStart"/>
      <w:r w:rsidR="00FD0AB7" w:rsidRPr="00072C54">
        <w:rPr>
          <w:rFonts w:ascii="Times New Roman" w:hAnsi="Times New Roman"/>
          <w:sz w:val="28"/>
          <w:szCs w:val="28"/>
          <w:lang w:val="ru-RU"/>
        </w:rPr>
        <w:t>місце</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проживання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яких</w:t>
      </w:r>
      <w:proofErr w:type="spellEnd"/>
      <w:r w:rsidR="00FD0AB7" w:rsidRPr="00072C54">
        <w:rPr>
          <w:rFonts w:ascii="Times New Roman" w:hAnsi="Times New Roman"/>
          <w:sz w:val="28"/>
          <w:szCs w:val="28"/>
          <w:lang w:val="ru-RU"/>
        </w:rPr>
        <w:t xml:space="preserve"> в </w:t>
      </w:r>
      <w:proofErr w:type="spellStart"/>
      <w:r w:rsidR="00FD0AB7" w:rsidRPr="00072C54">
        <w:rPr>
          <w:rFonts w:ascii="Times New Roman" w:hAnsi="Times New Roman"/>
          <w:sz w:val="28"/>
          <w:szCs w:val="28"/>
          <w:lang w:val="ru-RU"/>
        </w:rPr>
        <w:t>уста</w:t>
      </w:r>
      <w:r w:rsidRPr="00072C54">
        <w:rPr>
          <w:rFonts w:ascii="Times New Roman" w:hAnsi="Times New Roman"/>
          <w:sz w:val="28"/>
          <w:szCs w:val="28"/>
          <w:lang w:val="ru-RU"/>
        </w:rPr>
        <w:t>новленому</w:t>
      </w:r>
      <w:proofErr w:type="spellEnd"/>
      <w:r w:rsidRPr="00072C54">
        <w:rPr>
          <w:rFonts w:ascii="Times New Roman" w:hAnsi="Times New Roman"/>
          <w:sz w:val="28"/>
          <w:szCs w:val="28"/>
          <w:lang w:val="ru-RU"/>
        </w:rPr>
        <w:t xml:space="preserve"> законом порядку </w:t>
      </w:r>
      <w:proofErr w:type="spellStart"/>
      <w:r w:rsidRPr="00072C54">
        <w:rPr>
          <w:rFonts w:ascii="Times New Roman" w:hAnsi="Times New Roman"/>
          <w:sz w:val="28"/>
          <w:szCs w:val="28"/>
          <w:lang w:val="ru-RU"/>
        </w:rPr>
        <w:t>зареєстров</w:t>
      </w:r>
      <w:r w:rsidR="00FD0AB7" w:rsidRPr="00072C54">
        <w:rPr>
          <w:rFonts w:ascii="Times New Roman" w:hAnsi="Times New Roman"/>
          <w:sz w:val="28"/>
          <w:szCs w:val="28"/>
          <w:lang w:val="ru-RU"/>
        </w:rPr>
        <w:t>ано</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або</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задекларовано</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території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Ставненської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сільської</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територіальної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w:t>
      </w:r>
    </w:p>
    <w:p w14:paraId="17AACEB8" w14:textId="40C91759"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розпочинає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кілька</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вони </w:t>
      </w:r>
      <w:proofErr w:type="spellStart"/>
      <w:r w:rsidRPr="00072C54">
        <w:rPr>
          <w:rFonts w:ascii="Times New Roman" w:hAnsi="Times New Roman"/>
          <w:sz w:val="28"/>
          <w:szCs w:val="28"/>
          <w:lang w:val="ru-RU"/>
        </w:rPr>
        <w:t>утворюють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групу</w:t>
      </w:r>
      <w:proofErr w:type="spellEnd"/>
      <w:r w:rsidRPr="00072C54">
        <w:rPr>
          <w:rFonts w:ascii="Times New Roman" w:hAnsi="Times New Roman"/>
          <w:sz w:val="28"/>
          <w:szCs w:val="28"/>
          <w:lang w:val="ru-RU"/>
        </w:rPr>
        <w:t>.</w:t>
      </w:r>
    </w:p>
    <w:p w14:paraId="2FC71D42" w14:textId="0CD8587D"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4.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формулює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вигляді</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письмової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яке</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належить</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w:t>
      </w:r>
      <w:r w:rsidR="00FD0AB7" w:rsidRPr="00072C54">
        <w:rPr>
          <w:rFonts w:ascii="Times New Roman" w:hAnsi="Times New Roman"/>
          <w:sz w:val="28"/>
          <w:szCs w:val="28"/>
          <w:lang w:val="ru-RU"/>
        </w:rPr>
        <w:t>цевого</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самоврядування</w:t>
      </w:r>
      <w:proofErr w:type="spellEnd"/>
      <w:r w:rsidR="00FD0AB7" w:rsidRPr="00072C54">
        <w:rPr>
          <w:rFonts w:ascii="Times New Roman" w:hAnsi="Times New Roman"/>
          <w:sz w:val="28"/>
          <w:szCs w:val="28"/>
          <w:lang w:val="ru-RU"/>
        </w:rPr>
        <w:t>, та прово</w:t>
      </w:r>
      <w:r w:rsidRPr="00072C54">
        <w:rPr>
          <w:rFonts w:ascii="Times New Roman" w:hAnsi="Times New Roman"/>
          <w:sz w:val="28"/>
          <w:szCs w:val="28"/>
          <w:lang w:val="ru-RU"/>
        </w:rPr>
        <w:t xml:space="preserve">дить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w:t>
      </w:r>
    </w:p>
    <w:p w14:paraId="183197D3" w14:textId="1BF86F91"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змінювати</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доповнювати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після</w:t>
      </w:r>
      <w:proofErr w:type="spellEnd"/>
      <w:r w:rsidRPr="00072C54">
        <w:rPr>
          <w:rFonts w:ascii="Times New Roman" w:hAnsi="Times New Roman"/>
          <w:sz w:val="28"/>
          <w:szCs w:val="28"/>
          <w:lang w:val="ru-RU"/>
        </w:rPr>
        <w:t xml:space="preserve"> того, як </w:t>
      </w:r>
      <w:proofErr w:type="spellStart"/>
      <w:r w:rsidRPr="00072C54">
        <w:rPr>
          <w:rFonts w:ascii="Times New Roman" w:hAnsi="Times New Roman"/>
          <w:sz w:val="28"/>
          <w:szCs w:val="28"/>
          <w:lang w:val="ru-RU"/>
        </w:rPr>
        <w:t>було</w:t>
      </w:r>
      <w:proofErr w:type="spellEnd"/>
      <w:r w:rsidRPr="00072C54">
        <w:rPr>
          <w:rFonts w:ascii="Times New Roman" w:hAnsi="Times New Roman"/>
          <w:sz w:val="28"/>
          <w:szCs w:val="28"/>
          <w:lang w:val="ru-RU"/>
        </w:rPr>
        <w:t xml:space="preserve"> поставлено</w:t>
      </w:r>
      <w:r w:rsidR="00FD0AB7" w:rsidRPr="00072C54">
        <w:rPr>
          <w:rFonts w:ascii="Times New Roman" w:hAnsi="Times New Roman"/>
          <w:sz w:val="28"/>
          <w:szCs w:val="28"/>
          <w:lang w:val="ru-RU"/>
        </w:rPr>
        <w:t xml:space="preserve"> перший </w:t>
      </w:r>
      <w:proofErr w:type="spellStart"/>
      <w:r w:rsidR="00FD0AB7" w:rsidRPr="00072C54">
        <w:rPr>
          <w:rFonts w:ascii="Times New Roman" w:hAnsi="Times New Roman"/>
          <w:sz w:val="28"/>
          <w:szCs w:val="28"/>
          <w:lang w:val="ru-RU"/>
        </w:rPr>
        <w:t>підпис</w:t>
      </w:r>
      <w:proofErr w:type="spellEnd"/>
      <w:r w:rsidR="00FD0AB7" w:rsidRPr="00072C54">
        <w:rPr>
          <w:rFonts w:ascii="Times New Roman" w:hAnsi="Times New Roman"/>
          <w:sz w:val="28"/>
          <w:szCs w:val="28"/>
          <w:lang w:val="ru-RU"/>
        </w:rPr>
        <w:t xml:space="preserve"> жителя на </w:t>
      </w:r>
      <w:proofErr w:type="spellStart"/>
      <w:r w:rsidR="00FD0AB7" w:rsidRPr="00072C54">
        <w:rPr>
          <w:rFonts w:ascii="Times New Roman" w:hAnsi="Times New Roman"/>
          <w:sz w:val="28"/>
          <w:szCs w:val="28"/>
          <w:lang w:val="ru-RU"/>
        </w:rPr>
        <w:t>її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під</w:t>
      </w:r>
      <w:r w:rsidRPr="00072C54">
        <w:rPr>
          <w:rFonts w:ascii="Times New Roman" w:hAnsi="Times New Roman"/>
          <w:sz w:val="28"/>
          <w:szCs w:val="28"/>
          <w:lang w:val="ru-RU"/>
        </w:rPr>
        <w:t>тримку</w:t>
      </w:r>
      <w:proofErr w:type="spellEnd"/>
      <w:r w:rsidRPr="00072C54">
        <w:rPr>
          <w:rFonts w:ascii="Times New Roman" w:hAnsi="Times New Roman"/>
          <w:sz w:val="28"/>
          <w:szCs w:val="28"/>
          <w:lang w:val="ru-RU"/>
        </w:rPr>
        <w:t xml:space="preserve">. При </w:t>
      </w:r>
      <w:proofErr w:type="spellStart"/>
      <w:r w:rsidRPr="00072C54">
        <w:rPr>
          <w:rFonts w:ascii="Times New Roman" w:hAnsi="Times New Roman"/>
          <w:sz w:val="28"/>
          <w:szCs w:val="28"/>
          <w:lang w:val="ru-RU"/>
        </w:rPr>
        <w:t>цьому</w:t>
      </w:r>
      <w:proofErr w:type="spellEnd"/>
      <w:r w:rsidRPr="00072C54">
        <w:rPr>
          <w:rFonts w:ascii="Times New Roman" w:hAnsi="Times New Roman"/>
          <w:sz w:val="28"/>
          <w:szCs w:val="28"/>
          <w:lang w:val="ru-RU"/>
        </w:rPr>
        <w:t xml:space="preserve"> на кожному з </w:t>
      </w:r>
      <w:proofErr w:type="spellStart"/>
      <w:r w:rsidRPr="00072C54">
        <w:rPr>
          <w:rFonts w:ascii="Times New Roman" w:hAnsi="Times New Roman"/>
          <w:sz w:val="28"/>
          <w:szCs w:val="28"/>
          <w:lang w:val="ru-RU"/>
        </w:rPr>
        <w:t>листів</w:t>
      </w:r>
      <w:proofErr w:type="spellEnd"/>
      <w:r w:rsidRPr="00072C54">
        <w:rPr>
          <w:rFonts w:ascii="Times New Roman" w:hAnsi="Times New Roman"/>
          <w:sz w:val="28"/>
          <w:szCs w:val="28"/>
          <w:lang w:val="ru-RU"/>
        </w:rPr>
        <w:t>, на</w:t>
      </w:r>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яких</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ставляться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підписи</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під</w:t>
      </w:r>
      <w:r w:rsidRPr="00072C54">
        <w:rPr>
          <w:rFonts w:ascii="Times New Roman" w:hAnsi="Times New Roman"/>
          <w:sz w:val="28"/>
          <w:szCs w:val="28"/>
          <w:lang w:val="ru-RU"/>
        </w:rPr>
        <w:t>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жителями, </w:t>
      </w:r>
      <w:proofErr w:type="spellStart"/>
      <w:r w:rsidRPr="00072C54">
        <w:rPr>
          <w:rFonts w:ascii="Times New Roman" w:hAnsi="Times New Roman"/>
          <w:sz w:val="28"/>
          <w:szCs w:val="28"/>
          <w:lang w:val="ru-RU"/>
        </w:rPr>
        <w:t>має</w:t>
      </w:r>
      <w:proofErr w:type="spellEnd"/>
      <w:r w:rsidRPr="00072C54">
        <w:rPr>
          <w:rFonts w:ascii="Times New Roman" w:hAnsi="Times New Roman"/>
          <w:sz w:val="28"/>
          <w:szCs w:val="28"/>
          <w:lang w:val="ru-RU"/>
        </w:rPr>
        <w:t xml:space="preserve"> б</w:t>
      </w:r>
      <w:r w:rsidR="00FD0AB7" w:rsidRPr="00072C54">
        <w:rPr>
          <w:rFonts w:ascii="Times New Roman" w:hAnsi="Times New Roman"/>
          <w:sz w:val="28"/>
          <w:szCs w:val="28"/>
          <w:lang w:val="ru-RU"/>
        </w:rPr>
        <w:t xml:space="preserve">ути </w:t>
      </w:r>
      <w:proofErr w:type="spellStart"/>
      <w:r w:rsidR="00FD0AB7" w:rsidRPr="00072C54">
        <w:rPr>
          <w:rFonts w:ascii="Times New Roman" w:hAnsi="Times New Roman"/>
          <w:sz w:val="28"/>
          <w:szCs w:val="28"/>
          <w:lang w:val="ru-RU"/>
        </w:rPr>
        <w:t>зазначено</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підтримку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якої</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збираються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підписи</w:t>
      </w:r>
      <w:proofErr w:type="spellEnd"/>
      <w:r w:rsidRPr="00072C54">
        <w:rPr>
          <w:rFonts w:ascii="Times New Roman" w:hAnsi="Times New Roman"/>
          <w:sz w:val="28"/>
          <w:szCs w:val="28"/>
          <w:lang w:val="ru-RU"/>
        </w:rPr>
        <w:t>.</w:t>
      </w:r>
    </w:p>
    <w:p w14:paraId="63438DCC" w14:textId="0C4AD6FA"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5.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вважається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w:t>
      </w:r>
      <w:r w:rsidR="00FD0AB7" w:rsidRPr="00072C54">
        <w:rPr>
          <w:rFonts w:ascii="Times New Roman" w:hAnsi="Times New Roman"/>
          <w:sz w:val="28"/>
          <w:szCs w:val="28"/>
          <w:lang w:val="ru-RU"/>
        </w:rPr>
        <w:t>иманою</w:t>
      </w:r>
      <w:proofErr w:type="spellEnd"/>
      <w:r w:rsidR="00FD0AB7" w:rsidRPr="00072C54">
        <w:rPr>
          <w:rFonts w:ascii="Times New Roman" w:hAnsi="Times New Roman"/>
          <w:sz w:val="28"/>
          <w:szCs w:val="28"/>
          <w:lang w:val="ru-RU"/>
        </w:rPr>
        <w:t xml:space="preserve"> жителями, </w:t>
      </w:r>
      <w:proofErr w:type="spellStart"/>
      <w:r w:rsidR="00FD0AB7" w:rsidRPr="00072C54">
        <w:rPr>
          <w:rFonts w:ascii="Times New Roman" w:hAnsi="Times New Roman"/>
          <w:sz w:val="28"/>
          <w:szCs w:val="28"/>
          <w:lang w:val="ru-RU"/>
        </w:rPr>
        <w:t>якщо</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її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підтримку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отримано</w:t>
      </w:r>
      <w:proofErr w:type="spellEnd"/>
      <w:r w:rsidR="00FD0AB7" w:rsidRPr="00072C54">
        <w:rPr>
          <w:rFonts w:ascii="Times New Roman" w:hAnsi="Times New Roman"/>
          <w:sz w:val="28"/>
          <w:szCs w:val="28"/>
          <w:lang w:val="ru-RU"/>
        </w:rPr>
        <w:t xml:space="preserve"> не </w:t>
      </w:r>
      <w:proofErr w:type="spellStart"/>
      <w:r w:rsidR="00FD0AB7" w:rsidRPr="00072C54">
        <w:rPr>
          <w:rFonts w:ascii="Times New Roman" w:hAnsi="Times New Roman"/>
          <w:sz w:val="28"/>
          <w:szCs w:val="28"/>
          <w:lang w:val="ru-RU"/>
        </w:rPr>
        <w:t>менше</w:t>
      </w:r>
      <w:proofErr w:type="spellEnd"/>
      <w:r w:rsidR="00FD0AB7" w:rsidRPr="00072C54">
        <w:rPr>
          <w:rFonts w:ascii="Times New Roman" w:hAnsi="Times New Roman"/>
          <w:sz w:val="28"/>
          <w:szCs w:val="28"/>
          <w:lang w:val="ru-RU"/>
        </w:rPr>
        <w:t xml:space="preserve"> </w:t>
      </w:r>
      <w:r w:rsidR="00FD0AB7" w:rsidRPr="00072C54">
        <w:rPr>
          <w:rFonts w:ascii="Times New Roman" w:hAnsi="Times New Roman"/>
          <w:color w:val="FF0000"/>
          <w:sz w:val="28"/>
          <w:szCs w:val="28"/>
          <w:lang w:val="ru-RU"/>
        </w:rPr>
        <w:t>500</w:t>
      </w:r>
      <w:r w:rsidRPr="00072C54">
        <w:rPr>
          <w:rFonts w:ascii="Times New Roman" w:hAnsi="Times New Roman"/>
          <w:color w:val="FF0000"/>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виповнилося</w:t>
      </w:r>
      <w:proofErr w:type="spellEnd"/>
      <w:r w:rsidRPr="00072C54">
        <w:rPr>
          <w:rFonts w:ascii="Times New Roman" w:hAnsi="Times New Roman"/>
          <w:sz w:val="28"/>
          <w:szCs w:val="28"/>
          <w:lang w:val="ru-RU"/>
        </w:rPr>
        <w:t xml:space="preserve"> 14 </w:t>
      </w:r>
      <w:proofErr w:type="spellStart"/>
      <w:r w:rsidRPr="00072C54">
        <w:rPr>
          <w:rFonts w:ascii="Times New Roman" w:hAnsi="Times New Roman"/>
          <w:sz w:val="28"/>
          <w:szCs w:val="28"/>
          <w:lang w:val="ru-RU"/>
        </w:rPr>
        <w:t>років</w:t>
      </w:r>
      <w:proofErr w:type="spellEnd"/>
      <w:r w:rsidR="00FD0AB7"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і </w:t>
      </w:r>
      <w:proofErr w:type="spellStart"/>
      <w:r w:rsidRPr="00072C54">
        <w:rPr>
          <w:rFonts w:ascii="Times New Roman" w:hAnsi="Times New Roman"/>
          <w:sz w:val="28"/>
          <w:szCs w:val="28"/>
          <w:lang w:val="ru-RU"/>
        </w:rPr>
        <w:t>місце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яких</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установленому</w:t>
      </w:r>
      <w:proofErr w:type="spellEnd"/>
      <w:r w:rsidRPr="00072C54">
        <w:rPr>
          <w:rFonts w:ascii="Times New Roman" w:hAnsi="Times New Roman"/>
          <w:sz w:val="28"/>
          <w:szCs w:val="28"/>
          <w:lang w:val="ru-RU"/>
        </w:rPr>
        <w:t xml:space="preserve"> законом порядку </w:t>
      </w:r>
      <w:proofErr w:type="spellStart"/>
      <w:r w:rsidRPr="00072C54">
        <w:rPr>
          <w:rFonts w:ascii="Times New Roman" w:hAnsi="Times New Roman"/>
          <w:sz w:val="28"/>
          <w:szCs w:val="28"/>
          <w:lang w:val="ru-RU"/>
        </w:rPr>
        <w:t>зареєстрованеабо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задеклароване</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території</w:t>
      </w:r>
      <w:proofErr w:type="spellEnd"/>
      <w:r w:rsidRPr="00072C54">
        <w:rPr>
          <w:rFonts w:ascii="Times New Roman" w:hAnsi="Times New Roman"/>
          <w:sz w:val="28"/>
          <w:szCs w:val="28"/>
          <w:lang w:val="ru-RU"/>
        </w:rPr>
        <w:t xml:space="preserve"> </w:t>
      </w:r>
      <w:proofErr w:type="spellStart"/>
      <w:proofErr w:type="gramStart"/>
      <w:r w:rsidR="00FD0AB7" w:rsidRPr="00072C54">
        <w:rPr>
          <w:rFonts w:ascii="Times New Roman" w:hAnsi="Times New Roman"/>
          <w:sz w:val="28"/>
          <w:szCs w:val="28"/>
          <w:lang w:val="ru-RU"/>
        </w:rPr>
        <w:t>Ставненської</w:t>
      </w:r>
      <w:proofErr w:type="spellEnd"/>
      <w:r w:rsidR="00FD0AB7"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територіальної</w:t>
      </w:r>
      <w:proofErr w:type="spellEnd"/>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w:t>
      </w:r>
    </w:p>
    <w:p w14:paraId="4D4228CF" w14:textId="633B9A38"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Разом з </w:t>
      </w:r>
      <w:proofErr w:type="spellStart"/>
      <w:r w:rsidRPr="00072C54">
        <w:rPr>
          <w:rFonts w:ascii="Times New Roman" w:hAnsi="Times New Roman"/>
          <w:sz w:val="28"/>
          <w:szCs w:val="28"/>
          <w:lang w:val="ru-RU"/>
        </w:rPr>
        <w:t>підписами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w:t>
      </w:r>
      <w:r w:rsidR="00FD0AB7" w:rsidRPr="00072C54">
        <w:rPr>
          <w:rFonts w:ascii="Times New Roman" w:hAnsi="Times New Roman"/>
          <w:sz w:val="28"/>
          <w:szCs w:val="28"/>
          <w:lang w:val="ru-RU"/>
        </w:rPr>
        <w:t>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ініціативи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зазначаються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пріз</w:t>
      </w:r>
      <w:r w:rsidRPr="00072C54">
        <w:rPr>
          <w:rFonts w:ascii="Times New Roman" w:hAnsi="Times New Roman"/>
          <w:sz w:val="28"/>
          <w:szCs w:val="28"/>
          <w:lang w:val="ru-RU"/>
        </w:rPr>
        <w:t>вища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імена</w:t>
      </w:r>
      <w:proofErr w:type="spellEnd"/>
      <w:r w:rsidRPr="00072C54">
        <w:rPr>
          <w:rFonts w:ascii="Times New Roman" w:hAnsi="Times New Roman"/>
          <w:sz w:val="28"/>
          <w:szCs w:val="28"/>
          <w:lang w:val="ru-RU"/>
        </w:rPr>
        <w:t xml:space="preserve">, по </w:t>
      </w:r>
      <w:proofErr w:type="spellStart"/>
      <w:r w:rsidRPr="00072C54">
        <w:rPr>
          <w:rFonts w:ascii="Times New Roman" w:hAnsi="Times New Roman"/>
          <w:sz w:val="28"/>
          <w:szCs w:val="28"/>
          <w:lang w:val="ru-RU"/>
        </w:rPr>
        <w:t>батькові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народження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адреси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зареєстрованого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територіальної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висловилися</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проставлення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w:t>
      </w:r>
    </w:p>
    <w:p w14:paraId="4154E51E" w14:textId="508BF1A5"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Усі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фізичні</w:t>
      </w:r>
      <w:proofErr w:type="spellEnd"/>
      <w:r w:rsidRPr="00072C54">
        <w:rPr>
          <w:rFonts w:ascii="Times New Roman" w:hAnsi="Times New Roman"/>
          <w:sz w:val="28"/>
          <w:szCs w:val="28"/>
          <w:lang w:val="ru-RU"/>
        </w:rPr>
        <w:t xml:space="preserve"> особи,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проставляють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w:t>
      </w:r>
      <w:r w:rsidR="00FD0AB7" w:rsidRPr="00072C54">
        <w:rPr>
          <w:rFonts w:ascii="Times New Roman" w:hAnsi="Times New Roman"/>
          <w:sz w:val="28"/>
          <w:szCs w:val="28"/>
          <w:lang w:val="ru-RU"/>
        </w:rPr>
        <w:t>ис</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підтримку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місцевої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w:t>
      </w:r>
      <w:r w:rsidRPr="00072C54">
        <w:rPr>
          <w:rFonts w:ascii="Times New Roman" w:hAnsi="Times New Roman"/>
          <w:sz w:val="28"/>
          <w:szCs w:val="28"/>
          <w:lang w:val="ru-RU"/>
        </w:rPr>
        <w:t>тиви</w:t>
      </w:r>
      <w:proofErr w:type="spellEnd"/>
      <w:r w:rsidRPr="00072C54">
        <w:rPr>
          <w:rFonts w:ascii="Times New Roman" w:hAnsi="Times New Roman"/>
          <w:sz w:val="28"/>
          <w:szCs w:val="28"/>
          <w:lang w:val="ru-RU"/>
        </w:rPr>
        <w:t xml:space="preserve">, а також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(члени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групи), </w:t>
      </w:r>
      <w:proofErr w:type="spellStart"/>
      <w:r w:rsidRPr="00072C54">
        <w:rPr>
          <w:rFonts w:ascii="Times New Roman" w:hAnsi="Times New Roman"/>
          <w:sz w:val="28"/>
          <w:szCs w:val="28"/>
          <w:lang w:val="ru-RU"/>
        </w:rPr>
        <w:t>надають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згоду</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обробку</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наданих</w:t>
      </w:r>
      <w:proofErr w:type="spellEnd"/>
      <w:r w:rsidRPr="00072C54">
        <w:rPr>
          <w:rFonts w:ascii="Times New Roman" w:hAnsi="Times New Roman"/>
          <w:sz w:val="28"/>
          <w:szCs w:val="28"/>
          <w:lang w:val="ru-RU"/>
        </w:rPr>
        <w:t xml:space="preserve"> ними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у межах</w:t>
      </w:r>
      <w:proofErr w:type="gramEnd"/>
      <w:r w:rsidRPr="00072C54">
        <w:rPr>
          <w:rFonts w:ascii="Times New Roman" w:hAnsi="Times New Roman"/>
          <w:sz w:val="28"/>
          <w:szCs w:val="28"/>
          <w:lang w:val="ru-RU"/>
        </w:rPr>
        <w:t xml:space="preserve"> </w:t>
      </w:r>
      <w:r w:rsidR="00FD0AB7" w:rsidRPr="00072C54">
        <w:rPr>
          <w:rFonts w:ascii="Times New Roman" w:hAnsi="Times New Roman"/>
          <w:sz w:val="28"/>
          <w:szCs w:val="28"/>
          <w:lang w:val="ru-RU"/>
        </w:rPr>
        <w:t xml:space="preserve">та у </w:t>
      </w:r>
      <w:proofErr w:type="spellStart"/>
      <w:r w:rsidR="00FD0AB7" w:rsidRPr="00072C54">
        <w:rPr>
          <w:rFonts w:ascii="Times New Roman" w:hAnsi="Times New Roman"/>
          <w:sz w:val="28"/>
          <w:szCs w:val="28"/>
          <w:lang w:val="ru-RU"/>
        </w:rPr>
        <w:t>спосіб</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необхідний</w:t>
      </w:r>
      <w:proofErr w:type="spellEnd"/>
      <w:r w:rsidR="00FD0AB7" w:rsidRPr="00072C54">
        <w:rPr>
          <w:rFonts w:ascii="Times New Roman" w:hAnsi="Times New Roman"/>
          <w:sz w:val="28"/>
          <w:szCs w:val="28"/>
          <w:lang w:val="ru-RU"/>
        </w:rPr>
        <w:t xml:space="preserve"> для </w:t>
      </w:r>
      <w:proofErr w:type="spellStart"/>
      <w:r w:rsidR="00FD0AB7" w:rsidRPr="00072C54">
        <w:rPr>
          <w:rFonts w:ascii="Times New Roman" w:hAnsi="Times New Roman"/>
          <w:sz w:val="28"/>
          <w:szCs w:val="28"/>
          <w:lang w:val="ru-RU"/>
        </w:rPr>
        <w:t>реа</w:t>
      </w:r>
      <w:r w:rsidRPr="00072C54">
        <w:rPr>
          <w:rFonts w:ascii="Times New Roman" w:hAnsi="Times New Roman"/>
          <w:sz w:val="28"/>
          <w:szCs w:val="28"/>
          <w:lang w:val="ru-RU"/>
        </w:rPr>
        <w:t>лізації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Про </w:t>
      </w:r>
      <w:proofErr w:type="spellStart"/>
      <w:r w:rsidRPr="00072C54">
        <w:rPr>
          <w:rFonts w:ascii="Times New Roman" w:hAnsi="Times New Roman"/>
          <w:sz w:val="28"/>
          <w:szCs w:val="28"/>
          <w:lang w:val="ru-RU"/>
        </w:rPr>
        <w:t>надання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ціє</w:t>
      </w:r>
      <w:r w:rsidR="00FD0AB7" w:rsidRPr="00072C54">
        <w:rPr>
          <w:rFonts w:ascii="Times New Roman" w:hAnsi="Times New Roman"/>
          <w:sz w:val="28"/>
          <w:szCs w:val="28"/>
          <w:lang w:val="ru-RU"/>
        </w:rPr>
        <w:t>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згоди</w:t>
      </w:r>
      <w:proofErr w:type="spellEnd"/>
      <w:r w:rsidR="00FD0AB7" w:rsidRPr="00072C54">
        <w:rPr>
          <w:rFonts w:ascii="Times New Roman" w:hAnsi="Times New Roman"/>
          <w:sz w:val="28"/>
          <w:szCs w:val="28"/>
          <w:lang w:val="ru-RU"/>
        </w:rPr>
        <w:t xml:space="preserve"> та </w:t>
      </w:r>
      <w:proofErr w:type="spellStart"/>
      <w:r w:rsidR="00FD0AB7" w:rsidRPr="00072C54">
        <w:rPr>
          <w:rFonts w:ascii="Times New Roman" w:hAnsi="Times New Roman"/>
          <w:sz w:val="28"/>
          <w:szCs w:val="28"/>
          <w:lang w:val="ru-RU"/>
        </w:rPr>
        <w:t>обсяги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обробки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lastRenderedPageBreak/>
        <w:t>персо</w:t>
      </w:r>
      <w:r w:rsidRPr="00072C54">
        <w:rPr>
          <w:rFonts w:ascii="Times New Roman" w:hAnsi="Times New Roman"/>
          <w:sz w:val="28"/>
          <w:szCs w:val="28"/>
          <w:lang w:val="ru-RU"/>
        </w:rPr>
        <w:t>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проставляють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підтримку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місцевої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ініціати</w:t>
      </w:r>
      <w:r w:rsidRPr="00072C54">
        <w:rPr>
          <w:rFonts w:ascii="Times New Roman" w:hAnsi="Times New Roman"/>
          <w:sz w:val="28"/>
          <w:szCs w:val="28"/>
          <w:lang w:val="ru-RU"/>
        </w:rPr>
        <w:t>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має</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зроблений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застережний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запис</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кожній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сторінці</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листа про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w:t>
      </w:r>
      <w:r w:rsidR="00FD0AB7" w:rsidRPr="00072C54">
        <w:rPr>
          <w:rFonts w:ascii="Times New Roman" w:hAnsi="Times New Roman"/>
          <w:sz w:val="28"/>
          <w:szCs w:val="28"/>
          <w:lang w:val="ru-RU"/>
        </w:rPr>
        <w:t>ніціатори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ініціатор</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збору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під</w:t>
      </w:r>
      <w:r w:rsidRPr="00072C54">
        <w:rPr>
          <w:rFonts w:ascii="Times New Roman" w:hAnsi="Times New Roman"/>
          <w:sz w:val="28"/>
          <w:szCs w:val="28"/>
          <w:lang w:val="ru-RU"/>
        </w:rPr>
        <w:t>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несуть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відповідальність</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обробку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суб’єктів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цих</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про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також </w:t>
      </w:r>
      <w:proofErr w:type="spellStart"/>
      <w:r w:rsidRPr="00072C54">
        <w:rPr>
          <w:rFonts w:ascii="Times New Roman" w:hAnsi="Times New Roman"/>
          <w:sz w:val="28"/>
          <w:szCs w:val="28"/>
          <w:lang w:val="ru-RU"/>
        </w:rPr>
        <w:t>має</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зроблений</w:t>
      </w:r>
      <w:proofErr w:type="spellEnd"/>
      <w:r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відповідний</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запис</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кожній</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сто</w:t>
      </w:r>
      <w:r w:rsidRPr="00072C54">
        <w:rPr>
          <w:rFonts w:ascii="Times New Roman" w:hAnsi="Times New Roman"/>
          <w:sz w:val="28"/>
          <w:szCs w:val="28"/>
          <w:lang w:val="ru-RU"/>
        </w:rPr>
        <w:t>рінці</w:t>
      </w:r>
      <w:proofErr w:type="spellEnd"/>
      <w:r w:rsidRPr="00072C54">
        <w:rPr>
          <w:rFonts w:ascii="Times New Roman" w:hAnsi="Times New Roman"/>
          <w:sz w:val="28"/>
          <w:szCs w:val="28"/>
          <w:lang w:val="ru-RU"/>
        </w:rPr>
        <w:t xml:space="preserve"> документу, у </w:t>
      </w:r>
      <w:proofErr w:type="spellStart"/>
      <w:r w:rsidRPr="00072C54">
        <w:rPr>
          <w:rFonts w:ascii="Times New Roman" w:hAnsi="Times New Roman"/>
          <w:sz w:val="28"/>
          <w:szCs w:val="28"/>
          <w:lang w:val="ru-RU"/>
        </w:rPr>
        <w:t>якому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містяться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фізичних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w:t>
      </w:r>
    </w:p>
    <w:p w14:paraId="4F313E55" w14:textId="2B0614D0"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6. </w:t>
      </w:r>
      <w:proofErr w:type="spellStart"/>
      <w:r w:rsidRPr="00072C54">
        <w:rPr>
          <w:rFonts w:ascii="Times New Roman" w:hAnsi="Times New Roman"/>
          <w:sz w:val="28"/>
          <w:szCs w:val="28"/>
          <w:lang w:val="ru-RU"/>
        </w:rPr>
        <w:t>Після</w:t>
      </w:r>
      <w:proofErr w:type="spellEnd"/>
      <w:r w:rsidRPr="00072C54">
        <w:rPr>
          <w:rFonts w:ascii="Times New Roman" w:hAnsi="Times New Roman"/>
          <w:sz w:val="28"/>
          <w:szCs w:val="28"/>
          <w:lang w:val="ru-RU"/>
        </w:rPr>
        <w:t xml:space="preserve"> того як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w:t>
      </w:r>
      <w:r w:rsidR="00FD0AB7" w:rsidRPr="00072C54">
        <w:rPr>
          <w:rFonts w:ascii="Times New Roman" w:hAnsi="Times New Roman"/>
          <w:sz w:val="28"/>
          <w:szCs w:val="28"/>
          <w:lang w:val="ru-RU"/>
        </w:rPr>
        <w:t>іціативи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зібрано</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необхідну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кіль</w:t>
      </w:r>
      <w:r w:rsidRPr="00072C54">
        <w:rPr>
          <w:rFonts w:ascii="Times New Roman" w:hAnsi="Times New Roman"/>
          <w:sz w:val="28"/>
          <w:szCs w:val="28"/>
          <w:lang w:val="ru-RU"/>
        </w:rPr>
        <w:t>кість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подає</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таку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крім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Р</w:t>
      </w:r>
      <w:r w:rsidR="00FD0AB7" w:rsidRPr="00072C54">
        <w:rPr>
          <w:rFonts w:ascii="Times New Roman" w:hAnsi="Times New Roman"/>
          <w:sz w:val="28"/>
          <w:szCs w:val="28"/>
          <w:lang w:val="ru-RU"/>
        </w:rPr>
        <w:t>аді</w:t>
      </w:r>
      <w:proofErr w:type="spellEnd"/>
      <w:r w:rsidR="00FD0AB7" w:rsidRPr="00072C54">
        <w:rPr>
          <w:rFonts w:ascii="Times New Roman" w:hAnsi="Times New Roman"/>
          <w:sz w:val="28"/>
          <w:szCs w:val="28"/>
          <w:lang w:val="ru-RU"/>
        </w:rPr>
        <w:t xml:space="preserve"> будь-</w:t>
      </w:r>
      <w:proofErr w:type="spellStart"/>
      <w:r w:rsidR="00FD0AB7" w:rsidRPr="00072C54">
        <w:rPr>
          <w:rFonts w:ascii="Times New Roman" w:hAnsi="Times New Roman"/>
          <w:sz w:val="28"/>
          <w:szCs w:val="28"/>
          <w:lang w:val="ru-RU"/>
        </w:rPr>
        <w:t>якого</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пи</w:t>
      </w:r>
      <w:r w:rsidRPr="00072C54">
        <w:rPr>
          <w:rFonts w:ascii="Times New Roman" w:hAnsi="Times New Roman"/>
          <w:sz w:val="28"/>
          <w:szCs w:val="28"/>
          <w:lang w:val="ru-RU"/>
        </w:rPr>
        <w:t>тання</w:t>
      </w:r>
      <w:proofErr w:type="spellEnd"/>
      <w:r w:rsidRPr="00072C54">
        <w:rPr>
          <w:rFonts w:ascii="Times New Roman" w:hAnsi="Times New Roman"/>
          <w:sz w:val="28"/>
          <w:szCs w:val="28"/>
          <w:lang w:val="ru-RU"/>
        </w:rPr>
        <w:t xml:space="preserve">, повинна </w:t>
      </w:r>
      <w:proofErr w:type="spellStart"/>
      <w:r w:rsidRPr="00072C54">
        <w:rPr>
          <w:rFonts w:ascii="Times New Roman" w:hAnsi="Times New Roman"/>
          <w:sz w:val="28"/>
          <w:szCs w:val="28"/>
          <w:lang w:val="ru-RU"/>
        </w:rPr>
        <w:t>містити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необхідну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w:t>
      </w:r>
      <w:proofErr w:type="spellEnd"/>
      <w:r w:rsidR="00FD0AB7"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текстом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підписних</w:t>
      </w:r>
      <w:proofErr w:type="spellEnd"/>
      <w:r w:rsidRPr="00072C54">
        <w:rPr>
          <w:rFonts w:ascii="Times New Roman" w:hAnsi="Times New Roman"/>
          <w:sz w:val="28"/>
          <w:szCs w:val="28"/>
          <w:lang w:val="ru-RU"/>
        </w:rPr>
        <w:t xml:space="preserve"> листах), а також </w:t>
      </w:r>
      <w:proofErr w:type="spellStart"/>
      <w:r w:rsidRPr="00072C54">
        <w:rPr>
          <w:rFonts w:ascii="Times New Roman" w:hAnsi="Times New Roman"/>
          <w:sz w:val="28"/>
          <w:szCs w:val="28"/>
          <w:lang w:val="ru-RU"/>
        </w:rPr>
        <w:t>прізвища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імена</w:t>
      </w:r>
      <w:proofErr w:type="spellEnd"/>
      <w:r w:rsidRPr="00072C54">
        <w:rPr>
          <w:rFonts w:ascii="Times New Roman" w:hAnsi="Times New Roman"/>
          <w:sz w:val="28"/>
          <w:szCs w:val="28"/>
          <w:lang w:val="ru-RU"/>
        </w:rPr>
        <w:t xml:space="preserve">, по </w:t>
      </w:r>
      <w:proofErr w:type="spellStart"/>
      <w:r w:rsidRPr="00072C54">
        <w:rPr>
          <w:rFonts w:ascii="Times New Roman" w:hAnsi="Times New Roman"/>
          <w:sz w:val="28"/>
          <w:szCs w:val="28"/>
          <w:lang w:val="ru-RU"/>
        </w:rPr>
        <w:t>батькові</w:t>
      </w:r>
      <w:proofErr w:type="spellEnd"/>
      <w:r w:rsidRPr="00072C54">
        <w:rPr>
          <w:rFonts w:ascii="Times New Roman" w:hAnsi="Times New Roman"/>
          <w:sz w:val="28"/>
          <w:szCs w:val="28"/>
          <w:lang w:val="ru-RU"/>
        </w:rPr>
        <w:t xml:space="preserve"> (за</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наявності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народження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адреси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зареєстрованого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задекларованого</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контакти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ініціатора</w:t>
      </w:r>
      <w:proofErr w:type="spellEnd"/>
      <w:r w:rsidRPr="00072C54">
        <w:rPr>
          <w:rFonts w:ascii="Times New Roman" w:hAnsi="Times New Roman"/>
          <w:sz w:val="28"/>
          <w:szCs w:val="28"/>
          <w:lang w:val="ru-RU"/>
        </w:rPr>
        <w:t xml:space="preserve">, а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організовує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 xml:space="preserve"> – особи, </w:t>
      </w:r>
      <w:proofErr w:type="spellStart"/>
      <w:r w:rsidRPr="00072C54">
        <w:rPr>
          <w:rFonts w:ascii="Times New Roman" w:hAnsi="Times New Roman"/>
          <w:sz w:val="28"/>
          <w:szCs w:val="28"/>
          <w:lang w:val="ru-RU"/>
        </w:rPr>
        <w:t>уповноваженої</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взаємоді</w:t>
      </w:r>
      <w:r w:rsidR="00FD0AB7" w:rsidRPr="00072C54">
        <w:rPr>
          <w:rFonts w:ascii="Times New Roman" w:hAnsi="Times New Roman"/>
          <w:sz w:val="28"/>
          <w:szCs w:val="28"/>
          <w:lang w:val="ru-RU"/>
        </w:rPr>
        <w:t>ю</w:t>
      </w:r>
      <w:proofErr w:type="spellEnd"/>
      <w:r w:rsidR="00FD0AB7" w:rsidRPr="00072C54">
        <w:rPr>
          <w:rFonts w:ascii="Times New Roman" w:hAnsi="Times New Roman"/>
          <w:sz w:val="28"/>
          <w:szCs w:val="28"/>
          <w:lang w:val="ru-RU"/>
        </w:rPr>
        <w:t xml:space="preserve"> з органом </w:t>
      </w:r>
      <w:proofErr w:type="spellStart"/>
      <w:r w:rsidR="00FD0AB7" w:rsidRPr="00072C54">
        <w:rPr>
          <w:rFonts w:ascii="Times New Roman" w:hAnsi="Times New Roman"/>
          <w:sz w:val="28"/>
          <w:szCs w:val="28"/>
          <w:lang w:val="ru-RU"/>
        </w:rPr>
        <w:t>місцевого</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самовряду</w:t>
      </w:r>
      <w:r w:rsidRPr="00072C54">
        <w:rPr>
          <w:rFonts w:ascii="Times New Roman" w:hAnsi="Times New Roman"/>
          <w:sz w:val="28"/>
          <w:szCs w:val="28"/>
          <w:lang w:val="ru-RU"/>
        </w:rPr>
        <w:t>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імені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групи.</w:t>
      </w:r>
    </w:p>
    <w:p w14:paraId="7D4EBF44" w14:textId="24D397F7"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Захист</w:t>
      </w:r>
      <w:proofErr w:type="spellEnd"/>
      <w:r w:rsidRPr="00072C54">
        <w:rPr>
          <w:rFonts w:ascii="Times New Roman" w:hAnsi="Times New Roman"/>
          <w:sz w:val="28"/>
          <w:szCs w:val="28"/>
          <w:lang w:val="ru-RU"/>
        </w:rPr>
        <w:t xml:space="preserve"> і </w:t>
      </w:r>
      <w:proofErr w:type="spellStart"/>
      <w:r w:rsidRPr="00072C54">
        <w:rPr>
          <w:rFonts w:ascii="Times New Roman" w:hAnsi="Times New Roman"/>
          <w:sz w:val="28"/>
          <w:szCs w:val="28"/>
          <w:lang w:val="ru-RU"/>
        </w:rPr>
        <w:t>обробку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w:t>
      </w:r>
      <w:r w:rsidR="00FD0AB7" w:rsidRPr="00072C54">
        <w:rPr>
          <w:rFonts w:ascii="Times New Roman" w:hAnsi="Times New Roman"/>
          <w:sz w:val="28"/>
          <w:szCs w:val="28"/>
          <w:lang w:val="ru-RU"/>
        </w:rPr>
        <w:t>ителів</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які</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містяться</w:t>
      </w:r>
      <w:proofErr w:type="spellEnd"/>
      <w:r w:rsidR="00FD0AB7" w:rsidRPr="00072C54">
        <w:rPr>
          <w:rFonts w:ascii="Times New Roman" w:hAnsi="Times New Roman"/>
          <w:sz w:val="28"/>
          <w:szCs w:val="28"/>
          <w:lang w:val="ru-RU"/>
        </w:rPr>
        <w:t xml:space="preserve"> </w:t>
      </w:r>
      <w:proofErr w:type="gramStart"/>
      <w:r w:rsidR="00FD0AB7" w:rsidRPr="00072C54">
        <w:rPr>
          <w:rFonts w:ascii="Times New Roman" w:hAnsi="Times New Roman"/>
          <w:sz w:val="28"/>
          <w:szCs w:val="28"/>
          <w:lang w:val="ru-RU"/>
        </w:rPr>
        <w:t>у докумен</w:t>
      </w:r>
      <w:r w:rsidRPr="00072C54">
        <w:rPr>
          <w:rFonts w:ascii="Times New Roman" w:hAnsi="Times New Roman"/>
          <w:sz w:val="28"/>
          <w:szCs w:val="28"/>
          <w:lang w:val="ru-RU"/>
        </w:rPr>
        <w:t>тах</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здійснюють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особи</w:t>
      </w:r>
      <w:proofErr w:type="gramEnd"/>
      <w:r w:rsidRPr="00072C54">
        <w:rPr>
          <w:rFonts w:ascii="Times New Roman" w:hAnsi="Times New Roman"/>
          <w:sz w:val="28"/>
          <w:szCs w:val="28"/>
          <w:lang w:val="ru-RU"/>
        </w:rPr>
        <w:t xml:space="preserve"> Ради </w:t>
      </w:r>
      <w:proofErr w:type="gramStart"/>
      <w:r w:rsidRPr="00072C54">
        <w:rPr>
          <w:rFonts w:ascii="Times New Roman" w:hAnsi="Times New Roman"/>
          <w:sz w:val="28"/>
          <w:szCs w:val="28"/>
          <w:lang w:val="ru-RU"/>
        </w:rPr>
        <w:t>в порядку</w:t>
      </w:r>
      <w:proofErr w:type="gramEnd"/>
      <w:r w:rsidRPr="00072C54">
        <w:rPr>
          <w:rFonts w:ascii="Times New Roman" w:hAnsi="Times New Roman"/>
          <w:sz w:val="28"/>
          <w:szCs w:val="28"/>
          <w:lang w:val="ru-RU"/>
        </w:rPr>
        <w:t>,</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встановленому</w:t>
      </w:r>
      <w:proofErr w:type="spellEnd"/>
      <w:r w:rsidRPr="00072C54">
        <w:rPr>
          <w:rFonts w:ascii="Times New Roman" w:hAnsi="Times New Roman"/>
          <w:sz w:val="28"/>
          <w:szCs w:val="28"/>
          <w:lang w:val="ru-RU"/>
        </w:rPr>
        <w:t xml:space="preserve"> законом.</w:t>
      </w:r>
    </w:p>
    <w:p w14:paraId="6EB5F677" w14:textId="5236C132"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7. </w:t>
      </w:r>
      <w:proofErr w:type="spellStart"/>
      <w:r w:rsidRPr="00072C54">
        <w:rPr>
          <w:rFonts w:ascii="Times New Roman" w:hAnsi="Times New Roman"/>
          <w:sz w:val="28"/>
          <w:szCs w:val="28"/>
          <w:lang w:val="ru-RU"/>
        </w:rPr>
        <w:t>Уповноважений</w:t>
      </w:r>
      <w:proofErr w:type="spellEnd"/>
      <w:r w:rsidRPr="00072C54">
        <w:rPr>
          <w:rFonts w:ascii="Times New Roman" w:hAnsi="Times New Roman"/>
          <w:sz w:val="28"/>
          <w:szCs w:val="28"/>
          <w:lang w:val="ru-RU"/>
        </w:rPr>
        <w:t xml:space="preserve"> орган (особа</w:t>
      </w:r>
      <w:proofErr w:type="gramStart"/>
      <w:r w:rsidRPr="00072C54">
        <w:rPr>
          <w:rFonts w:ascii="Times New Roman" w:hAnsi="Times New Roman"/>
          <w:sz w:val="28"/>
          <w:szCs w:val="28"/>
          <w:lang w:val="ru-RU"/>
        </w:rPr>
        <w:t>)</w:t>
      </w:r>
      <w:proofErr w:type="gramEnd"/>
      <w:r w:rsidRPr="00072C54">
        <w:rPr>
          <w:rFonts w:ascii="Times New Roman" w:hAnsi="Times New Roman"/>
          <w:sz w:val="28"/>
          <w:szCs w:val="28"/>
          <w:lang w:val="ru-RU"/>
        </w:rPr>
        <w:t xml:space="preserve"> Рад</w:t>
      </w:r>
      <w:r w:rsidR="00FD0AB7" w:rsidRPr="00072C54">
        <w:rPr>
          <w:rFonts w:ascii="Times New Roman" w:hAnsi="Times New Roman"/>
          <w:sz w:val="28"/>
          <w:szCs w:val="28"/>
          <w:lang w:val="ru-RU"/>
        </w:rPr>
        <w:t xml:space="preserve">и </w:t>
      </w:r>
      <w:proofErr w:type="spellStart"/>
      <w:r w:rsidR="00FD0AB7" w:rsidRPr="00072C54">
        <w:rPr>
          <w:rFonts w:ascii="Times New Roman" w:hAnsi="Times New Roman"/>
          <w:sz w:val="28"/>
          <w:szCs w:val="28"/>
          <w:lang w:val="ru-RU"/>
        </w:rPr>
        <w:t>впродовж</w:t>
      </w:r>
      <w:proofErr w:type="spellEnd"/>
      <w:r w:rsidR="00FD0AB7" w:rsidRPr="00072C54">
        <w:rPr>
          <w:rFonts w:ascii="Times New Roman" w:hAnsi="Times New Roman"/>
          <w:sz w:val="28"/>
          <w:szCs w:val="28"/>
          <w:lang w:val="ru-RU"/>
        </w:rPr>
        <w:t xml:space="preserve"> 3 </w:t>
      </w:r>
      <w:proofErr w:type="spellStart"/>
      <w:r w:rsidR="00FD0AB7" w:rsidRPr="00072C54">
        <w:rPr>
          <w:rFonts w:ascii="Times New Roman" w:hAnsi="Times New Roman"/>
          <w:sz w:val="28"/>
          <w:szCs w:val="28"/>
          <w:lang w:val="ru-RU"/>
        </w:rPr>
        <w:t>робочих</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днів</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здійс</w:t>
      </w:r>
      <w:r w:rsidRPr="00072C54">
        <w:rPr>
          <w:rFonts w:ascii="Times New Roman" w:hAnsi="Times New Roman"/>
          <w:sz w:val="28"/>
          <w:szCs w:val="28"/>
          <w:lang w:val="ru-RU"/>
        </w:rPr>
        <w:t>нює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документів</w:t>
      </w:r>
      <w:proofErr w:type="spellEnd"/>
      <w:r w:rsidRPr="00072C54">
        <w:rPr>
          <w:rFonts w:ascii="Times New Roman" w:hAnsi="Times New Roman"/>
          <w:sz w:val="28"/>
          <w:szCs w:val="28"/>
          <w:lang w:val="ru-RU"/>
        </w:rPr>
        <w:t xml:space="preserve"> на пре</w:t>
      </w:r>
      <w:r w:rsidR="00FD0AB7" w:rsidRPr="00072C54">
        <w:rPr>
          <w:rFonts w:ascii="Times New Roman" w:hAnsi="Times New Roman"/>
          <w:sz w:val="28"/>
          <w:szCs w:val="28"/>
          <w:lang w:val="ru-RU"/>
        </w:rPr>
        <w:t xml:space="preserve">дмет </w:t>
      </w:r>
      <w:proofErr w:type="spellStart"/>
      <w:r w:rsidR="00FD0AB7" w:rsidRPr="00072C54">
        <w:rPr>
          <w:rFonts w:ascii="Times New Roman" w:hAnsi="Times New Roman"/>
          <w:sz w:val="28"/>
          <w:szCs w:val="28"/>
          <w:lang w:val="ru-RU"/>
        </w:rPr>
        <w:t>відповідності</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вимогам</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зако</w:t>
      </w:r>
      <w:r w:rsidRPr="00072C54">
        <w:rPr>
          <w:rFonts w:ascii="Times New Roman" w:hAnsi="Times New Roman"/>
          <w:sz w:val="28"/>
          <w:szCs w:val="28"/>
          <w:lang w:val="ru-RU"/>
        </w:rPr>
        <w:t>нодавства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України</w:t>
      </w:r>
      <w:proofErr w:type="spellEnd"/>
      <w:r w:rsidRPr="00072C54">
        <w:rPr>
          <w:rFonts w:ascii="Times New Roman" w:hAnsi="Times New Roman"/>
          <w:sz w:val="28"/>
          <w:szCs w:val="28"/>
          <w:lang w:val="ru-RU"/>
        </w:rPr>
        <w:t xml:space="preserve">, Статуту </w:t>
      </w:r>
      <w:proofErr w:type="spellStart"/>
      <w:r w:rsidRPr="00072C54">
        <w:rPr>
          <w:rFonts w:ascii="Times New Roman" w:hAnsi="Times New Roman"/>
          <w:sz w:val="28"/>
          <w:szCs w:val="28"/>
          <w:lang w:val="ru-RU"/>
        </w:rPr>
        <w:t>територіальної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цього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Положення</w:t>
      </w:r>
      <w:proofErr w:type="spellEnd"/>
      <w:r w:rsidRPr="00072C54">
        <w:rPr>
          <w:rFonts w:ascii="Times New Roman" w:hAnsi="Times New Roman"/>
          <w:sz w:val="28"/>
          <w:szCs w:val="28"/>
          <w:lang w:val="ru-RU"/>
        </w:rPr>
        <w:t>.</w:t>
      </w:r>
    </w:p>
    <w:p w14:paraId="55BD16F6" w14:textId="0695ACF0"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8. За </w:t>
      </w:r>
      <w:proofErr w:type="spellStart"/>
      <w:r w:rsidRPr="00072C54">
        <w:rPr>
          <w:rFonts w:ascii="Times New Roman" w:hAnsi="Times New Roman"/>
          <w:sz w:val="28"/>
          <w:szCs w:val="28"/>
          <w:lang w:val="ru-RU"/>
        </w:rPr>
        <w:t>підсумками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перевірки</w:t>
      </w:r>
      <w:proofErr w:type="spellEnd"/>
      <w:r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Ставненський</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сільський</w:t>
      </w:r>
      <w:proofErr w:type="spellEnd"/>
      <w:r w:rsidRPr="00072C54">
        <w:rPr>
          <w:rFonts w:ascii="Times New Roman" w:hAnsi="Times New Roman"/>
          <w:sz w:val="28"/>
          <w:szCs w:val="28"/>
          <w:lang w:val="ru-RU"/>
        </w:rPr>
        <w:t xml:space="preserve"> голова (</w:t>
      </w:r>
      <w:proofErr w:type="spellStart"/>
      <w:r w:rsidRPr="00072C54">
        <w:rPr>
          <w:rFonts w:ascii="Times New Roman" w:hAnsi="Times New Roman"/>
          <w:sz w:val="28"/>
          <w:szCs w:val="28"/>
          <w:lang w:val="ru-RU"/>
        </w:rPr>
        <w:t>далі</w:t>
      </w:r>
      <w:proofErr w:type="spellEnd"/>
      <w:r w:rsidRPr="00072C54">
        <w:rPr>
          <w:rFonts w:ascii="Times New Roman" w:hAnsi="Times New Roman"/>
          <w:sz w:val="28"/>
          <w:szCs w:val="28"/>
          <w:lang w:val="ru-RU"/>
        </w:rPr>
        <w:t xml:space="preserve"> – Голова)</w:t>
      </w:r>
    </w:p>
    <w:p w14:paraId="5226AC37" w14:textId="77777777"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приймає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одне</w:t>
      </w:r>
      <w:proofErr w:type="spellEnd"/>
      <w:r w:rsidRPr="00072C54">
        <w:rPr>
          <w:rFonts w:ascii="Times New Roman" w:hAnsi="Times New Roman"/>
          <w:sz w:val="28"/>
          <w:szCs w:val="28"/>
          <w:lang w:val="ru-RU"/>
        </w:rPr>
        <w:t xml:space="preserve"> з таких </w:t>
      </w:r>
      <w:proofErr w:type="spellStart"/>
      <w:r w:rsidRPr="00072C54">
        <w:rPr>
          <w:rFonts w:ascii="Times New Roman" w:hAnsi="Times New Roman"/>
          <w:sz w:val="28"/>
          <w:szCs w:val="28"/>
          <w:lang w:val="ru-RU"/>
        </w:rPr>
        <w:t>рішень</w:t>
      </w:r>
      <w:proofErr w:type="spellEnd"/>
      <w:r w:rsidRPr="00072C54">
        <w:rPr>
          <w:rFonts w:ascii="Times New Roman" w:hAnsi="Times New Roman"/>
          <w:sz w:val="28"/>
          <w:szCs w:val="28"/>
          <w:lang w:val="ru-RU"/>
        </w:rPr>
        <w:t>:</w:t>
      </w:r>
    </w:p>
    <w:p w14:paraId="748A519B" w14:textId="594F7662"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w:t>
      </w:r>
      <w:proofErr w:type="spellStart"/>
      <w:r w:rsidRPr="00072C54">
        <w:rPr>
          <w:rFonts w:ascii="Times New Roman" w:hAnsi="Times New Roman"/>
          <w:sz w:val="28"/>
          <w:szCs w:val="28"/>
          <w:lang w:val="ru-RU"/>
        </w:rPr>
        <w:t>передати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дл</w:t>
      </w:r>
      <w:r w:rsidR="00FD0AB7" w:rsidRPr="00072C54">
        <w:rPr>
          <w:rFonts w:ascii="Times New Roman" w:hAnsi="Times New Roman"/>
          <w:sz w:val="28"/>
          <w:szCs w:val="28"/>
          <w:lang w:val="ru-RU"/>
        </w:rPr>
        <w:t xml:space="preserve">я </w:t>
      </w:r>
      <w:proofErr w:type="spellStart"/>
      <w:r w:rsidR="00FD0AB7" w:rsidRPr="00072C54">
        <w:rPr>
          <w:rFonts w:ascii="Times New Roman" w:hAnsi="Times New Roman"/>
          <w:sz w:val="28"/>
          <w:szCs w:val="28"/>
          <w:lang w:val="ru-RU"/>
        </w:rPr>
        <w:t>підготовки</w:t>
      </w:r>
      <w:proofErr w:type="spellEnd"/>
      <w:r w:rsidR="00FD0AB7" w:rsidRPr="00072C54">
        <w:rPr>
          <w:rFonts w:ascii="Times New Roman" w:hAnsi="Times New Roman"/>
          <w:sz w:val="28"/>
          <w:szCs w:val="28"/>
          <w:lang w:val="ru-RU"/>
        </w:rPr>
        <w:t xml:space="preserve"> до </w:t>
      </w:r>
      <w:proofErr w:type="spellStart"/>
      <w:r w:rsidR="00FD0AB7" w:rsidRPr="00072C54">
        <w:rPr>
          <w:rFonts w:ascii="Times New Roman" w:hAnsi="Times New Roman"/>
          <w:sz w:val="28"/>
          <w:szCs w:val="28"/>
          <w:lang w:val="ru-RU"/>
        </w:rPr>
        <w:t>розгляду</w:t>
      </w:r>
      <w:proofErr w:type="spellEnd"/>
      <w:r w:rsidR="00FD0AB7" w:rsidRPr="00072C54">
        <w:rPr>
          <w:rFonts w:ascii="Times New Roman" w:hAnsi="Times New Roman"/>
          <w:sz w:val="28"/>
          <w:szCs w:val="28"/>
          <w:lang w:val="ru-RU"/>
        </w:rPr>
        <w:t xml:space="preserve"> на пле</w:t>
      </w:r>
      <w:r w:rsidRPr="00072C54">
        <w:rPr>
          <w:rFonts w:ascii="Times New Roman" w:hAnsi="Times New Roman"/>
          <w:sz w:val="28"/>
          <w:szCs w:val="28"/>
          <w:lang w:val="ru-RU"/>
        </w:rPr>
        <w:t xml:space="preserve">нарному </w:t>
      </w:r>
      <w:proofErr w:type="spellStart"/>
      <w:proofErr w:type="gramStart"/>
      <w:r w:rsidRPr="00072C54">
        <w:rPr>
          <w:rFonts w:ascii="Times New Roman" w:hAnsi="Times New Roman"/>
          <w:sz w:val="28"/>
          <w:szCs w:val="28"/>
          <w:lang w:val="ru-RU"/>
        </w:rPr>
        <w:t>засіданні</w:t>
      </w:r>
      <w:proofErr w:type="spellEnd"/>
      <w:proofErr w:type="gramEnd"/>
      <w:r w:rsidRPr="00072C54">
        <w:rPr>
          <w:rFonts w:ascii="Times New Roman" w:hAnsi="Times New Roman"/>
          <w:sz w:val="28"/>
          <w:szCs w:val="28"/>
          <w:lang w:val="ru-RU"/>
        </w:rPr>
        <w:t xml:space="preserve"> Ради;</w:t>
      </w:r>
    </w:p>
    <w:p w14:paraId="62919DB0" w14:textId="250AB006"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повернути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всі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w:t>
      </w:r>
      <w:r w:rsidR="00FD0AB7" w:rsidRPr="00072C54">
        <w:rPr>
          <w:rFonts w:ascii="Times New Roman" w:hAnsi="Times New Roman"/>
          <w:sz w:val="28"/>
          <w:szCs w:val="28"/>
          <w:lang w:val="ru-RU"/>
        </w:rPr>
        <w:t>ніціативи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ініціатору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ініціатив</w:t>
      </w:r>
      <w:r w:rsidRPr="00072C54">
        <w:rPr>
          <w:rFonts w:ascii="Times New Roman" w:hAnsi="Times New Roman"/>
          <w:sz w:val="28"/>
          <w:szCs w:val="28"/>
          <w:lang w:val="ru-RU"/>
        </w:rPr>
        <w:t>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групі</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w:t>
      </w:r>
    </w:p>
    <w:p w14:paraId="075B4660" w14:textId="77777777"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3) </w:t>
      </w:r>
      <w:proofErr w:type="spellStart"/>
      <w:r w:rsidRPr="00072C54">
        <w:rPr>
          <w:rFonts w:ascii="Times New Roman" w:hAnsi="Times New Roman"/>
          <w:sz w:val="28"/>
          <w:szCs w:val="28"/>
          <w:lang w:val="ru-RU"/>
        </w:rPr>
        <w:t>відмовити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винесенні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засідання</w:t>
      </w:r>
      <w:proofErr w:type="spellEnd"/>
      <w:r w:rsidRPr="00072C54">
        <w:rPr>
          <w:rFonts w:ascii="Times New Roman" w:hAnsi="Times New Roman"/>
          <w:sz w:val="28"/>
          <w:szCs w:val="28"/>
          <w:lang w:val="ru-RU"/>
        </w:rPr>
        <w:t xml:space="preserve"> Ради.</w:t>
      </w:r>
    </w:p>
    <w:p w14:paraId="5F75C0DF" w14:textId="78A4AD83"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прийняте</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підсумками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публікується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офіційному</w:t>
      </w:r>
      <w:proofErr w:type="spellEnd"/>
      <w:r w:rsidR="00FD0AB7" w:rsidRPr="00072C54">
        <w:rPr>
          <w:rFonts w:ascii="Times New Roman" w:hAnsi="Times New Roman"/>
          <w:sz w:val="28"/>
          <w:szCs w:val="28"/>
          <w:lang w:val="ru-RU"/>
        </w:rPr>
        <w:t xml:space="preserve"> </w:t>
      </w:r>
      <w:proofErr w:type="spellStart"/>
      <w:proofErr w:type="gramStart"/>
      <w:r w:rsidR="00FD0AB7" w:rsidRPr="00072C54">
        <w:rPr>
          <w:rFonts w:ascii="Times New Roman" w:hAnsi="Times New Roman"/>
          <w:sz w:val="28"/>
          <w:szCs w:val="28"/>
          <w:lang w:val="ru-RU"/>
        </w:rPr>
        <w:t>вебсайті</w:t>
      </w:r>
      <w:proofErr w:type="spellEnd"/>
      <w:proofErr w:type="gramEnd"/>
      <w:r w:rsidR="00FD0AB7" w:rsidRPr="00072C54">
        <w:rPr>
          <w:rFonts w:ascii="Times New Roman" w:hAnsi="Times New Roman"/>
          <w:sz w:val="28"/>
          <w:szCs w:val="28"/>
          <w:lang w:val="ru-RU"/>
        </w:rPr>
        <w:t xml:space="preserve"> Ради </w:t>
      </w:r>
      <w:proofErr w:type="spellStart"/>
      <w:r w:rsidR="00FD0AB7" w:rsidRPr="00072C54">
        <w:rPr>
          <w:rFonts w:ascii="Times New Roman" w:hAnsi="Times New Roman"/>
          <w:sz w:val="28"/>
          <w:szCs w:val="28"/>
          <w:lang w:val="ru-RU"/>
        </w:rPr>
        <w:t>протягом</w:t>
      </w:r>
      <w:proofErr w:type="spellEnd"/>
      <w:r w:rsidR="00FD0AB7" w:rsidRPr="00072C54">
        <w:rPr>
          <w:rFonts w:ascii="Times New Roman" w:hAnsi="Times New Roman"/>
          <w:sz w:val="28"/>
          <w:szCs w:val="28"/>
          <w:lang w:val="ru-RU"/>
        </w:rPr>
        <w:t xml:space="preserve"> 5 </w:t>
      </w:r>
      <w:proofErr w:type="spellStart"/>
      <w:r w:rsidR="00FD0AB7" w:rsidRPr="00072C54">
        <w:rPr>
          <w:rFonts w:ascii="Times New Roman" w:hAnsi="Times New Roman"/>
          <w:sz w:val="28"/>
          <w:szCs w:val="28"/>
          <w:lang w:val="ru-RU"/>
        </w:rPr>
        <w:t>робочих</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дня </w:t>
      </w:r>
      <w:proofErr w:type="spellStart"/>
      <w:r w:rsidRPr="00072C54">
        <w:rPr>
          <w:rFonts w:ascii="Times New Roman" w:hAnsi="Times New Roman"/>
          <w:sz w:val="28"/>
          <w:szCs w:val="28"/>
          <w:lang w:val="ru-RU"/>
        </w:rPr>
        <w:t>прийняття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w:t>
      </w:r>
    </w:p>
    <w:p w14:paraId="004B7493" w14:textId="0263F90E"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9. </w:t>
      </w:r>
      <w:proofErr w:type="spellStart"/>
      <w:r w:rsidRPr="00072C54">
        <w:rPr>
          <w:rFonts w:ascii="Times New Roman" w:hAnsi="Times New Roman"/>
          <w:sz w:val="28"/>
          <w:szCs w:val="28"/>
          <w:lang w:val="ru-RU"/>
        </w:rPr>
        <w:t>Уповноважений</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орган</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поверта</w:t>
      </w:r>
      <w:r w:rsidR="00FD0AB7" w:rsidRPr="00072C54">
        <w:rPr>
          <w:rFonts w:ascii="Times New Roman" w:hAnsi="Times New Roman"/>
          <w:sz w:val="28"/>
          <w:szCs w:val="28"/>
          <w:lang w:val="ru-RU"/>
        </w:rPr>
        <w:t>є</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ініціатору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уповноваженій</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осо</w:t>
      </w:r>
      <w:r w:rsidRPr="00072C54">
        <w:rPr>
          <w:rFonts w:ascii="Times New Roman" w:hAnsi="Times New Roman"/>
          <w:sz w:val="28"/>
          <w:szCs w:val="28"/>
          <w:lang w:val="ru-RU"/>
        </w:rPr>
        <w:t>бі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групи) </w:t>
      </w:r>
      <w:proofErr w:type="spellStart"/>
      <w:r w:rsidRPr="00072C54">
        <w:rPr>
          <w:rFonts w:ascii="Times New Roman" w:hAnsi="Times New Roman"/>
          <w:sz w:val="28"/>
          <w:szCs w:val="28"/>
          <w:lang w:val="ru-RU"/>
        </w:rPr>
        <w:t>всі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подані</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w:t>
      </w:r>
      <w:proofErr w:type="gramEnd"/>
      <w:r w:rsidRPr="00072C54">
        <w:rPr>
          <w:rFonts w:ascii="Times New Roman" w:hAnsi="Times New Roman"/>
          <w:sz w:val="28"/>
          <w:szCs w:val="28"/>
          <w:lang w:val="ru-RU"/>
        </w:rPr>
        <w:t xml:space="preserve"> Ради, для</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пізніше</w:t>
      </w:r>
      <w:proofErr w:type="spellEnd"/>
      <w:r w:rsidRPr="00072C54">
        <w:rPr>
          <w:rFonts w:ascii="Times New Roman" w:hAnsi="Times New Roman"/>
          <w:sz w:val="28"/>
          <w:szCs w:val="28"/>
          <w:lang w:val="ru-RU"/>
        </w:rPr>
        <w:t xml:space="preserve"> 7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моменту </w:t>
      </w:r>
      <w:proofErr w:type="spellStart"/>
      <w:r w:rsidRPr="00072C54">
        <w:rPr>
          <w:rFonts w:ascii="Times New Roman" w:hAnsi="Times New Roman"/>
          <w:sz w:val="28"/>
          <w:szCs w:val="28"/>
          <w:lang w:val="ru-RU"/>
        </w:rPr>
        <w:t>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надходження</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w:t>
      </w:r>
      <w:proofErr w:type="gramEnd"/>
      <w:r w:rsidR="00FD0AB7"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Ради,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подані</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містять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перешкоджають</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w:t>
      </w:r>
      <w:r w:rsidR="00FD0AB7" w:rsidRPr="00072C54">
        <w:rPr>
          <w:rFonts w:ascii="Times New Roman" w:hAnsi="Times New Roman"/>
          <w:sz w:val="28"/>
          <w:szCs w:val="28"/>
          <w:lang w:val="ru-RU"/>
        </w:rPr>
        <w:t>яду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місцевої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ініціативи</w:t>
      </w:r>
      <w:proofErr w:type="spellEnd"/>
      <w:r w:rsidR="00FD0AB7" w:rsidRPr="00072C54">
        <w:rPr>
          <w:rFonts w:ascii="Times New Roman" w:hAnsi="Times New Roman"/>
          <w:sz w:val="28"/>
          <w:szCs w:val="28"/>
          <w:lang w:val="ru-RU"/>
        </w:rPr>
        <w:t xml:space="preserve"> Радою.</w:t>
      </w:r>
    </w:p>
    <w:p w14:paraId="6FD5BA8B" w14:textId="203FB3CA"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Виявлені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підлягають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виправленню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w:t>
      </w:r>
      <w:r w:rsidR="00FD0AB7" w:rsidRPr="00072C54">
        <w:rPr>
          <w:rFonts w:ascii="Times New Roman" w:hAnsi="Times New Roman"/>
          <w:sz w:val="28"/>
          <w:szCs w:val="28"/>
          <w:lang w:val="ru-RU"/>
        </w:rPr>
        <w:t>5</w:t>
      </w:r>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дня</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отримання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ініціатором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уповноваженою</w:t>
      </w:r>
      <w:proofErr w:type="spellEnd"/>
      <w:r w:rsidRPr="00072C54">
        <w:rPr>
          <w:rFonts w:ascii="Times New Roman" w:hAnsi="Times New Roman"/>
          <w:sz w:val="28"/>
          <w:szCs w:val="28"/>
          <w:lang w:val="ru-RU"/>
        </w:rPr>
        <w:t xml:space="preserve"> о</w:t>
      </w:r>
      <w:r w:rsidR="00FD0AB7" w:rsidRPr="00072C54">
        <w:rPr>
          <w:rFonts w:ascii="Times New Roman" w:hAnsi="Times New Roman"/>
          <w:sz w:val="28"/>
          <w:szCs w:val="28"/>
          <w:lang w:val="ru-RU"/>
        </w:rPr>
        <w:t xml:space="preserve">собою </w:t>
      </w:r>
      <w:proofErr w:type="spellStart"/>
      <w:r w:rsidR="00FD0AB7" w:rsidRPr="00072C54">
        <w:rPr>
          <w:rFonts w:ascii="Times New Roman" w:hAnsi="Times New Roman"/>
          <w:sz w:val="28"/>
          <w:szCs w:val="28"/>
          <w:lang w:val="ru-RU"/>
        </w:rPr>
        <w:t>ініціативної</w:t>
      </w:r>
      <w:proofErr w:type="spellEnd"/>
      <w:r w:rsidR="00FD0AB7" w:rsidRPr="00072C54">
        <w:rPr>
          <w:rFonts w:ascii="Times New Roman" w:hAnsi="Times New Roman"/>
          <w:sz w:val="28"/>
          <w:szCs w:val="28"/>
          <w:lang w:val="ru-RU"/>
        </w:rPr>
        <w:t xml:space="preserve"> групи) </w:t>
      </w:r>
      <w:proofErr w:type="spellStart"/>
      <w:r w:rsidR="00FD0AB7" w:rsidRPr="00072C54">
        <w:rPr>
          <w:rFonts w:ascii="Times New Roman" w:hAnsi="Times New Roman"/>
          <w:sz w:val="28"/>
          <w:szCs w:val="28"/>
          <w:lang w:val="ru-RU"/>
        </w:rPr>
        <w:t>рішен</w:t>
      </w:r>
      <w:r w:rsidRPr="00072C54">
        <w:rPr>
          <w:rFonts w:ascii="Times New Roman" w:hAnsi="Times New Roman"/>
          <w:sz w:val="28"/>
          <w:szCs w:val="28"/>
          <w:lang w:val="ru-RU"/>
        </w:rPr>
        <w:t>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прийнятого</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підсумками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із</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переліком</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недоліків</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які</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підля</w:t>
      </w:r>
      <w:r w:rsidRPr="00072C54">
        <w:rPr>
          <w:rFonts w:ascii="Times New Roman" w:hAnsi="Times New Roman"/>
          <w:sz w:val="28"/>
          <w:szCs w:val="28"/>
          <w:lang w:val="ru-RU"/>
        </w:rPr>
        <w:t>гають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усуненню</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можливим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механізмом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разі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неусунення</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w:t>
      </w:r>
      <w:r w:rsidRPr="00072C54">
        <w:rPr>
          <w:rFonts w:ascii="Times New Roman" w:hAnsi="Times New Roman"/>
          <w:sz w:val="28"/>
          <w:szCs w:val="28"/>
          <w:lang w:val="ru-RU"/>
        </w:rPr>
        <w:lastRenderedPageBreak/>
        <w:t xml:space="preserve">та не </w:t>
      </w:r>
      <w:proofErr w:type="spellStart"/>
      <w:r w:rsidRPr="00072C54">
        <w:rPr>
          <w:rFonts w:ascii="Times New Roman" w:hAnsi="Times New Roman"/>
          <w:sz w:val="28"/>
          <w:szCs w:val="28"/>
          <w:lang w:val="ru-RU"/>
        </w:rPr>
        <w:t>подання</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встановлені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терм</w:t>
      </w:r>
      <w:r w:rsidR="00FD0AB7" w:rsidRPr="00072C54">
        <w:rPr>
          <w:rFonts w:ascii="Times New Roman" w:hAnsi="Times New Roman"/>
          <w:sz w:val="28"/>
          <w:szCs w:val="28"/>
          <w:lang w:val="ru-RU"/>
        </w:rPr>
        <w:t>іни</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місцева</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ініціатива</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вважаєть</w:t>
      </w:r>
      <w:r w:rsidRPr="00072C54">
        <w:rPr>
          <w:rFonts w:ascii="Times New Roman" w:hAnsi="Times New Roman"/>
          <w:sz w:val="28"/>
          <w:szCs w:val="28"/>
          <w:lang w:val="ru-RU"/>
        </w:rPr>
        <w:t>ся</w:t>
      </w:r>
      <w:proofErr w:type="spellEnd"/>
      <w:r w:rsidRPr="00072C54">
        <w:rPr>
          <w:rFonts w:ascii="Times New Roman" w:hAnsi="Times New Roman"/>
          <w:sz w:val="28"/>
          <w:szCs w:val="28"/>
          <w:lang w:val="ru-RU"/>
        </w:rPr>
        <w:t xml:space="preserve"> такою,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була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поданою</w:t>
      </w:r>
      <w:proofErr w:type="spellEnd"/>
      <w:r w:rsidRPr="00072C54">
        <w:rPr>
          <w:rFonts w:ascii="Times New Roman" w:hAnsi="Times New Roman"/>
          <w:sz w:val="28"/>
          <w:szCs w:val="28"/>
          <w:lang w:val="ru-RU"/>
        </w:rPr>
        <w:t>.</w:t>
      </w:r>
    </w:p>
    <w:p w14:paraId="59D440BD" w14:textId="4B7F1647"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Невмотивоване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повернення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групі</w:t>
      </w:r>
      <w:proofErr w:type="spellEnd"/>
      <w:r w:rsidRPr="00072C54">
        <w:rPr>
          <w:rFonts w:ascii="Times New Roman" w:hAnsi="Times New Roman"/>
          <w:sz w:val="28"/>
          <w:szCs w:val="28"/>
          <w:lang w:val="ru-RU"/>
        </w:rPr>
        <w:t>) не</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допускається</w:t>
      </w:r>
      <w:proofErr w:type="spellEnd"/>
      <w:r w:rsidRPr="00072C54">
        <w:rPr>
          <w:rFonts w:ascii="Times New Roman" w:hAnsi="Times New Roman"/>
          <w:sz w:val="28"/>
          <w:szCs w:val="28"/>
          <w:lang w:val="ru-RU"/>
        </w:rPr>
        <w:t>.</w:t>
      </w:r>
    </w:p>
    <w:p w14:paraId="14F588F6" w14:textId="13935D2B"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можуть</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повернуті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ініціативній</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групі</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наявності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щонайменше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однієї</w:t>
      </w:r>
      <w:proofErr w:type="spellEnd"/>
      <w:r w:rsidRPr="00072C54">
        <w:rPr>
          <w:rFonts w:ascii="Times New Roman" w:hAnsi="Times New Roman"/>
          <w:sz w:val="28"/>
          <w:szCs w:val="28"/>
          <w:lang w:val="ru-RU"/>
        </w:rPr>
        <w:t xml:space="preserve"> з таких </w:t>
      </w:r>
      <w:proofErr w:type="spellStart"/>
      <w:r w:rsidRPr="00072C54">
        <w:rPr>
          <w:rFonts w:ascii="Times New Roman" w:hAnsi="Times New Roman"/>
          <w:sz w:val="28"/>
          <w:szCs w:val="28"/>
          <w:lang w:val="ru-RU"/>
        </w:rPr>
        <w:t>підстав</w:t>
      </w:r>
      <w:proofErr w:type="spellEnd"/>
      <w:r w:rsidRPr="00072C54">
        <w:rPr>
          <w:rFonts w:ascii="Times New Roman" w:hAnsi="Times New Roman"/>
          <w:sz w:val="28"/>
          <w:szCs w:val="28"/>
          <w:lang w:val="ru-RU"/>
        </w:rPr>
        <w:t>:</w:t>
      </w:r>
    </w:p>
    <w:p w14:paraId="2A940A14" w14:textId="77777777"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не </w:t>
      </w:r>
      <w:proofErr w:type="spellStart"/>
      <w:r w:rsidRPr="00072C54">
        <w:rPr>
          <w:rFonts w:ascii="Times New Roman" w:hAnsi="Times New Roman"/>
          <w:sz w:val="28"/>
          <w:szCs w:val="28"/>
          <w:lang w:val="ru-RU"/>
        </w:rPr>
        <w:t>дотримано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вимоги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оформлення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w:t>
      </w:r>
    </w:p>
    <w:p w14:paraId="77258951" w14:textId="5348C10D"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недостатньою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кількістю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w:t>
      </w:r>
      <w:r w:rsidR="00FD0AB7" w:rsidRPr="00072C54">
        <w:rPr>
          <w:rFonts w:ascii="Times New Roman" w:hAnsi="Times New Roman"/>
          <w:sz w:val="28"/>
          <w:szCs w:val="28"/>
          <w:lang w:val="ru-RU"/>
        </w:rPr>
        <w:t>телів</w:t>
      </w:r>
      <w:proofErr w:type="spellEnd"/>
      <w:r w:rsidR="00FD0AB7" w:rsidRPr="00072C54">
        <w:rPr>
          <w:rFonts w:ascii="Times New Roman" w:hAnsi="Times New Roman"/>
          <w:sz w:val="28"/>
          <w:szCs w:val="28"/>
          <w:lang w:val="ru-RU"/>
        </w:rPr>
        <w:t xml:space="preserve"> на </w:t>
      </w:r>
      <w:proofErr w:type="spellStart"/>
      <w:r w:rsidR="00FD0AB7" w:rsidRPr="00072C54">
        <w:rPr>
          <w:rFonts w:ascii="Times New Roman" w:hAnsi="Times New Roman"/>
          <w:sz w:val="28"/>
          <w:szCs w:val="28"/>
          <w:lang w:val="ru-RU"/>
        </w:rPr>
        <w:t>підтримку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місцевої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w:t>
      </w:r>
      <w:r w:rsidRPr="00072C54">
        <w:rPr>
          <w:rFonts w:ascii="Times New Roman" w:hAnsi="Times New Roman"/>
          <w:sz w:val="28"/>
          <w:szCs w:val="28"/>
          <w:lang w:val="ru-RU"/>
        </w:rPr>
        <w:t>ціативи</w:t>
      </w:r>
      <w:proofErr w:type="spellEnd"/>
      <w:r w:rsidRPr="00072C54">
        <w:rPr>
          <w:rFonts w:ascii="Times New Roman" w:hAnsi="Times New Roman"/>
          <w:sz w:val="28"/>
          <w:szCs w:val="28"/>
          <w:lang w:val="ru-RU"/>
        </w:rPr>
        <w:t>.</w:t>
      </w:r>
    </w:p>
    <w:p w14:paraId="7611E674" w14:textId="77777777"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10. </w:t>
      </w:r>
      <w:proofErr w:type="spellStart"/>
      <w:r w:rsidRPr="00072C54">
        <w:rPr>
          <w:rFonts w:ascii="Times New Roman" w:hAnsi="Times New Roman"/>
          <w:sz w:val="28"/>
          <w:szCs w:val="28"/>
          <w:lang w:val="ru-RU"/>
        </w:rPr>
        <w:t>Підставами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відмови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винесенні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Радою є:</w:t>
      </w:r>
    </w:p>
    <w:p w14:paraId="79CDD145" w14:textId="5F67F9AE"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суперечить</w:t>
      </w:r>
      <w:proofErr w:type="spellEnd"/>
      <w:r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Конституції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або</w:t>
      </w:r>
      <w:proofErr w:type="spellEnd"/>
      <w:r w:rsidR="00FD0AB7" w:rsidRPr="00072C54">
        <w:rPr>
          <w:rFonts w:ascii="Times New Roman" w:hAnsi="Times New Roman"/>
          <w:sz w:val="28"/>
          <w:szCs w:val="28"/>
          <w:lang w:val="ru-RU"/>
        </w:rPr>
        <w:t xml:space="preserve"> актам </w:t>
      </w:r>
      <w:proofErr w:type="spellStart"/>
      <w:r w:rsidR="00FD0AB7" w:rsidRPr="00072C54">
        <w:rPr>
          <w:rFonts w:ascii="Times New Roman" w:hAnsi="Times New Roman"/>
          <w:sz w:val="28"/>
          <w:szCs w:val="28"/>
          <w:lang w:val="ru-RU"/>
        </w:rPr>
        <w:t>законодав</w:t>
      </w:r>
      <w:r w:rsidRPr="00072C54">
        <w:rPr>
          <w:rFonts w:ascii="Times New Roman" w:hAnsi="Times New Roman"/>
          <w:sz w:val="28"/>
          <w:szCs w:val="28"/>
          <w:lang w:val="ru-RU"/>
        </w:rPr>
        <w:t>ства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України</w:t>
      </w:r>
      <w:proofErr w:type="spellEnd"/>
      <w:r w:rsidRPr="00072C54">
        <w:rPr>
          <w:rFonts w:ascii="Times New Roman" w:hAnsi="Times New Roman"/>
          <w:sz w:val="28"/>
          <w:szCs w:val="28"/>
          <w:lang w:val="ru-RU"/>
        </w:rPr>
        <w:t>;</w:t>
      </w:r>
    </w:p>
    <w:p w14:paraId="6AD2A5E2" w14:textId="451E4DD1"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стосується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питання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вирішення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якого</w:t>
      </w:r>
      <w:proofErr w:type="spellEnd"/>
      <w:r w:rsidR="00FD0AB7" w:rsidRPr="00072C54">
        <w:rPr>
          <w:rFonts w:ascii="Times New Roman" w:hAnsi="Times New Roman"/>
          <w:sz w:val="28"/>
          <w:szCs w:val="28"/>
          <w:lang w:val="ru-RU"/>
        </w:rPr>
        <w:t xml:space="preserve"> не на</w:t>
      </w:r>
      <w:r w:rsidRPr="00072C54">
        <w:rPr>
          <w:rFonts w:ascii="Times New Roman" w:hAnsi="Times New Roman"/>
          <w:sz w:val="28"/>
          <w:szCs w:val="28"/>
          <w:lang w:val="ru-RU"/>
        </w:rPr>
        <w:t xml:space="preserve">лежать до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w:t>
      </w:r>
    </w:p>
    <w:p w14:paraId="6ADAFC9A" w14:textId="1D8A5365"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Відмова</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винесенні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00FD0AB7" w:rsidRPr="00072C54">
        <w:rPr>
          <w:rFonts w:ascii="Times New Roman" w:hAnsi="Times New Roman"/>
          <w:sz w:val="28"/>
          <w:szCs w:val="28"/>
          <w:lang w:val="ru-RU"/>
        </w:rPr>
        <w:t xml:space="preserve"> на </w:t>
      </w:r>
      <w:proofErr w:type="spellStart"/>
      <w:proofErr w:type="gramStart"/>
      <w:r w:rsidR="00FD0AB7" w:rsidRPr="00072C54">
        <w:rPr>
          <w:rFonts w:ascii="Times New Roman" w:hAnsi="Times New Roman"/>
          <w:sz w:val="28"/>
          <w:szCs w:val="28"/>
          <w:lang w:val="ru-RU"/>
        </w:rPr>
        <w:t>розгляд</w:t>
      </w:r>
      <w:proofErr w:type="spellEnd"/>
      <w:proofErr w:type="gramEnd"/>
      <w:r w:rsidR="00FD0AB7" w:rsidRPr="00072C54">
        <w:rPr>
          <w:rFonts w:ascii="Times New Roman" w:hAnsi="Times New Roman"/>
          <w:sz w:val="28"/>
          <w:szCs w:val="28"/>
          <w:lang w:val="ru-RU"/>
        </w:rPr>
        <w:t xml:space="preserve"> Ради з </w:t>
      </w:r>
      <w:proofErr w:type="spellStart"/>
      <w:r w:rsidR="00FD0AB7" w:rsidRPr="00072C54">
        <w:rPr>
          <w:rFonts w:ascii="Times New Roman" w:hAnsi="Times New Roman"/>
          <w:sz w:val="28"/>
          <w:szCs w:val="28"/>
          <w:lang w:val="ru-RU"/>
        </w:rPr>
        <w:t>мотивів</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наяв</w:t>
      </w:r>
      <w:r w:rsidRPr="00072C54">
        <w:rPr>
          <w:rFonts w:ascii="Times New Roman" w:hAnsi="Times New Roman"/>
          <w:sz w:val="28"/>
          <w:szCs w:val="28"/>
          <w:lang w:val="ru-RU"/>
        </w:rPr>
        <w:t>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технічних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помилок</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чи</w:t>
      </w:r>
      <w:proofErr w:type="spellEnd"/>
      <w:r w:rsidRPr="00072C54">
        <w:rPr>
          <w:rFonts w:ascii="Times New Roman" w:hAnsi="Times New Roman"/>
          <w:sz w:val="28"/>
          <w:szCs w:val="28"/>
          <w:lang w:val="ru-RU"/>
        </w:rPr>
        <w:t xml:space="preserve"> неточностей не </w:t>
      </w:r>
      <w:proofErr w:type="spellStart"/>
      <w:r w:rsidRPr="00072C54">
        <w:rPr>
          <w:rFonts w:ascii="Times New Roman" w:hAnsi="Times New Roman"/>
          <w:sz w:val="28"/>
          <w:szCs w:val="28"/>
          <w:lang w:val="ru-RU"/>
        </w:rPr>
        <w:t>допускається</w:t>
      </w:r>
      <w:proofErr w:type="spellEnd"/>
      <w:r w:rsidRPr="00072C54">
        <w:rPr>
          <w:rFonts w:ascii="Times New Roman" w:hAnsi="Times New Roman"/>
          <w:sz w:val="28"/>
          <w:szCs w:val="28"/>
          <w:lang w:val="ru-RU"/>
        </w:rPr>
        <w:t>.</w:t>
      </w:r>
    </w:p>
    <w:p w14:paraId="4AF5B80E" w14:textId="37B707E7"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11.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розглядається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наступній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черговій</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сесії</w:t>
      </w:r>
      <w:proofErr w:type="spellEnd"/>
      <w:proofErr w:type="gramEnd"/>
      <w:r w:rsidRPr="00072C54">
        <w:rPr>
          <w:rFonts w:ascii="Times New Roman" w:hAnsi="Times New Roman"/>
          <w:sz w:val="28"/>
          <w:szCs w:val="28"/>
          <w:lang w:val="ru-RU"/>
        </w:rPr>
        <w:t xml:space="preserve"> Ради з</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обов’язковим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запрошенням</w:t>
      </w:r>
      <w:proofErr w:type="spellEnd"/>
      <w:r w:rsidRPr="00072C54">
        <w:rPr>
          <w:rFonts w:ascii="Times New Roman" w:hAnsi="Times New Roman"/>
          <w:sz w:val="28"/>
          <w:szCs w:val="28"/>
          <w:lang w:val="ru-RU"/>
        </w:rPr>
        <w:t xml:space="preserve"> з правом </w:t>
      </w:r>
      <w:proofErr w:type="spellStart"/>
      <w:r w:rsidRPr="00072C54">
        <w:rPr>
          <w:rFonts w:ascii="Times New Roman" w:hAnsi="Times New Roman"/>
          <w:sz w:val="28"/>
          <w:szCs w:val="28"/>
          <w:lang w:val="ru-RU"/>
        </w:rPr>
        <w:t>виступу</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обговоренні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ініціатора</w:t>
      </w:r>
      <w:proofErr w:type="spellEnd"/>
      <w:r w:rsidR="00FD0AB7" w:rsidRPr="00072C54">
        <w:rPr>
          <w:rFonts w:ascii="Times New Roman" w:hAnsi="Times New Roman"/>
          <w:sz w:val="28"/>
          <w:szCs w:val="28"/>
          <w:lang w:val="ru-RU"/>
        </w:rPr>
        <w:t xml:space="preserve"> </w:t>
      </w:r>
      <w:r w:rsidRPr="00072C54">
        <w:rPr>
          <w:rFonts w:ascii="Times New Roman" w:hAnsi="Times New Roman"/>
          <w:sz w:val="28"/>
          <w:szCs w:val="28"/>
          <w:lang w:val="ru-RU"/>
        </w:rPr>
        <w:t>(</w:t>
      </w:r>
      <w:proofErr w:type="spellStart"/>
      <w:r w:rsidRPr="00072C54">
        <w:rPr>
          <w:rFonts w:ascii="Times New Roman" w:hAnsi="Times New Roman"/>
          <w:sz w:val="28"/>
          <w:szCs w:val="28"/>
          <w:lang w:val="ru-RU"/>
        </w:rPr>
        <w:t>уповноваженої</w:t>
      </w:r>
      <w:proofErr w:type="spellEnd"/>
      <w:r w:rsidRPr="00072C54">
        <w:rPr>
          <w:rFonts w:ascii="Times New Roman" w:hAnsi="Times New Roman"/>
          <w:sz w:val="28"/>
          <w:szCs w:val="28"/>
          <w:lang w:val="ru-RU"/>
        </w:rPr>
        <w:t xml:space="preserve"> особи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групи).</w:t>
      </w:r>
    </w:p>
    <w:p w14:paraId="101EBA83" w14:textId="0B2F4608"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Включення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на </w:t>
      </w:r>
      <w:proofErr w:type="spellStart"/>
      <w:proofErr w:type="gramStart"/>
      <w:r w:rsidRPr="00072C54">
        <w:rPr>
          <w:rFonts w:ascii="Times New Roman" w:hAnsi="Times New Roman"/>
          <w:sz w:val="28"/>
          <w:szCs w:val="28"/>
          <w:lang w:val="ru-RU"/>
        </w:rPr>
        <w:t>розгляд</w:t>
      </w:r>
      <w:proofErr w:type="spellEnd"/>
      <w:proofErr w:type="gramEnd"/>
      <w:r w:rsidRPr="00072C54">
        <w:rPr>
          <w:rFonts w:ascii="Times New Roman" w:hAnsi="Times New Roman"/>
          <w:sz w:val="28"/>
          <w:szCs w:val="28"/>
          <w:lang w:val="ru-RU"/>
        </w:rPr>
        <w:t xml:space="preserve"> Ради </w:t>
      </w:r>
      <w:proofErr w:type="gramStart"/>
      <w:r w:rsidRPr="00072C54">
        <w:rPr>
          <w:rFonts w:ascii="Times New Roman" w:hAnsi="Times New Roman"/>
          <w:sz w:val="28"/>
          <w:szCs w:val="28"/>
          <w:lang w:val="ru-RU"/>
        </w:rPr>
        <w:t>у порядку</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w:t>
      </w:r>
      <w:r w:rsidR="00FD0AB7" w:rsidRPr="00072C54">
        <w:rPr>
          <w:rFonts w:ascii="Times New Roman" w:hAnsi="Times New Roman"/>
          <w:sz w:val="28"/>
          <w:szCs w:val="28"/>
          <w:lang w:val="ru-RU"/>
        </w:rPr>
        <w:t>ні</w:t>
      </w:r>
      <w:r w:rsidRPr="00072C54">
        <w:rPr>
          <w:rFonts w:ascii="Times New Roman" w:hAnsi="Times New Roman"/>
          <w:sz w:val="28"/>
          <w:szCs w:val="28"/>
          <w:lang w:val="ru-RU"/>
        </w:rPr>
        <w:t>ціативи</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 порядку</w:t>
      </w:r>
      <w:proofErr w:type="gramEnd"/>
      <w:r w:rsidRPr="00072C54">
        <w:rPr>
          <w:rFonts w:ascii="Times New Roman" w:hAnsi="Times New Roman"/>
          <w:sz w:val="28"/>
          <w:szCs w:val="28"/>
          <w:lang w:val="ru-RU"/>
        </w:rPr>
        <w:t xml:space="preserve"> денного </w:t>
      </w:r>
      <w:proofErr w:type="spellStart"/>
      <w:r w:rsidRPr="00072C54">
        <w:rPr>
          <w:rFonts w:ascii="Times New Roman" w:hAnsi="Times New Roman"/>
          <w:sz w:val="28"/>
          <w:szCs w:val="28"/>
          <w:lang w:val="ru-RU"/>
        </w:rPr>
        <w:t>відповідної</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сесії</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забезпечує</w:t>
      </w:r>
      <w:proofErr w:type="spellEnd"/>
      <w:r w:rsidRPr="00072C54">
        <w:rPr>
          <w:rFonts w:ascii="Times New Roman" w:hAnsi="Times New Roman"/>
          <w:sz w:val="28"/>
          <w:szCs w:val="28"/>
          <w:lang w:val="ru-RU"/>
        </w:rPr>
        <w:t xml:space="preserve"> Голова </w:t>
      </w:r>
      <w:proofErr w:type="spellStart"/>
      <w:r w:rsidRPr="00072C54">
        <w:rPr>
          <w:rFonts w:ascii="Times New Roman" w:hAnsi="Times New Roman"/>
          <w:sz w:val="28"/>
          <w:szCs w:val="28"/>
          <w:lang w:val="ru-RU"/>
        </w:rPr>
        <w:t>або</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інші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w:t>
      </w:r>
      <w:proofErr w:type="spellEnd"/>
      <w:r w:rsidRPr="00072C54">
        <w:rPr>
          <w:rFonts w:ascii="Times New Roman" w:hAnsi="Times New Roman"/>
          <w:sz w:val="28"/>
          <w:szCs w:val="28"/>
          <w:lang w:val="ru-RU"/>
        </w:rPr>
        <w:t xml:space="preserve"> особи.</w:t>
      </w:r>
    </w:p>
    <w:p w14:paraId="48CB8E70" w14:textId="50A0540A" w:rsidR="00210C9E" w:rsidRPr="00072C54" w:rsidRDefault="00210C9E" w:rsidP="00611303">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Радою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здійснюється</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відповідно</w:t>
      </w:r>
      <w:proofErr w:type="spellEnd"/>
      <w:r w:rsidR="00FD0AB7" w:rsidRPr="00072C54">
        <w:rPr>
          <w:rFonts w:ascii="Times New Roman" w:hAnsi="Times New Roman"/>
          <w:sz w:val="28"/>
          <w:szCs w:val="28"/>
          <w:lang w:val="ru-RU"/>
        </w:rPr>
        <w:t xml:space="preserve"> до </w:t>
      </w:r>
      <w:proofErr w:type="spellStart"/>
      <w:r w:rsidR="00FD0AB7" w:rsidRPr="00072C54">
        <w:rPr>
          <w:rFonts w:ascii="Times New Roman" w:hAnsi="Times New Roman"/>
          <w:sz w:val="28"/>
          <w:szCs w:val="28"/>
          <w:lang w:val="ru-RU"/>
        </w:rPr>
        <w:t>поло</w:t>
      </w:r>
      <w:r w:rsidRPr="00072C54">
        <w:rPr>
          <w:rFonts w:ascii="Times New Roman" w:hAnsi="Times New Roman"/>
          <w:sz w:val="28"/>
          <w:szCs w:val="28"/>
          <w:lang w:val="ru-RU"/>
        </w:rPr>
        <w:t>жень</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регламенту</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визначають</w:t>
      </w:r>
      <w:proofErr w:type="spellEnd"/>
      <w:r w:rsidRPr="00072C54">
        <w:rPr>
          <w:rFonts w:ascii="Times New Roman" w:hAnsi="Times New Roman"/>
          <w:sz w:val="28"/>
          <w:szCs w:val="28"/>
          <w:lang w:val="ru-RU"/>
        </w:rPr>
        <w:t xml:space="preserve"> п</w:t>
      </w:r>
      <w:r w:rsidR="00FD0AB7" w:rsidRPr="00072C54">
        <w:rPr>
          <w:rFonts w:ascii="Times New Roman" w:hAnsi="Times New Roman"/>
          <w:sz w:val="28"/>
          <w:szCs w:val="28"/>
          <w:lang w:val="ru-RU"/>
        </w:rPr>
        <w:t xml:space="preserve">орядок </w:t>
      </w:r>
      <w:proofErr w:type="spellStart"/>
      <w:r w:rsidR="00FD0AB7" w:rsidRPr="00072C54">
        <w:rPr>
          <w:rFonts w:ascii="Times New Roman" w:hAnsi="Times New Roman"/>
          <w:sz w:val="28"/>
          <w:szCs w:val="28"/>
          <w:lang w:val="ru-RU"/>
        </w:rPr>
        <w:t>підготовки</w:t>
      </w:r>
      <w:proofErr w:type="spellEnd"/>
      <w:r w:rsidR="00FD0AB7" w:rsidRPr="00072C54">
        <w:rPr>
          <w:rFonts w:ascii="Times New Roman" w:hAnsi="Times New Roman"/>
          <w:sz w:val="28"/>
          <w:szCs w:val="28"/>
          <w:lang w:val="ru-RU"/>
        </w:rPr>
        <w:t xml:space="preserve"> і </w:t>
      </w:r>
      <w:proofErr w:type="spellStart"/>
      <w:r w:rsidR="00FD0AB7" w:rsidRPr="00072C54">
        <w:rPr>
          <w:rFonts w:ascii="Times New Roman" w:hAnsi="Times New Roman"/>
          <w:sz w:val="28"/>
          <w:szCs w:val="28"/>
          <w:lang w:val="ru-RU"/>
        </w:rPr>
        <w:t>розгляду</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пи</w:t>
      </w:r>
      <w:r w:rsidRPr="00072C54">
        <w:rPr>
          <w:rFonts w:ascii="Times New Roman" w:hAnsi="Times New Roman"/>
          <w:sz w:val="28"/>
          <w:szCs w:val="28"/>
          <w:lang w:val="ru-RU"/>
        </w:rPr>
        <w:t>тань</w:t>
      </w:r>
      <w:proofErr w:type="spellEnd"/>
      <w:r w:rsidRPr="00072C54">
        <w:rPr>
          <w:rFonts w:ascii="Times New Roman" w:hAnsi="Times New Roman"/>
          <w:sz w:val="28"/>
          <w:szCs w:val="28"/>
          <w:lang w:val="ru-RU"/>
        </w:rPr>
        <w:t xml:space="preserve"> порядку денного на </w:t>
      </w:r>
      <w:proofErr w:type="spellStart"/>
      <w:r w:rsidRPr="00072C54">
        <w:rPr>
          <w:rFonts w:ascii="Times New Roman" w:hAnsi="Times New Roman"/>
          <w:sz w:val="28"/>
          <w:szCs w:val="28"/>
          <w:lang w:val="ru-RU"/>
        </w:rPr>
        <w:t>сесії</w:t>
      </w:r>
      <w:proofErr w:type="spellEnd"/>
      <w:r w:rsidRPr="00072C54">
        <w:rPr>
          <w:rFonts w:ascii="Times New Roman" w:hAnsi="Times New Roman"/>
          <w:sz w:val="28"/>
          <w:szCs w:val="28"/>
          <w:lang w:val="ru-RU"/>
        </w:rPr>
        <w:t xml:space="preserve"> ради.</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уповноважена</w:t>
      </w:r>
      <w:proofErr w:type="spellEnd"/>
      <w:r w:rsidRPr="00072C54">
        <w:rPr>
          <w:rFonts w:ascii="Times New Roman" w:hAnsi="Times New Roman"/>
          <w:sz w:val="28"/>
          <w:szCs w:val="28"/>
          <w:lang w:val="ru-RU"/>
        </w:rPr>
        <w:t xml:space="preserve"> особа (особи)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групи) </w:t>
      </w:r>
      <w:proofErr w:type="spellStart"/>
      <w:r w:rsidRPr="00072C54">
        <w:rPr>
          <w:rFonts w:ascii="Times New Roman" w:hAnsi="Times New Roman"/>
          <w:sz w:val="28"/>
          <w:szCs w:val="28"/>
          <w:lang w:val="ru-RU"/>
        </w:rPr>
        <w:t>обов’язково</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запрошуються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засідання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виконавчого</w:t>
      </w:r>
      <w:proofErr w:type="spellEnd"/>
      <w:r w:rsidR="00FD0AB7"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комітету</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попередньо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із</w:t>
      </w:r>
      <w:proofErr w:type="spellEnd"/>
      <w:r w:rsidRPr="00072C54">
        <w:rPr>
          <w:rFonts w:ascii="Times New Roman" w:hAnsi="Times New Roman"/>
          <w:sz w:val="28"/>
          <w:szCs w:val="28"/>
          <w:lang w:val="ru-RU"/>
        </w:rPr>
        <w:t xml:space="preserve"> правом</w:t>
      </w:r>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виступу</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засіданні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Відсутність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висновків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рекомендацій</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постійних</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де</w:t>
      </w:r>
      <w:r w:rsidRPr="00072C54">
        <w:rPr>
          <w:rFonts w:ascii="Times New Roman" w:hAnsi="Times New Roman"/>
          <w:sz w:val="28"/>
          <w:szCs w:val="28"/>
          <w:lang w:val="ru-RU"/>
        </w:rPr>
        <w:t>путатських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w:t>
      </w:r>
      <w:r w:rsidR="00FD0AB7" w:rsidRPr="00072C54">
        <w:rPr>
          <w:rFonts w:ascii="Times New Roman" w:hAnsi="Times New Roman"/>
          <w:sz w:val="28"/>
          <w:szCs w:val="28"/>
          <w:lang w:val="ru-RU"/>
        </w:rPr>
        <w:t>о</w:t>
      </w:r>
      <w:proofErr w:type="spellEnd"/>
      <w:r w:rsidR="00FD0AB7" w:rsidRPr="00072C54">
        <w:rPr>
          <w:rFonts w:ascii="Times New Roman" w:hAnsi="Times New Roman"/>
          <w:sz w:val="28"/>
          <w:szCs w:val="28"/>
          <w:lang w:val="ru-RU"/>
        </w:rPr>
        <w:t xml:space="preserve"> на </w:t>
      </w:r>
      <w:proofErr w:type="spellStart"/>
      <w:proofErr w:type="gramStart"/>
      <w:r w:rsidR="00FD0AB7" w:rsidRPr="00072C54">
        <w:rPr>
          <w:rFonts w:ascii="Times New Roman" w:hAnsi="Times New Roman"/>
          <w:sz w:val="28"/>
          <w:szCs w:val="28"/>
          <w:lang w:val="ru-RU"/>
        </w:rPr>
        <w:t>розгляд</w:t>
      </w:r>
      <w:proofErr w:type="spellEnd"/>
      <w:proofErr w:type="gramEnd"/>
      <w:r w:rsidR="00FD0AB7" w:rsidRPr="00072C54">
        <w:rPr>
          <w:rFonts w:ascii="Times New Roman" w:hAnsi="Times New Roman"/>
          <w:sz w:val="28"/>
          <w:szCs w:val="28"/>
          <w:lang w:val="ru-RU"/>
        </w:rPr>
        <w:t xml:space="preserve"> Ради </w:t>
      </w:r>
      <w:proofErr w:type="gramStart"/>
      <w:r w:rsidR="00FD0AB7" w:rsidRPr="00072C54">
        <w:rPr>
          <w:rFonts w:ascii="Times New Roman" w:hAnsi="Times New Roman"/>
          <w:sz w:val="28"/>
          <w:szCs w:val="28"/>
          <w:lang w:val="ru-RU"/>
        </w:rPr>
        <w:t>у порядку</w:t>
      </w:r>
      <w:proofErr w:type="gram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w:t>
      </w:r>
      <w:r w:rsidRPr="00072C54">
        <w:rPr>
          <w:rFonts w:ascii="Times New Roman" w:hAnsi="Times New Roman"/>
          <w:sz w:val="28"/>
          <w:szCs w:val="28"/>
          <w:lang w:val="ru-RU"/>
        </w:rPr>
        <w:t>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несвоєчасний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00FD0AB7"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комісіями</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м</w:t>
      </w:r>
      <w:r w:rsidR="00FD0AB7" w:rsidRPr="00072C54">
        <w:rPr>
          <w:rFonts w:ascii="Times New Roman" w:hAnsi="Times New Roman"/>
          <w:sz w:val="28"/>
          <w:szCs w:val="28"/>
          <w:lang w:val="ru-RU"/>
        </w:rPr>
        <w:t>оже</w:t>
      </w:r>
      <w:proofErr w:type="spellEnd"/>
      <w:r w:rsidR="00FD0AB7" w:rsidRPr="00072C54">
        <w:rPr>
          <w:rFonts w:ascii="Times New Roman" w:hAnsi="Times New Roman"/>
          <w:sz w:val="28"/>
          <w:szCs w:val="28"/>
          <w:lang w:val="ru-RU"/>
        </w:rPr>
        <w:t xml:space="preserve"> бути </w:t>
      </w:r>
      <w:proofErr w:type="spellStart"/>
      <w:r w:rsidR="00FD0AB7" w:rsidRPr="00072C54">
        <w:rPr>
          <w:rFonts w:ascii="Times New Roman" w:hAnsi="Times New Roman"/>
          <w:sz w:val="28"/>
          <w:szCs w:val="28"/>
          <w:lang w:val="ru-RU"/>
        </w:rPr>
        <w:t>підставою</w:t>
      </w:r>
      <w:proofErr w:type="spellEnd"/>
      <w:r w:rsidR="00FD0AB7" w:rsidRPr="00072C54">
        <w:rPr>
          <w:rFonts w:ascii="Times New Roman" w:hAnsi="Times New Roman"/>
          <w:sz w:val="28"/>
          <w:szCs w:val="28"/>
          <w:lang w:val="ru-RU"/>
        </w:rPr>
        <w:t xml:space="preserve"> для </w:t>
      </w:r>
      <w:proofErr w:type="spellStart"/>
      <w:r w:rsidR="00FD0AB7" w:rsidRPr="00072C54">
        <w:rPr>
          <w:rFonts w:ascii="Times New Roman" w:hAnsi="Times New Roman"/>
          <w:sz w:val="28"/>
          <w:szCs w:val="28"/>
          <w:lang w:val="ru-RU"/>
        </w:rPr>
        <w:t>відмови</w:t>
      </w:r>
      <w:proofErr w:type="spellEnd"/>
      <w:r w:rsidR="00FD0AB7"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у </w:t>
      </w:r>
      <w:proofErr w:type="spellStart"/>
      <w:r w:rsidRPr="00072C54">
        <w:rPr>
          <w:rFonts w:ascii="Times New Roman" w:hAnsi="Times New Roman"/>
          <w:sz w:val="28"/>
          <w:szCs w:val="28"/>
          <w:lang w:val="ru-RU"/>
        </w:rPr>
        <w:t>включенні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у порядк</w:t>
      </w:r>
      <w:r w:rsidR="00FD0AB7" w:rsidRPr="00072C54">
        <w:rPr>
          <w:rFonts w:ascii="Times New Roman" w:hAnsi="Times New Roman"/>
          <w:sz w:val="28"/>
          <w:szCs w:val="28"/>
          <w:lang w:val="ru-RU"/>
        </w:rPr>
        <w:t>у</w:t>
      </w:r>
      <w:proofErr w:type="gram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місцевої</w:t>
      </w:r>
      <w:proofErr w:type="spellEnd"/>
      <w:r w:rsidR="00FD0AB7" w:rsidRPr="00072C54">
        <w:rPr>
          <w:rFonts w:ascii="Times New Roman" w:hAnsi="Times New Roman"/>
          <w:sz w:val="28"/>
          <w:szCs w:val="28"/>
          <w:lang w:val="ru-RU"/>
        </w:rPr>
        <w:t xml:space="preserve"> </w:t>
      </w:r>
      <w:proofErr w:type="spellStart"/>
      <w:r w:rsidR="00FD0AB7" w:rsidRPr="00072C54">
        <w:rPr>
          <w:rFonts w:ascii="Times New Roman" w:hAnsi="Times New Roman"/>
          <w:sz w:val="28"/>
          <w:szCs w:val="28"/>
          <w:lang w:val="ru-RU"/>
        </w:rPr>
        <w:t>ініціативи</w:t>
      </w:r>
      <w:proofErr w:type="spellEnd"/>
      <w:r w:rsidR="00FD0AB7" w:rsidRPr="00072C54">
        <w:rPr>
          <w:rFonts w:ascii="Times New Roman" w:hAnsi="Times New Roman"/>
          <w:sz w:val="28"/>
          <w:szCs w:val="28"/>
          <w:lang w:val="ru-RU"/>
        </w:rPr>
        <w:t xml:space="preserve">, </w:t>
      </w:r>
      <w:proofErr w:type="gramStart"/>
      <w:r w:rsidR="00FD0AB7" w:rsidRPr="00072C54">
        <w:rPr>
          <w:rFonts w:ascii="Times New Roman" w:hAnsi="Times New Roman"/>
          <w:sz w:val="28"/>
          <w:szCs w:val="28"/>
          <w:lang w:val="ru-RU"/>
        </w:rPr>
        <w:t>до поряд</w:t>
      </w:r>
      <w:r w:rsidRPr="00072C54">
        <w:rPr>
          <w:rFonts w:ascii="Times New Roman" w:hAnsi="Times New Roman"/>
          <w:sz w:val="28"/>
          <w:szCs w:val="28"/>
          <w:lang w:val="ru-RU"/>
        </w:rPr>
        <w:t>ку</w:t>
      </w:r>
      <w:proofErr w:type="gramEnd"/>
      <w:r w:rsidRPr="00072C54">
        <w:rPr>
          <w:rFonts w:ascii="Times New Roman" w:hAnsi="Times New Roman"/>
          <w:sz w:val="28"/>
          <w:szCs w:val="28"/>
          <w:lang w:val="ru-RU"/>
        </w:rPr>
        <w:t xml:space="preserve"> денного </w:t>
      </w:r>
      <w:proofErr w:type="spellStart"/>
      <w:r w:rsidRPr="00072C54">
        <w:rPr>
          <w:rFonts w:ascii="Times New Roman" w:hAnsi="Times New Roman"/>
          <w:sz w:val="28"/>
          <w:szCs w:val="28"/>
          <w:lang w:val="ru-RU"/>
        </w:rPr>
        <w:t>сесії</w:t>
      </w:r>
      <w:proofErr w:type="spell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Інформація</w:t>
      </w:r>
      <w:proofErr w:type="spellEnd"/>
      <w:r w:rsidRPr="00072C54">
        <w:rPr>
          <w:rFonts w:ascii="Times New Roman" w:hAnsi="Times New Roman"/>
          <w:sz w:val="28"/>
          <w:szCs w:val="28"/>
          <w:lang w:val="ru-RU"/>
        </w:rPr>
        <w:t xml:space="preserve"> про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поданого</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у порядку</w:t>
      </w:r>
      <w:proofErr w:type="gramEnd"/>
      <w:r w:rsidR="00611303">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w:t>
      </w:r>
      <w:r w:rsidR="00072C54" w:rsidRPr="00072C54">
        <w:rPr>
          <w:rFonts w:ascii="Times New Roman" w:hAnsi="Times New Roman"/>
          <w:sz w:val="28"/>
          <w:szCs w:val="28"/>
          <w:lang w:val="ru-RU"/>
        </w:rPr>
        <w:t>ими</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комісіями</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оприлюднюється</w:t>
      </w:r>
      <w:proofErr w:type="spellEnd"/>
      <w:r w:rsidR="00072C54"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w:t>
      </w:r>
      <w:r w:rsidR="00072C54" w:rsidRPr="00072C54">
        <w:rPr>
          <w:rFonts w:ascii="Times New Roman" w:hAnsi="Times New Roman"/>
          <w:sz w:val="28"/>
          <w:szCs w:val="28"/>
          <w:lang w:val="ru-RU"/>
        </w:rPr>
        <w:t>ному</w:t>
      </w:r>
      <w:proofErr w:type="spellEnd"/>
      <w:r w:rsidR="00072C54" w:rsidRPr="00072C54">
        <w:rPr>
          <w:rFonts w:ascii="Times New Roman" w:hAnsi="Times New Roman"/>
          <w:sz w:val="28"/>
          <w:szCs w:val="28"/>
          <w:lang w:val="ru-RU"/>
        </w:rPr>
        <w:t xml:space="preserve"> </w:t>
      </w:r>
      <w:proofErr w:type="spellStart"/>
      <w:proofErr w:type="gramStart"/>
      <w:r w:rsidR="00072C54" w:rsidRPr="00072C54">
        <w:rPr>
          <w:rFonts w:ascii="Times New Roman" w:hAnsi="Times New Roman"/>
          <w:sz w:val="28"/>
          <w:szCs w:val="28"/>
          <w:lang w:val="ru-RU"/>
        </w:rPr>
        <w:t>вебсайті</w:t>
      </w:r>
      <w:proofErr w:type="spellEnd"/>
      <w:proofErr w:type="gramEnd"/>
      <w:r w:rsidR="00072C54" w:rsidRPr="00072C54">
        <w:rPr>
          <w:rFonts w:ascii="Times New Roman" w:hAnsi="Times New Roman"/>
          <w:sz w:val="28"/>
          <w:szCs w:val="28"/>
          <w:lang w:val="ru-RU"/>
        </w:rPr>
        <w:t xml:space="preserve"> Ради </w:t>
      </w:r>
      <w:proofErr w:type="spellStart"/>
      <w:r w:rsidR="00072C54" w:rsidRPr="00072C54">
        <w:rPr>
          <w:rFonts w:ascii="Times New Roman" w:hAnsi="Times New Roman"/>
          <w:sz w:val="28"/>
          <w:szCs w:val="28"/>
          <w:lang w:val="ru-RU"/>
        </w:rPr>
        <w:t>протягом</w:t>
      </w:r>
      <w:proofErr w:type="spellEnd"/>
      <w:r w:rsidR="00072C54" w:rsidRPr="00072C54">
        <w:rPr>
          <w:rFonts w:ascii="Times New Roman" w:hAnsi="Times New Roman"/>
          <w:sz w:val="28"/>
          <w:szCs w:val="28"/>
          <w:lang w:val="ru-RU"/>
        </w:rPr>
        <w:t xml:space="preserve"> 2</w:t>
      </w:r>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00072C54" w:rsidRPr="00072C54">
        <w:rPr>
          <w:rFonts w:ascii="Times New Roman" w:hAnsi="Times New Roman"/>
          <w:sz w:val="28"/>
          <w:szCs w:val="28"/>
          <w:lang w:val="ru-RU"/>
        </w:rPr>
        <w:t xml:space="preserve"> з дня </w:t>
      </w:r>
      <w:proofErr w:type="spellStart"/>
      <w:r w:rsidR="00072C54" w:rsidRPr="00072C54">
        <w:rPr>
          <w:rFonts w:ascii="Times New Roman" w:hAnsi="Times New Roman"/>
          <w:sz w:val="28"/>
          <w:szCs w:val="28"/>
          <w:lang w:val="ru-RU"/>
        </w:rPr>
        <w:t>засідання</w:t>
      </w:r>
      <w:proofErr w:type="spellEnd"/>
      <w:r w:rsidR="00072C54" w:rsidRPr="00072C54">
        <w:rPr>
          <w:rFonts w:ascii="Times New Roman" w:hAnsi="Times New Roman"/>
          <w:sz w:val="28"/>
          <w:szCs w:val="28"/>
          <w:lang w:val="ru-RU"/>
        </w:rPr>
        <w:t xml:space="preserve"> </w:t>
      </w:r>
      <w:proofErr w:type="spellStart"/>
      <w:proofErr w:type="gramStart"/>
      <w:r w:rsidR="00072C54" w:rsidRPr="00072C54">
        <w:rPr>
          <w:rFonts w:ascii="Times New Roman" w:hAnsi="Times New Roman"/>
          <w:sz w:val="28"/>
          <w:szCs w:val="28"/>
          <w:lang w:val="ru-RU"/>
        </w:rPr>
        <w:t>комісії,</w:t>
      </w:r>
      <w:r w:rsidRPr="00072C54">
        <w:rPr>
          <w:rFonts w:ascii="Times New Roman" w:hAnsi="Times New Roman"/>
          <w:sz w:val="28"/>
          <w:szCs w:val="28"/>
          <w:lang w:val="ru-RU"/>
        </w:rPr>
        <w:t>але</w:t>
      </w:r>
      <w:proofErr w:type="spellEnd"/>
      <w:proofErr w:type="gramEnd"/>
      <w:r w:rsidRPr="00072C54">
        <w:rPr>
          <w:rFonts w:ascii="Times New Roman" w:hAnsi="Times New Roman"/>
          <w:sz w:val="28"/>
          <w:szCs w:val="28"/>
          <w:lang w:val="ru-RU"/>
        </w:rPr>
        <w:t xml:space="preserve"> у будь-</w:t>
      </w:r>
      <w:proofErr w:type="spellStart"/>
      <w:r w:rsidRPr="00072C54">
        <w:rPr>
          <w:rFonts w:ascii="Times New Roman" w:hAnsi="Times New Roman"/>
          <w:sz w:val="28"/>
          <w:szCs w:val="28"/>
          <w:lang w:val="ru-RU"/>
        </w:rPr>
        <w:t>якому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випадку</w:t>
      </w:r>
      <w:proofErr w:type="spellEnd"/>
      <w:r w:rsidRPr="00072C54">
        <w:rPr>
          <w:rFonts w:ascii="Times New Roman" w:hAnsi="Times New Roman"/>
          <w:sz w:val="28"/>
          <w:szCs w:val="28"/>
          <w:lang w:val="ru-RU"/>
        </w:rPr>
        <w:t xml:space="preserve"> – не </w:t>
      </w:r>
      <w:proofErr w:type="spellStart"/>
      <w:r w:rsidRPr="00072C54">
        <w:rPr>
          <w:rFonts w:ascii="Times New Roman" w:hAnsi="Times New Roman"/>
          <w:sz w:val="28"/>
          <w:szCs w:val="28"/>
          <w:lang w:val="ru-RU"/>
        </w:rPr>
        <w:t>пізніше</w:t>
      </w:r>
      <w:proofErr w:type="spellEnd"/>
      <w:r w:rsidRPr="00072C54">
        <w:rPr>
          <w:rFonts w:ascii="Times New Roman" w:hAnsi="Times New Roman"/>
          <w:sz w:val="28"/>
          <w:szCs w:val="28"/>
          <w:lang w:val="ru-RU"/>
        </w:rPr>
        <w:t xml:space="preserve"> </w:t>
      </w:r>
      <w:r w:rsidR="00072C54" w:rsidRPr="00072C54">
        <w:rPr>
          <w:rFonts w:ascii="Times New Roman" w:hAnsi="Times New Roman"/>
          <w:sz w:val="28"/>
          <w:szCs w:val="28"/>
          <w:lang w:val="ru-RU"/>
        </w:rPr>
        <w:t xml:space="preserve">1 </w:t>
      </w:r>
      <w:proofErr w:type="spellStart"/>
      <w:r w:rsidR="00072C54" w:rsidRPr="00072C54">
        <w:rPr>
          <w:rFonts w:ascii="Times New Roman" w:hAnsi="Times New Roman"/>
          <w:sz w:val="28"/>
          <w:szCs w:val="28"/>
          <w:lang w:val="ru-RU"/>
        </w:rPr>
        <w:t>робочого</w:t>
      </w:r>
      <w:proofErr w:type="spellEnd"/>
      <w:r w:rsidR="00072C54" w:rsidRPr="00072C54">
        <w:rPr>
          <w:rFonts w:ascii="Times New Roman" w:hAnsi="Times New Roman"/>
          <w:sz w:val="28"/>
          <w:szCs w:val="28"/>
          <w:lang w:val="ru-RU"/>
        </w:rPr>
        <w:t xml:space="preserve"> дня до дня пленарного </w:t>
      </w:r>
      <w:proofErr w:type="spellStart"/>
      <w:proofErr w:type="gramStart"/>
      <w:r w:rsidRPr="00072C54">
        <w:rPr>
          <w:rFonts w:ascii="Times New Roman" w:hAnsi="Times New Roman"/>
          <w:sz w:val="28"/>
          <w:szCs w:val="28"/>
          <w:lang w:val="ru-RU"/>
        </w:rPr>
        <w:t>засідання</w:t>
      </w:r>
      <w:proofErr w:type="spellEnd"/>
      <w:proofErr w:type="gramEnd"/>
      <w:r w:rsidRPr="00072C54">
        <w:rPr>
          <w:rFonts w:ascii="Times New Roman" w:hAnsi="Times New Roman"/>
          <w:sz w:val="28"/>
          <w:szCs w:val="28"/>
          <w:lang w:val="ru-RU"/>
        </w:rPr>
        <w:t xml:space="preserve"> Ради, на </w:t>
      </w:r>
      <w:proofErr w:type="spellStart"/>
      <w:r w:rsidRPr="00072C54">
        <w:rPr>
          <w:rFonts w:ascii="Times New Roman" w:hAnsi="Times New Roman"/>
          <w:sz w:val="28"/>
          <w:szCs w:val="28"/>
          <w:lang w:val="ru-RU"/>
        </w:rPr>
        <w:t>якому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планується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w:t>
      </w:r>
    </w:p>
    <w:p w14:paraId="44243049" w14:textId="77777777"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12. Рада в межах </w:t>
      </w:r>
      <w:proofErr w:type="spellStart"/>
      <w:r w:rsidRPr="00072C54">
        <w:rPr>
          <w:rFonts w:ascii="Times New Roman" w:hAnsi="Times New Roman"/>
          <w:sz w:val="28"/>
          <w:szCs w:val="28"/>
          <w:lang w:val="ru-RU"/>
        </w:rPr>
        <w:t>своїх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одне</w:t>
      </w:r>
      <w:proofErr w:type="spellEnd"/>
      <w:r w:rsidRPr="00072C54">
        <w:rPr>
          <w:rFonts w:ascii="Times New Roman" w:hAnsi="Times New Roman"/>
          <w:sz w:val="28"/>
          <w:szCs w:val="28"/>
          <w:lang w:val="ru-RU"/>
        </w:rPr>
        <w:t xml:space="preserve"> з таких </w:t>
      </w:r>
      <w:proofErr w:type="spellStart"/>
      <w:r w:rsidRPr="00072C54">
        <w:rPr>
          <w:rFonts w:ascii="Times New Roman" w:hAnsi="Times New Roman"/>
          <w:sz w:val="28"/>
          <w:szCs w:val="28"/>
          <w:lang w:val="ru-RU"/>
        </w:rPr>
        <w:t>рішень</w:t>
      </w:r>
      <w:proofErr w:type="spellEnd"/>
      <w:r w:rsidRPr="00072C54">
        <w:rPr>
          <w:rFonts w:ascii="Times New Roman" w:hAnsi="Times New Roman"/>
          <w:sz w:val="28"/>
          <w:szCs w:val="28"/>
          <w:lang w:val="ru-RU"/>
        </w:rPr>
        <w:t>:</w:t>
      </w:r>
    </w:p>
    <w:p w14:paraId="778657EE" w14:textId="7092BB93"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lastRenderedPageBreak/>
        <w:t xml:space="preserve">1) </w:t>
      </w:r>
      <w:proofErr w:type="spellStart"/>
      <w:r w:rsidRPr="00072C54">
        <w:rPr>
          <w:rFonts w:ascii="Times New Roman" w:hAnsi="Times New Roman"/>
          <w:sz w:val="28"/>
          <w:szCs w:val="28"/>
          <w:lang w:val="ru-RU"/>
        </w:rPr>
        <w:t>підтримати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рішення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подану</w:t>
      </w:r>
      <w:proofErr w:type="spellEnd"/>
      <w:r w:rsidR="00072C54" w:rsidRPr="00072C54">
        <w:rPr>
          <w:rFonts w:ascii="Times New Roman" w:hAnsi="Times New Roman"/>
          <w:sz w:val="28"/>
          <w:szCs w:val="28"/>
          <w:lang w:val="ru-RU"/>
        </w:rPr>
        <w:t xml:space="preserve"> </w:t>
      </w:r>
      <w:proofErr w:type="gramStart"/>
      <w:r w:rsidR="00072C54" w:rsidRPr="00072C54">
        <w:rPr>
          <w:rFonts w:ascii="Times New Roman" w:hAnsi="Times New Roman"/>
          <w:sz w:val="28"/>
          <w:szCs w:val="28"/>
          <w:lang w:val="ru-RU"/>
        </w:rPr>
        <w:t>в порядку</w:t>
      </w:r>
      <w:proofErr w:type="gram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w:t>
      </w:r>
      <w:r w:rsidRPr="00072C54">
        <w:rPr>
          <w:rFonts w:ascii="Times New Roman" w:hAnsi="Times New Roman"/>
          <w:sz w:val="28"/>
          <w:szCs w:val="28"/>
          <w:lang w:val="ru-RU"/>
        </w:rPr>
        <w:t>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та за </w:t>
      </w:r>
      <w:proofErr w:type="spellStart"/>
      <w:r w:rsidRPr="00072C54">
        <w:rPr>
          <w:rFonts w:ascii="Times New Roman" w:hAnsi="Times New Roman"/>
          <w:sz w:val="28"/>
          <w:szCs w:val="28"/>
          <w:lang w:val="ru-RU"/>
        </w:rPr>
        <w:t>необхідності</w:t>
      </w:r>
      <w:proofErr w:type="spellEnd"/>
      <w:r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доручити</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відповідним</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виконавчим</w:t>
      </w:r>
      <w:proofErr w:type="spellEnd"/>
      <w:r w:rsidR="00072C54"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органам</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підготувати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рішення</w:t>
      </w:r>
      <w:proofErr w:type="spellEnd"/>
      <w:proofErr w:type="gramEnd"/>
      <w:r w:rsidRPr="00072C54">
        <w:rPr>
          <w:rFonts w:ascii="Times New Roman" w:hAnsi="Times New Roman"/>
          <w:sz w:val="28"/>
          <w:szCs w:val="28"/>
          <w:lang w:val="ru-RU"/>
        </w:rPr>
        <w:t xml:space="preserve"> Ради з </w:t>
      </w:r>
      <w:proofErr w:type="spellStart"/>
      <w:r w:rsidRPr="00072C54">
        <w:rPr>
          <w:rFonts w:ascii="Times New Roman" w:hAnsi="Times New Roman"/>
          <w:sz w:val="28"/>
          <w:szCs w:val="28"/>
          <w:lang w:val="ru-RU"/>
        </w:rPr>
        <w:t>цього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w:t>
      </w:r>
    </w:p>
    <w:p w14:paraId="04C328DE" w14:textId="750F010A"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підтримати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частково</w:t>
      </w:r>
      <w:proofErr w:type="spellEnd"/>
      <w:r w:rsidRPr="00072C54">
        <w:rPr>
          <w:rFonts w:ascii="Times New Roman" w:hAnsi="Times New Roman"/>
          <w:sz w:val="28"/>
          <w:szCs w:val="28"/>
          <w:lang w:val="ru-RU"/>
        </w:rPr>
        <w:t xml:space="preserve"> (з </w:t>
      </w:r>
      <w:proofErr w:type="spellStart"/>
      <w:r w:rsidRPr="00072C54">
        <w:rPr>
          <w:rFonts w:ascii="Times New Roman" w:hAnsi="Times New Roman"/>
          <w:sz w:val="28"/>
          <w:szCs w:val="28"/>
          <w:lang w:val="ru-RU"/>
        </w:rPr>
        <w:t>обґрунтува</w:t>
      </w:r>
      <w:r w:rsidR="00072C54" w:rsidRPr="00072C54">
        <w:rPr>
          <w:rFonts w:ascii="Times New Roman" w:hAnsi="Times New Roman"/>
          <w:sz w:val="28"/>
          <w:szCs w:val="28"/>
          <w:lang w:val="ru-RU"/>
        </w:rPr>
        <w:t>нням</w:t>
      </w:r>
      <w:proofErr w:type="spellEnd"/>
      <w:r w:rsidR="00072C54" w:rsidRPr="00072C54">
        <w:rPr>
          <w:rFonts w:ascii="Times New Roman" w:hAnsi="Times New Roman"/>
          <w:sz w:val="28"/>
          <w:szCs w:val="28"/>
          <w:lang w:val="ru-RU"/>
        </w:rPr>
        <w:t xml:space="preserve"> такого </w:t>
      </w:r>
      <w:proofErr w:type="spellStart"/>
      <w:r w:rsidR="00072C54" w:rsidRPr="00072C54">
        <w:rPr>
          <w:rFonts w:ascii="Times New Roman" w:hAnsi="Times New Roman"/>
          <w:sz w:val="28"/>
          <w:szCs w:val="28"/>
          <w:lang w:val="ru-RU"/>
        </w:rPr>
        <w:t>рішення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пропо</w:t>
      </w:r>
      <w:r w:rsidRPr="00072C54">
        <w:rPr>
          <w:rFonts w:ascii="Times New Roman" w:hAnsi="Times New Roman"/>
          <w:sz w:val="28"/>
          <w:szCs w:val="28"/>
          <w:lang w:val="ru-RU"/>
        </w:rPr>
        <w:t>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подану</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в порядку</w:t>
      </w:r>
      <w:proofErr w:type="gram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місцевої</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ініціативи</w:t>
      </w:r>
      <w:proofErr w:type="spellEnd"/>
      <w:r w:rsidR="00072C54" w:rsidRPr="00072C54">
        <w:rPr>
          <w:rFonts w:ascii="Times New Roman" w:hAnsi="Times New Roman"/>
          <w:sz w:val="28"/>
          <w:szCs w:val="28"/>
          <w:lang w:val="ru-RU"/>
        </w:rPr>
        <w:t xml:space="preserve">, та за </w:t>
      </w:r>
      <w:proofErr w:type="spellStart"/>
      <w:r w:rsidR="00072C54" w:rsidRPr="00072C54">
        <w:rPr>
          <w:rFonts w:ascii="Times New Roman" w:hAnsi="Times New Roman"/>
          <w:sz w:val="28"/>
          <w:szCs w:val="28"/>
          <w:lang w:val="ru-RU"/>
        </w:rPr>
        <w:t>не</w:t>
      </w:r>
      <w:r w:rsidRPr="00072C54">
        <w:rPr>
          <w:rFonts w:ascii="Times New Roman" w:hAnsi="Times New Roman"/>
          <w:sz w:val="28"/>
          <w:szCs w:val="28"/>
          <w:lang w:val="ru-RU"/>
        </w:rPr>
        <w:t>обхідності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доручити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вик</w:t>
      </w:r>
      <w:r w:rsidR="00072C54" w:rsidRPr="00072C54">
        <w:rPr>
          <w:rFonts w:ascii="Times New Roman" w:hAnsi="Times New Roman"/>
          <w:sz w:val="28"/>
          <w:szCs w:val="28"/>
          <w:lang w:val="ru-RU"/>
        </w:rPr>
        <w:t>онавчим</w:t>
      </w:r>
      <w:proofErr w:type="spellEnd"/>
      <w:r w:rsidR="00072C54" w:rsidRPr="00072C54">
        <w:rPr>
          <w:rFonts w:ascii="Times New Roman" w:hAnsi="Times New Roman"/>
          <w:sz w:val="28"/>
          <w:szCs w:val="28"/>
          <w:lang w:val="ru-RU"/>
        </w:rPr>
        <w:t xml:space="preserve"> </w:t>
      </w:r>
      <w:proofErr w:type="gramStart"/>
      <w:r w:rsidR="00072C54" w:rsidRPr="00072C54">
        <w:rPr>
          <w:rFonts w:ascii="Times New Roman" w:hAnsi="Times New Roman"/>
          <w:sz w:val="28"/>
          <w:szCs w:val="28"/>
          <w:lang w:val="ru-RU"/>
        </w:rPr>
        <w:t>органам</w:t>
      </w:r>
      <w:proofErr w:type="gramEnd"/>
      <w:r w:rsidR="00072C54" w:rsidRPr="00072C54">
        <w:rPr>
          <w:rFonts w:ascii="Times New Roman" w:hAnsi="Times New Roman"/>
          <w:sz w:val="28"/>
          <w:szCs w:val="28"/>
          <w:lang w:val="ru-RU"/>
        </w:rPr>
        <w:t xml:space="preserve"> Ради </w:t>
      </w:r>
      <w:proofErr w:type="spellStart"/>
      <w:r w:rsidR="00072C54" w:rsidRPr="00072C54">
        <w:rPr>
          <w:rFonts w:ascii="Times New Roman" w:hAnsi="Times New Roman"/>
          <w:sz w:val="28"/>
          <w:szCs w:val="28"/>
          <w:lang w:val="ru-RU"/>
        </w:rPr>
        <w:t>підготува</w:t>
      </w:r>
      <w:r w:rsidRPr="00072C54">
        <w:rPr>
          <w:rFonts w:ascii="Times New Roman" w:hAnsi="Times New Roman"/>
          <w:sz w:val="28"/>
          <w:szCs w:val="28"/>
          <w:lang w:val="ru-RU"/>
        </w:rPr>
        <w:t>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ради з </w:t>
      </w:r>
      <w:proofErr w:type="spellStart"/>
      <w:r w:rsidRPr="00072C54">
        <w:rPr>
          <w:rFonts w:ascii="Times New Roman" w:hAnsi="Times New Roman"/>
          <w:sz w:val="28"/>
          <w:szCs w:val="28"/>
          <w:lang w:val="ru-RU"/>
        </w:rPr>
        <w:t>цього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w:t>
      </w:r>
    </w:p>
    <w:p w14:paraId="60CC488D" w14:textId="66862F3D"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3) </w:t>
      </w:r>
      <w:proofErr w:type="spellStart"/>
      <w:r w:rsidRPr="00072C54">
        <w:rPr>
          <w:rFonts w:ascii="Times New Roman" w:hAnsi="Times New Roman"/>
          <w:sz w:val="28"/>
          <w:szCs w:val="28"/>
          <w:lang w:val="ru-RU"/>
        </w:rPr>
        <w:t>підтримати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подану</w:t>
      </w:r>
      <w:proofErr w:type="spellEnd"/>
      <w:r w:rsidR="00072C54" w:rsidRPr="00072C54">
        <w:rPr>
          <w:rFonts w:ascii="Times New Roman" w:hAnsi="Times New Roman"/>
          <w:sz w:val="28"/>
          <w:szCs w:val="28"/>
          <w:lang w:val="ru-RU"/>
        </w:rPr>
        <w:t xml:space="preserve"> </w:t>
      </w:r>
      <w:proofErr w:type="gramStart"/>
      <w:r w:rsidR="00072C54" w:rsidRPr="00072C54">
        <w:rPr>
          <w:rFonts w:ascii="Times New Roman" w:hAnsi="Times New Roman"/>
          <w:sz w:val="28"/>
          <w:szCs w:val="28"/>
          <w:lang w:val="ru-RU"/>
        </w:rPr>
        <w:t>в порядку</w:t>
      </w:r>
      <w:proofErr w:type="gram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w:t>
      </w:r>
      <w:r w:rsidRPr="00072C54">
        <w:rPr>
          <w:rFonts w:ascii="Times New Roman" w:hAnsi="Times New Roman"/>
          <w:sz w:val="28"/>
          <w:szCs w:val="28"/>
          <w:lang w:val="ru-RU"/>
        </w:rPr>
        <w:t>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доручення</w:t>
      </w:r>
      <w:proofErr w:type="spellEnd"/>
      <w:r w:rsidRPr="00072C54">
        <w:rPr>
          <w:rFonts w:ascii="Times New Roman" w:hAnsi="Times New Roman"/>
          <w:sz w:val="28"/>
          <w:szCs w:val="28"/>
          <w:lang w:val="ru-RU"/>
        </w:rPr>
        <w:t xml:space="preserve"> ор</w:t>
      </w:r>
      <w:r w:rsidR="00072C54" w:rsidRPr="00072C54">
        <w:rPr>
          <w:rFonts w:ascii="Times New Roman" w:hAnsi="Times New Roman"/>
          <w:sz w:val="28"/>
          <w:szCs w:val="28"/>
          <w:lang w:val="ru-RU"/>
        </w:rPr>
        <w:t xml:space="preserve">гану </w:t>
      </w:r>
      <w:proofErr w:type="spellStart"/>
      <w:r w:rsidR="00072C54" w:rsidRPr="00072C54">
        <w:rPr>
          <w:rFonts w:ascii="Times New Roman" w:hAnsi="Times New Roman"/>
          <w:sz w:val="28"/>
          <w:szCs w:val="28"/>
          <w:lang w:val="ru-RU"/>
        </w:rPr>
        <w:t>або</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посадовій</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особі</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місце</w:t>
      </w:r>
      <w:r w:rsidRPr="00072C54">
        <w:rPr>
          <w:rFonts w:ascii="Times New Roman" w:hAnsi="Times New Roman"/>
          <w:sz w:val="28"/>
          <w:szCs w:val="28"/>
          <w:lang w:val="ru-RU"/>
        </w:rPr>
        <w:t>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розглянути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w:t>
      </w:r>
      <w:r w:rsidR="00072C54" w:rsidRPr="00072C54">
        <w:rPr>
          <w:rFonts w:ascii="Times New Roman" w:hAnsi="Times New Roman"/>
          <w:sz w:val="28"/>
          <w:szCs w:val="28"/>
          <w:lang w:val="ru-RU"/>
        </w:rPr>
        <w:t>сцеву</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ініціативу</w:t>
      </w:r>
      <w:proofErr w:type="spellEnd"/>
      <w:r w:rsidR="00072C54" w:rsidRPr="00072C54">
        <w:rPr>
          <w:rFonts w:ascii="Times New Roman" w:hAnsi="Times New Roman"/>
          <w:sz w:val="28"/>
          <w:szCs w:val="28"/>
          <w:lang w:val="ru-RU"/>
        </w:rPr>
        <w:t xml:space="preserve"> та </w:t>
      </w:r>
      <w:proofErr w:type="spellStart"/>
      <w:r w:rsidR="00072C54" w:rsidRPr="00072C54">
        <w:rPr>
          <w:rFonts w:ascii="Times New Roman" w:hAnsi="Times New Roman"/>
          <w:sz w:val="28"/>
          <w:szCs w:val="28"/>
          <w:lang w:val="ru-RU"/>
        </w:rPr>
        <w:t>забезпечити</w:t>
      </w:r>
      <w:proofErr w:type="spellEnd"/>
      <w:r w:rsidR="00072C54"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заходи для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реалізації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розроблення</w:t>
      </w:r>
      <w:proofErr w:type="spellEnd"/>
      <w:r w:rsidR="00072C54" w:rsidRPr="00072C54">
        <w:rPr>
          <w:rFonts w:ascii="Times New Roman" w:hAnsi="Times New Roman"/>
          <w:sz w:val="28"/>
          <w:szCs w:val="28"/>
          <w:lang w:val="ru-RU"/>
        </w:rPr>
        <w:t xml:space="preserve"> календарного плану </w:t>
      </w:r>
      <w:proofErr w:type="spellStart"/>
      <w:r w:rsidR="00072C54" w:rsidRPr="00072C54">
        <w:rPr>
          <w:rFonts w:ascii="Times New Roman" w:hAnsi="Times New Roman"/>
          <w:sz w:val="28"/>
          <w:szCs w:val="28"/>
          <w:lang w:val="ru-RU"/>
        </w:rPr>
        <w:t>їх</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виконан</w:t>
      </w:r>
      <w:r w:rsidRPr="00072C54">
        <w:rPr>
          <w:rFonts w:ascii="Times New Roman" w:hAnsi="Times New Roman"/>
          <w:sz w:val="28"/>
          <w:szCs w:val="28"/>
          <w:lang w:val="ru-RU"/>
        </w:rPr>
        <w:t>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стосуєт</w:t>
      </w:r>
      <w:r w:rsidR="00072C54" w:rsidRPr="00072C54">
        <w:rPr>
          <w:rFonts w:ascii="Times New Roman" w:hAnsi="Times New Roman"/>
          <w:sz w:val="28"/>
          <w:szCs w:val="28"/>
          <w:lang w:val="ru-RU"/>
        </w:rPr>
        <w:t>ься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питання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вирішення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якого</w:t>
      </w:r>
      <w:proofErr w:type="spellEnd"/>
      <w:r w:rsidR="00072C54" w:rsidRPr="00072C54">
        <w:rPr>
          <w:rFonts w:ascii="Times New Roman" w:hAnsi="Times New Roman"/>
          <w:sz w:val="28"/>
          <w:szCs w:val="28"/>
          <w:lang w:val="ru-RU"/>
        </w:rPr>
        <w:t xml:space="preserve"> не </w:t>
      </w:r>
      <w:r w:rsidRPr="00072C54">
        <w:rPr>
          <w:rFonts w:ascii="Times New Roman" w:hAnsi="Times New Roman"/>
          <w:sz w:val="28"/>
          <w:szCs w:val="28"/>
          <w:lang w:val="ru-RU"/>
        </w:rPr>
        <w:t xml:space="preserve">належать до </w:t>
      </w:r>
      <w:proofErr w:type="spellStart"/>
      <w:proofErr w:type="gramStart"/>
      <w:r w:rsidRPr="00072C54">
        <w:rPr>
          <w:rFonts w:ascii="Times New Roman" w:hAnsi="Times New Roman"/>
          <w:sz w:val="28"/>
          <w:szCs w:val="28"/>
          <w:lang w:val="ru-RU"/>
        </w:rPr>
        <w:t>компетенції</w:t>
      </w:r>
      <w:proofErr w:type="spellEnd"/>
      <w:proofErr w:type="gramEnd"/>
      <w:r w:rsidRPr="00072C54">
        <w:rPr>
          <w:rFonts w:ascii="Times New Roman" w:hAnsi="Times New Roman"/>
          <w:sz w:val="28"/>
          <w:szCs w:val="28"/>
          <w:lang w:val="ru-RU"/>
        </w:rPr>
        <w:t xml:space="preserve"> Ради;</w:t>
      </w:r>
    </w:p>
    <w:p w14:paraId="1037F4CF" w14:textId="454FF2BE"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4) </w:t>
      </w:r>
      <w:proofErr w:type="spellStart"/>
      <w:r w:rsidRPr="00072C54">
        <w:rPr>
          <w:rFonts w:ascii="Times New Roman" w:hAnsi="Times New Roman"/>
          <w:sz w:val="28"/>
          <w:szCs w:val="28"/>
          <w:lang w:val="ru-RU"/>
        </w:rPr>
        <w:t>відхилити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рішення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подану</w:t>
      </w:r>
      <w:proofErr w:type="spellEnd"/>
      <w:r w:rsidR="00072C54" w:rsidRPr="00072C54">
        <w:rPr>
          <w:rFonts w:ascii="Times New Roman" w:hAnsi="Times New Roman"/>
          <w:sz w:val="28"/>
          <w:szCs w:val="28"/>
          <w:lang w:val="ru-RU"/>
        </w:rPr>
        <w:t xml:space="preserve"> </w:t>
      </w:r>
      <w:proofErr w:type="gramStart"/>
      <w:r w:rsidR="00072C54" w:rsidRPr="00072C54">
        <w:rPr>
          <w:rFonts w:ascii="Times New Roman" w:hAnsi="Times New Roman"/>
          <w:sz w:val="28"/>
          <w:szCs w:val="28"/>
          <w:lang w:val="ru-RU"/>
        </w:rPr>
        <w:t>в порядку</w:t>
      </w:r>
      <w:proofErr w:type="gram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w:t>
      </w:r>
      <w:r w:rsidRPr="00072C54">
        <w:rPr>
          <w:rFonts w:ascii="Times New Roman" w:hAnsi="Times New Roman"/>
          <w:sz w:val="28"/>
          <w:szCs w:val="28"/>
          <w:lang w:val="ru-RU"/>
        </w:rPr>
        <w:t>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з </w:t>
      </w:r>
      <w:proofErr w:type="spellStart"/>
      <w:r w:rsidRPr="00072C54">
        <w:rPr>
          <w:rFonts w:ascii="Times New Roman" w:hAnsi="Times New Roman"/>
          <w:sz w:val="28"/>
          <w:szCs w:val="28"/>
          <w:lang w:val="ru-RU"/>
        </w:rPr>
        <w:t>обґрунтуванням</w:t>
      </w:r>
      <w:proofErr w:type="spellEnd"/>
      <w:r w:rsidRPr="00072C54">
        <w:rPr>
          <w:rFonts w:ascii="Times New Roman" w:hAnsi="Times New Roman"/>
          <w:sz w:val="28"/>
          <w:szCs w:val="28"/>
          <w:lang w:val="ru-RU"/>
        </w:rPr>
        <w:t xml:space="preserve"> такого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w:t>
      </w:r>
    </w:p>
    <w:p w14:paraId="069239B3" w14:textId="09DF0C4A" w:rsidR="00210C9E" w:rsidRPr="00072C54" w:rsidRDefault="00210C9E" w:rsidP="00072C54">
      <w:pPr>
        <w:pStyle w:val="af"/>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Відповідне</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рішення</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оприлюднюєт</w:t>
      </w:r>
      <w:r w:rsidR="00072C54" w:rsidRPr="00072C54">
        <w:rPr>
          <w:rFonts w:ascii="Times New Roman" w:hAnsi="Times New Roman"/>
          <w:sz w:val="28"/>
          <w:szCs w:val="28"/>
          <w:lang w:val="ru-RU"/>
        </w:rPr>
        <w:t>ься</w:t>
      </w:r>
      <w:proofErr w:type="spellEnd"/>
      <w:r w:rsidR="00072C54" w:rsidRPr="00072C54">
        <w:rPr>
          <w:rFonts w:ascii="Times New Roman" w:hAnsi="Times New Roman"/>
          <w:sz w:val="28"/>
          <w:szCs w:val="28"/>
          <w:lang w:val="ru-RU"/>
        </w:rPr>
        <w:t xml:space="preserve"> на </w:t>
      </w:r>
      <w:proofErr w:type="spellStart"/>
      <w:r w:rsidR="00072C54" w:rsidRPr="00072C54">
        <w:rPr>
          <w:rFonts w:ascii="Times New Roman" w:hAnsi="Times New Roman"/>
          <w:sz w:val="28"/>
          <w:szCs w:val="28"/>
          <w:lang w:val="ru-RU"/>
        </w:rPr>
        <w:t>офіційному</w:t>
      </w:r>
      <w:proofErr w:type="spellEnd"/>
      <w:r w:rsidR="00072C54" w:rsidRPr="00072C54">
        <w:rPr>
          <w:rFonts w:ascii="Times New Roman" w:hAnsi="Times New Roman"/>
          <w:sz w:val="28"/>
          <w:szCs w:val="28"/>
          <w:lang w:val="ru-RU"/>
        </w:rPr>
        <w:t xml:space="preserve"> </w:t>
      </w:r>
      <w:proofErr w:type="spellStart"/>
      <w:proofErr w:type="gramStart"/>
      <w:r w:rsidR="00072C54" w:rsidRPr="00072C54">
        <w:rPr>
          <w:rFonts w:ascii="Times New Roman" w:hAnsi="Times New Roman"/>
          <w:sz w:val="28"/>
          <w:szCs w:val="28"/>
          <w:lang w:val="ru-RU"/>
        </w:rPr>
        <w:t>вебсайті</w:t>
      </w:r>
      <w:proofErr w:type="spellEnd"/>
      <w:proofErr w:type="gramEnd"/>
      <w:r w:rsidR="00072C54"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протягом</w:t>
      </w:r>
      <w:proofErr w:type="spellEnd"/>
      <w:r w:rsidR="00072C54" w:rsidRPr="00072C54">
        <w:rPr>
          <w:rFonts w:ascii="Times New Roman" w:hAnsi="Times New Roman"/>
          <w:sz w:val="28"/>
          <w:szCs w:val="28"/>
          <w:lang w:val="ru-RU"/>
        </w:rPr>
        <w:t xml:space="preserve"> 5</w:t>
      </w:r>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моменту</w:t>
      </w:r>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його</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прийняття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Засвідчена</w:t>
      </w:r>
      <w:proofErr w:type="spellEnd"/>
      <w:r w:rsidR="00072C54" w:rsidRPr="00072C54">
        <w:rPr>
          <w:rFonts w:ascii="Times New Roman" w:hAnsi="Times New Roman"/>
          <w:sz w:val="28"/>
          <w:szCs w:val="28"/>
          <w:lang w:val="ru-RU"/>
        </w:rPr>
        <w:t xml:space="preserve"> Ра</w:t>
      </w:r>
      <w:r w:rsidRPr="00072C54">
        <w:rPr>
          <w:rFonts w:ascii="Times New Roman" w:hAnsi="Times New Roman"/>
          <w:sz w:val="28"/>
          <w:szCs w:val="28"/>
          <w:lang w:val="ru-RU"/>
        </w:rPr>
        <w:t xml:space="preserve">дою </w:t>
      </w:r>
      <w:proofErr w:type="spellStart"/>
      <w:r w:rsidRPr="00072C54">
        <w:rPr>
          <w:rFonts w:ascii="Times New Roman" w:hAnsi="Times New Roman"/>
          <w:sz w:val="28"/>
          <w:szCs w:val="28"/>
          <w:lang w:val="ru-RU"/>
        </w:rPr>
        <w:t>копія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надсила</w:t>
      </w:r>
      <w:r w:rsidR="00072C54" w:rsidRPr="00072C54">
        <w:rPr>
          <w:rFonts w:ascii="Times New Roman" w:hAnsi="Times New Roman"/>
          <w:sz w:val="28"/>
          <w:szCs w:val="28"/>
          <w:lang w:val="ru-RU"/>
        </w:rPr>
        <w:t>ється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ініціатору</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уповноваженій</w:t>
      </w:r>
      <w:proofErr w:type="spellEnd"/>
      <w:r w:rsidR="00072C54"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особі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групи)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2 </w:t>
      </w:r>
      <w:proofErr w:type="spellStart"/>
      <w:r w:rsidRPr="00072C54">
        <w:rPr>
          <w:rFonts w:ascii="Times New Roman" w:hAnsi="Times New Roman"/>
          <w:sz w:val="28"/>
          <w:szCs w:val="28"/>
          <w:lang w:val="ru-RU"/>
        </w:rPr>
        <w:t>двох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w:t>
      </w:r>
      <w:r w:rsidR="00072C54" w:rsidRPr="00072C54">
        <w:rPr>
          <w:rFonts w:ascii="Times New Roman" w:hAnsi="Times New Roman"/>
          <w:sz w:val="28"/>
          <w:szCs w:val="28"/>
          <w:lang w:val="ru-RU"/>
        </w:rPr>
        <w:t>обочих</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днів</w:t>
      </w:r>
      <w:proofErr w:type="spellEnd"/>
      <w:r w:rsidR="00072C54" w:rsidRPr="00072C54">
        <w:rPr>
          <w:rFonts w:ascii="Times New Roman" w:hAnsi="Times New Roman"/>
          <w:sz w:val="28"/>
          <w:szCs w:val="28"/>
          <w:lang w:val="ru-RU"/>
        </w:rPr>
        <w:t xml:space="preserve"> з дня </w:t>
      </w:r>
      <w:proofErr w:type="spellStart"/>
      <w:r w:rsidR="00072C54" w:rsidRPr="00072C54">
        <w:rPr>
          <w:rFonts w:ascii="Times New Roman" w:hAnsi="Times New Roman"/>
          <w:sz w:val="28"/>
          <w:szCs w:val="28"/>
          <w:lang w:val="ru-RU"/>
        </w:rPr>
        <w:t>набрання</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чин</w:t>
      </w:r>
      <w:r w:rsidRPr="00072C54">
        <w:rPr>
          <w:rFonts w:ascii="Times New Roman" w:hAnsi="Times New Roman"/>
          <w:sz w:val="28"/>
          <w:szCs w:val="28"/>
          <w:lang w:val="ru-RU"/>
        </w:rPr>
        <w:t>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Ради.</w:t>
      </w:r>
    </w:p>
    <w:p w14:paraId="15872F86" w14:textId="79A134EE" w:rsidR="00210C9E" w:rsidRPr="00072C54"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Про порядок та </w:t>
      </w:r>
      <w:proofErr w:type="spellStart"/>
      <w:r w:rsidRPr="00072C54">
        <w:rPr>
          <w:rFonts w:ascii="Times New Roman" w:hAnsi="Times New Roman"/>
          <w:sz w:val="28"/>
          <w:szCs w:val="28"/>
          <w:lang w:val="ru-RU"/>
        </w:rPr>
        <w:t>етапи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реалізації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підтриманої</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місцевої</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ініціативи</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органи</w:t>
      </w:r>
      <w:proofErr w:type="spellEnd"/>
      <w:r w:rsidR="00072C54"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посадові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реалізацію</w:t>
      </w:r>
      <w:proofErr w:type="spellEnd"/>
      <w:r w:rsidRPr="00072C54">
        <w:rPr>
          <w:rFonts w:ascii="Times New Roman" w:hAnsi="Times New Roman"/>
          <w:sz w:val="28"/>
          <w:szCs w:val="28"/>
          <w:lang w:val="ru-RU"/>
        </w:rPr>
        <w:t>,</w:t>
      </w:r>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інформують</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жителів</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щокварталь</w:t>
      </w:r>
      <w:r w:rsidRPr="00072C54">
        <w:rPr>
          <w:rFonts w:ascii="Times New Roman" w:hAnsi="Times New Roman"/>
          <w:sz w:val="28"/>
          <w:szCs w:val="28"/>
          <w:lang w:val="ru-RU"/>
        </w:rPr>
        <w:t>но</w:t>
      </w:r>
      <w:proofErr w:type="spellEnd"/>
      <w:r w:rsidRPr="00072C54">
        <w:rPr>
          <w:rFonts w:ascii="Times New Roman" w:hAnsi="Times New Roman"/>
          <w:sz w:val="28"/>
          <w:szCs w:val="28"/>
          <w:lang w:val="ru-RU"/>
        </w:rPr>
        <w:t xml:space="preserve"> шляхом </w:t>
      </w:r>
      <w:proofErr w:type="spellStart"/>
      <w:r w:rsidRPr="00072C54">
        <w:rPr>
          <w:rFonts w:ascii="Times New Roman" w:hAnsi="Times New Roman"/>
          <w:sz w:val="28"/>
          <w:szCs w:val="28"/>
          <w:lang w:val="ru-RU"/>
        </w:rPr>
        <w:t>оприлюднення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інформації</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офіційному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вебсайті</w:t>
      </w:r>
      <w:proofErr w:type="spellEnd"/>
      <w:r w:rsidRPr="00072C54">
        <w:rPr>
          <w:rFonts w:ascii="Times New Roman" w:hAnsi="Times New Roman"/>
          <w:sz w:val="28"/>
          <w:szCs w:val="28"/>
          <w:lang w:val="ru-RU"/>
        </w:rPr>
        <w:t xml:space="preserve"> Ради.</w:t>
      </w:r>
    </w:p>
    <w:p w14:paraId="75CB80FE" w14:textId="23162A40" w:rsidR="00210C9E" w:rsidRDefault="00210C9E" w:rsidP="00072C54">
      <w:pPr>
        <w:pStyle w:val="af"/>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13. </w:t>
      </w:r>
      <w:proofErr w:type="spellStart"/>
      <w:proofErr w:type="gramStart"/>
      <w:r w:rsidRPr="00072C54">
        <w:rPr>
          <w:rFonts w:ascii="Times New Roman" w:hAnsi="Times New Roman"/>
          <w:sz w:val="28"/>
          <w:szCs w:val="28"/>
          <w:lang w:val="ru-RU"/>
        </w:rPr>
        <w:t>Рішення</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дії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бездіяльність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уповноваженого</w:t>
      </w:r>
      <w:proofErr w:type="spellEnd"/>
      <w:r w:rsidRPr="00072C54">
        <w:rPr>
          <w:rFonts w:ascii="Times New Roman" w:hAnsi="Times New Roman"/>
          <w:sz w:val="28"/>
          <w:szCs w:val="28"/>
          <w:lang w:val="ru-RU"/>
        </w:rPr>
        <w:t xml:space="preserve"> органу (</w:t>
      </w:r>
      <w:r w:rsidR="00072C54" w:rsidRPr="00072C54">
        <w:rPr>
          <w:rFonts w:ascii="Times New Roman" w:hAnsi="Times New Roman"/>
          <w:sz w:val="28"/>
          <w:szCs w:val="28"/>
          <w:lang w:val="ru-RU"/>
        </w:rPr>
        <w:t>особи</w:t>
      </w:r>
      <w:proofErr w:type="gramStart"/>
      <w:r w:rsidR="00072C54" w:rsidRPr="00072C54">
        <w:rPr>
          <w:rFonts w:ascii="Times New Roman" w:hAnsi="Times New Roman"/>
          <w:sz w:val="28"/>
          <w:szCs w:val="28"/>
          <w:lang w:val="ru-RU"/>
        </w:rPr>
        <w:t>)</w:t>
      </w:r>
      <w:proofErr w:type="gramEnd"/>
      <w:r w:rsidR="00072C54"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Ради, </w:t>
      </w:r>
      <w:proofErr w:type="spellStart"/>
      <w:r w:rsidRPr="00072C54">
        <w:rPr>
          <w:rFonts w:ascii="Times New Roman" w:hAnsi="Times New Roman"/>
          <w:sz w:val="28"/>
          <w:szCs w:val="28"/>
          <w:lang w:val="ru-RU"/>
        </w:rPr>
        <w:t>Голови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прийняття</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w:t>
      </w:r>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внесення</w:t>
      </w:r>
      <w:proofErr w:type="spellEnd"/>
      <w:r w:rsidR="00072C54" w:rsidRPr="00072C54">
        <w:rPr>
          <w:rFonts w:ascii="Times New Roman" w:hAnsi="Times New Roman"/>
          <w:sz w:val="28"/>
          <w:szCs w:val="28"/>
          <w:lang w:val="ru-RU"/>
        </w:rPr>
        <w:t xml:space="preserve"> на </w:t>
      </w:r>
      <w:proofErr w:type="spellStart"/>
      <w:r w:rsidR="00072C54" w:rsidRPr="00072C54">
        <w:rPr>
          <w:rFonts w:ascii="Times New Roman" w:hAnsi="Times New Roman"/>
          <w:sz w:val="28"/>
          <w:szCs w:val="28"/>
          <w:lang w:val="ru-RU"/>
        </w:rPr>
        <w:t>розгляд</w:t>
      </w:r>
      <w:proofErr w:type="spellEnd"/>
      <w:r w:rsidR="00072C54" w:rsidRPr="00072C54">
        <w:rPr>
          <w:rFonts w:ascii="Times New Roman" w:hAnsi="Times New Roman"/>
          <w:sz w:val="28"/>
          <w:szCs w:val="28"/>
          <w:lang w:val="ru-RU"/>
        </w:rPr>
        <w:t xml:space="preserve"> </w:t>
      </w:r>
      <w:proofErr w:type="spellStart"/>
      <w:proofErr w:type="gramStart"/>
      <w:r w:rsidR="00072C54" w:rsidRPr="00072C54">
        <w:rPr>
          <w:rFonts w:ascii="Times New Roman" w:hAnsi="Times New Roman"/>
          <w:sz w:val="28"/>
          <w:szCs w:val="28"/>
          <w:lang w:val="ru-RU"/>
        </w:rPr>
        <w:t>сесії</w:t>
      </w:r>
      <w:proofErr w:type="spellEnd"/>
      <w:proofErr w:type="gramEnd"/>
      <w:r w:rsidR="00072C54" w:rsidRPr="00072C54">
        <w:rPr>
          <w:rFonts w:ascii="Times New Roman" w:hAnsi="Times New Roman"/>
          <w:sz w:val="28"/>
          <w:szCs w:val="28"/>
          <w:lang w:val="ru-RU"/>
        </w:rPr>
        <w:t xml:space="preserve"> Ради </w:t>
      </w:r>
      <w:r w:rsidRPr="00072C54">
        <w:rPr>
          <w:rFonts w:ascii="Times New Roman" w:hAnsi="Times New Roman"/>
          <w:sz w:val="28"/>
          <w:szCs w:val="28"/>
          <w:lang w:val="ru-RU"/>
        </w:rPr>
        <w:t>та/</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у поря</w:t>
      </w:r>
      <w:r w:rsidR="00072C54" w:rsidRPr="00072C54">
        <w:rPr>
          <w:rFonts w:ascii="Times New Roman" w:hAnsi="Times New Roman"/>
          <w:sz w:val="28"/>
          <w:szCs w:val="28"/>
          <w:lang w:val="ru-RU"/>
        </w:rPr>
        <w:t>дку</w:t>
      </w:r>
      <w:proofErr w:type="gram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місцевої</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ініціативи</w:t>
      </w:r>
      <w:proofErr w:type="spellEnd"/>
      <w:r w:rsidR="00072C54" w:rsidRPr="00072C54">
        <w:rPr>
          <w:rFonts w:ascii="Times New Roman" w:hAnsi="Times New Roman"/>
          <w:sz w:val="28"/>
          <w:szCs w:val="28"/>
          <w:lang w:val="ru-RU"/>
        </w:rPr>
        <w:t xml:space="preserve">, </w:t>
      </w:r>
      <w:proofErr w:type="spellStart"/>
      <w:r w:rsidR="00072C54" w:rsidRPr="00072C54">
        <w:rPr>
          <w:rFonts w:ascii="Times New Roman" w:hAnsi="Times New Roman"/>
          <w:sz w:val="28"/>
          <w:szCs w:val="28"/>
          <w:lang w:val="ru-RU"/>
        </w:rPr>
        <w:t>можуть</w:t>
      </w:r>
      <w:proofErr w:type="spellEnd"/>
      <w:r w:rsidR="00072C54" w:rsidRPr="00072C54">
        <w:rPr>
          <w:rFonts w:ascii="Times New Roman" w:hAnsi="Times New Roman"/>
          <w:sz w:val="28"/>
          <w:szCs w:val="28"/>
          <w:lang w:val="ru-RU"/>
        </w:rPr>
        <w:t xml:space="preserve"> </w:t>
      </w:r>
      <w:r w:rsidRPr="00072C54">
        <w:rPr>
          <w:rFonts w:ascii="Times New Roman" w:hAnsi="Times New Roman"/>
          <w:sz w:val="28"/>
          <w:szCs w:val="28"/>
          <w:lang w:val="ru-RU"/>
        </w:rPr>
        <w:t xml:space="preserve">бути </w:t>
      </w:r>
      <w:proofErr w:type="spellStart"/>
      <w:r w:rsidRPr="00072C54">
        <w:rPr>
          <w:rFonts w:ascii="Times New Roman" w:hAnsi="Times New Roman"/>
          <w:sz w:val="28"/>
          <w:szCs w:val="28"/>
          <w:lang w:val="ru-RU"/>
        </w:rPr>
        <w:t>оскаржені</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 суду</w:t>
      </w:r>
      <w:proofErr w:type="gramEnd"/>
      <w:r w:rsidRPr="00072C54">
        <w:rPr>
          <w:rFonts w:ascii="Times New Roman" w:hAnsi="Times New Roman"/>
          <w:sz w:val="28"/>
          <w:szCs w:val="28"/>
          <w:lang w:val="ru-RU"/>
        </w:rPr>
        <w:t xml:space="preserve"> у </w:t>
      </w:r>
      <w:proofErr w:type="spellStart"/>
      <w:r w:rsidR="00072C54" w:rsidRPr="00072C54">
        <w:rPr>
          <w:rFonts w:ascii="Times New Roman" w:hAnsi="Times New Roman"/>
          <w:sz w:val="28"/>
          <w:szCs w:val="28"/>
          <w:lang w:val="ru-RU"/>
        </w:rPr>
        <w:t>встановленому</w:t>
      </w:r>
      <w:proofErr w:type="spellEnd"/>
      <w:r w:rsidR="00072C54" w:rsidRPr="00072C54">
        <w:rPr>
          <w:rFonts w:ascii="Times New Roman" w:hAnsi="Times New Roman"/>
          <w:sz w:val="28"/>
          <w:szCs w:val="28"/>
          <w:lang w:val="ru-RU"/>
        </w:rPr>
        <w:t xml:space="preserve"> законом порядку.</w:t>
      </w:r>
    </w:p>
    <w:p w14:paraId="507C340C" w14:textId="77777777" w:rsidR="001C59B1" w:rsidRDefault="001C59B1" w:rsidP="00072C54">
      <w:pPr>
        <w:pStyle w:val="af"/>
        <w:ind w:firstLine="567"/>
        <w:jc w:val="both"/>
        <w:rPr>
          <w:rFonts w:ascii="Times New Roman" w:hAnsi="Times New Roman"/>
          <w:sz w:val="28"/>
          <w:szCs w:val="28"/>
          <w:lang w:val="ru-RU"/>
        </w:rPr>
      </w:pPr>
    </w:p>
    <w:p w14:paraId="4EED55ED" w14:textId="77777777" w:rsidR="001C59B1" w:rsidRDefault="001C59B1" w:rsidP="00072C54">
      <w:pPr>
        <w:pStyle w:val="af"/>
        <w:ind w:firstLine="567"/>
        <w:jc w:val="both"/>
        <w:rPr>
          <w:rFonts w:ascii="Times New Roman" w:hAnsi="Times New Roman"/>
          <w:sz w:val="28"/>
          <w:szCs w:val="28"/>
          <w:lang w:val="ru-RU"/>
        </w:rPr>
      </w:pPr>
    </w:p>
    <w:p w14:paraId="161B07D9" w14:textId="77777777" w:rsidR="001C59B1" w:rsidRDefault="001C59B1" w:rsidP="00A55656">
      <w:pPr>
        <w:pStyle w:val="af"/>
        <w:jc w:val="both"/>
        <w:rPr>
          <w:rFonts w:ascii="Times New Roman" w:hAnsi="Times New Roman"/>
          <w:sz w:val="28"/>
          <w:szCs w:val="28"/>
          <w:lang w:val="ru-RU"/>
        </w:rPr>
      </w:pPr>
    </w:p>
    <w:p w14:paraId="38FA4238" w14:textId="77777777" w:rsidR="001C59B1" w:rsidRDefault="001C59B1" w:rsidP="00072C54">
      <w:pPr>
        <w:pStyle w:val="af"/>
        <w:ind w:firstLine="567"/>
        <w:jc w:val="both"/>
        <w:rPr>
          <w:rFonts w:ascii="Times New Roman" w:hAnsi="Times New Roman"/>
          <w:sz w:val="28"/>
          <w:szCs w:val="28"/>
          <w:lang w:val="ru-RU"/>
        </w:rPr>
      </w:pPr>
    </w:p>
    <w:p w14:paraId="7C3792A3" w14:textId="77777777" w:rsidR="00A55656" w:rsidRPr="00A55656" w:rsidRDefault="00A55656" w:rsidP="00A55656">
      <w:pPr>
        <w:pStyle w:val="af"/>
        <w:jc w:val="both"/>
        <w:rPr>
          <w:rFonts w:ascii="Times New Roman" w:hAnsi="Times New Roman"/>
          <w:b/>
          <w:bCs/>
          <w:sz w:val="28"/>
          <w:szCs w:val="28"/>
        </w:rPr>
      </w:pPr>
      <w:r w:rsidRPr="00A55656">
        <w:rPr>
          <w:rFonts w:ascii="Times New Roman" w:hAnsi="Times New Roman"/>
          <w:b/>
          <w:bCs/>
          <w:sz w:val="28"/>
          <w:szCs w:val="28"/>
        </w:rPr>
        <w:t xml:space="preserve">Сільський голова           </w:t>
      </w:r>
      <w:r>
        <w:rPr>
          <w:rFonts w:ascii="Times New Roman" w:hAnsi="Times New Roman"/>
          <w:b/>
          <w:bCs/>
          <w:sz w:val="28"/>
          <w:szCs w:val="28"/>
        </w:rPr>
        <w:t xml:space="preserve">              </w:t>
      </w:r>
      <w:r w:rsidRPr="00A55656">
        <w:rPr>
          <w:rFonts w:ascii="Times New Roman" w:hAnsi="Times New Roman"/>
          <w:b/>
          <w:bCs/>
          <w:sz w:val="28"/>
          <w:szCs w:val="28"/>
        </w:rPr>
        <w:t xml:space="preserve">                                              Іван МАНДРИК</w:t>
      </w:r>
    </w:p>
    <w:p w14:paraId="18D4C8F2" w14:textId="77777777" w:rsidR="001C59B1" w:rsidRDefault="001C59B1" w:rsidP="00A55656">
      <w:pPr>
        <w:pStyle w:val="af"/>
        <w:jc w:val="both"/>
        <w:rPr>
          <w:rFonts w:ascii="Times New Roman" w:hAnsi="Times New Roman"/>
          <w:sz w:val="28"/>
          <w:szCs w:val="28"/>
          <w:lang w:val="ru-RU"/>
        </w:rPr>
      </w:pPr>
    </w:p>
    <w:p w14:paraId="0EAD57FD" w14:textId="77777777" w:rsidR="001C59B1" w:rsidRDefault="001C59B1" w:rsidP="00072C54">
      <w:pPr>
        <w:pStyle w:val="af"/>
        <w:ind w:firstLine="567"/>
        <w:jc w:val="both"/>
        <w:rPr>
          <w:rFonts w:ascii="Times New Roman" w:hAnsi="Times New Roman"/>
          <w:sz w:val="28"/>
          <w:szCs w:val="28"/>
          <w:lang w:val="ru-RU"/>
        </w:rPr>
      </w:pPr>
    </w:p>
    <w:p w14:paraId="66EA8D9A" w14:textId="77777777" w:rsidR="001C59B1" w:rsidRDefault="001C59B1" w:rsidP="00072C54">
      <w:pPr>
        <w:pStyle w:val="af"/>
        <w:ind w:firstLine="567"/>
        <w:jc w:val="both"/>
        <w:rPr>
          <w:rFonts w:ascii="Times New Roman" w:hAnsi="Times New Roman"/>
          <w:sz w:val="28"/>
          <w:szCs w:val="28"/>
          <w:lang w:val="ru-RU"/>
        </w:rPr>
      </w:pPr>
    </w:p>
    <w:p w14:paraId="7B0BD7A2" w14:textId="77777777" w:rsidR="001C59B1" w:rsidRDefault="001C59B1" w:rsidP="00072C54">
      <w:pPr>
        <w:pStyle w:val="af"/>
        <w:ind w:firstLine="567"/>
        <w:jc w:val="both"/>
        <w:rPr>
          <w:rFonts w:ascii="Times New Roman" w:hAnsi="Times New Roman"/>
          <w:sz w:val="28"/>
          <w:szCs w:val="28"/>
          <w:lang w:val="ru-RU"/>
        </w:rPr>
      </w:pPr>
    </w:p>
    <w:p w14:paraId="408FA2D6" w14:textId="77777777" w:rsidR="001C59B1" w:rsidRDefault="001C59B1" w:rsidP="00072C54">
      <w:pPr>
        <w:pStyle w:val="af"/>
        <w:ind w:firstLine="567"/>
        <w:jc w:val="both"/>
        <w:rPr>
          <w:rFonts w:ascii="Times New Roman" w:hAnsi="Times New Roman"/>
          <w:sz w:val="28"/>
          <w:szCs w:val="28"/>
          <w:lang w:val="ru-RU"/>
        </w:rPr>
      </w:pPr>
    </w:p>
    <w:p w14:paraId="1120E692" w14:textId="7FDC71CF" w:rsidR="001C59B1" w:rsidRPr="00C75DC2" w:rsidRDefault="001C59B1" w:rsidP="001C59B1">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lastRenderedPageBreak/>
        <w:t xml:space="preserve">Додаток </w:t>
      </w:r>
      <w:r w:rsidR="00A55656">
        <w:rPr>
          <w:rFonts w:ascii="Times New Roman" w:eastAsia="Times New Roman" w:hAnsi="Times New Roman" w:cs="Times New Roman"/>
          <w:bCs/>
          <w:color w:val="000000"/>
          <w:sz w:val="24"/>
          <w:szCs w:val="24"/>
          <w:lang w:eastAsia="uk-UA" w:bidi="uk-UA"/>
        </w:rPr>
        <w:t>3</w:t>
      </w:r>
    </w:p>
    <w:p w14:paraId="363A1F5F" w14:textId="77777777" w:rsidR="001C59B1" w:rsidRDefault="001C59B1" w:rsidP="001C59B1">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sidRPr="00C75DC2">
        <w:rPr>
          <w:rFonts w:ascii="Times New Roman" w:eastAsia="Times New Roman" w:hAnsi="Times New Roman" w:cs="Times New Roman"/>
          <w:bCs/>
          <w:color w:val="000000"/>
          <w:sz w:val="24"/>
          <w:szCs w:val="24"/>
          <w:lang w:eastAsia="uk-UA" w:bidi="uk-UA"/>
        </w:rPr>
        <w:t xml:space="preserve"> до </w:t>
      </w:r>
      <w:r>
        <w:rPr>
          <w:rFonts w:ascii="Times New Roman" w:eastAsia="Times New Roman" w:hAnsi="Times New Roman" w:cs="Times New Roman"/>
          <w:bCs/>
          <w:color w:val="000000"/>
          <w:sz w:val="24"/>
          <w:szCs w:val="24"/>
          <w:lang w:eastAsia="uk-UA" w:bidi="uk-UA"/>
        </w:rPr>
        <w:t xml:space="preserve">Статуту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об’єднаної </w:t>
      </w:r>
    </w:p>
    <w:p w14:paraId="6ED2448E" w14:textId="77777777" w:rsidR="001C59B1" w:rsidRDefault="001C59B1" w:rsidP="001C59B1">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територіальної громади затвердженого рішенням</w:t>
      </w:r>
    </w:p>
    <w:p w14:paraId="139CF738" w14:textId="517D51AB" w:rsidR="001C59B1" w:rsidRDefault="001C59B1" w:rsidP="001C59B1">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 xml:space="preserve">___ сесії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w:t>
      </w:r>
      <w:r w:rsidR="00A55656">
        <w:rPr>
          <w:rFonts w:ascii="Times New Roman" w:eastAsia="Times New Roman" w:hAnsi="Times New Roman" w:cs="Times New Roman"/>
          <w:bCs/>
          <w:color w:val="000000"/>
          <w:sz w:val="24"/>
          <w:szCs w:val="24"/>
          <w:lang w:eastAsia="uk-UA" w:bidi="uk-UA"/>
        </w:rPr>
        <w:t>сільсько</w:t>
      </w:r>
      <w:r>
        <w:rPr>
          <w:rFonts w:ascii="Times New Roman" w:eastAsia="Times New Roman" w:hAnsi="Times New Roman" w:cs="Times New Roman"/>
          <w:bCs/>
          <w:color w:val="000000"/>
          <w:sz w:val="24"/>
          <w:szCs w:val="24"/>
          <w:lang w:eastAsia="uk-UA" w:bidi="uk-UA"/>
        </w:rPr>
        <w:t>ї ради</w:t>
      </w:r>
    </w:p>
    <w:p w14:paraId="07C4EE19" w14:textId="77777777" w:rsidR="001C59B1" w:rsidRPr="00C75DC2" w:rsidRDefault="001C59B1" w:rsidP="001C59B1">
      <w:pPr>
        <w:keepNext/>
        <w:keepLines/>
        <w:widowControl w:val="0"/>
        <w:ind w:firstLine="567"/>
        <w:jc w:val="right"/>
        <w:outlineLvl w:val="0"/>
        <w:rPr>
          <w:rFonts w:ascii="Times New Roman" w:eastAsia="Times New Roman" w:hAnsi="Times New Roman" w:cs="Times New Roman"/>
          <w:bCs/>
          <w:color w:val="000000"/>
          <w:sz w:val="28"/>
          <w:szCs w:val="28"/>
          <w:lang w:eastAsia="uk-UA" w:bidi="uk-UA"/>
        </w:rPr>
      </w:pPr>
      <w:r>
        <w:rPr>
          <w:rFonts w:ascii="Times New Roman" w:eastAsia="Times New Roman" w:hAnsi="Times New Roman" w:cs="Times New Roman"/>
          <w:bCs/>
          <w:color w:val="000000"/>
          <w:sz w:val="24"/>
          <w:szCs w:val="24"/>
          <w:lang w:eastAsia="uk-UA" w:bidi="uk-UA"/>
        </w:rPr>
        <w:t xml:space="preserve">__________ №____ </w:t>
      </w:r>
    </w:p>
    <w:p w14:paraId="78756306" w14:textId="77777777" w:rsidR="001C59B1" w:rsidRDefault="001C59B1" w:rsidP="001C59B1">
      <w:pPr>
        <w:widowControl w:val="0"/>
        <w:jc w:val="center"/>
        <w:rPr>
          <w:rFonts w:ascii="Times New Roman" w:hAnsi="Times New Roman"/>
          <w:b/>
          <w:bCs/>
          <w:sz w:val="28"/>
          <w:szCs w:val="28"/>
        </w:rPr>
      </w:pPr>
      <w:r w:rsidRPr="00F5315D">
        <w:rPr>
          <w:rFonts w:ascii="Times New Roman" w:hAnsi="Times New Roman"/>
          <w:b/>
          <w:bCs/>
          <w:sz w:val="28"/>
          <w:szCs w:val="28"/>
        </w:rPr>
        <w:t xml:space="preserve">Положення про </w:t>
      </w:r>
      <w:r>
        <w:rPr>
          <w:rFonts w:ascii="Times New Roman" w:hAnsi="Times New Roman"/>
          <w:b/>
          <w:bCs/>
          <w:sz w:val="28"/>
          <w:szCs w:val="28"/>
        </w:rPr>
        <w:t>громадські  слухання</w:t>
      </w:r>
    </w:p>
    <w:p w14:paraId="28EEE4E3" w14:textId="220D6F59" w:rsidR="001C59B1" w:rsidRDefault="001C59B1" w:rsidP="001C59B1">
      <w:pPr>
        <w:widowControl w:val="0"/>
        <w:jc w:val="center"/>
        <w:rPr>
          <w:rFonts w:ascii="Times New Roman" w:eastAsia="Times New Roman" w:hAnsi="Times New Roman" w:cs="Times New Roman"/>
          <w:b/>
          <w:bCs/>
          <w:color w:val="000000"/>
          <w:sz w:val="28"/>
          <w:szCs w:val="28"/>
          <w:lang w:eastAsia="uk-UA" w:bidi="uk-UA"/>
        </w:rPr>
      </w:pPr>
      <w:r w:rsidRPr="00F5315D">
        <w:rPr>
          <w:rFonts w:ascii="Times New Roman" w:hAnsi="Times New Roman"/>
          <w:b/>
          <w:bCs/>
          <w:sz w:val="28"/>
          <w:szCs w:val="28"/>
        </w:rPr>
        <w:t xml:space="preserve"> </w:t>
      </w: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p>
    <w:p w14:paraId="3F3DD0B9" w14:textId="77777777" w:rsidR="001C59B1" w:rsidRPr="00CC25C0" w:rsidRDefault="001C59B1" w:rsidP="00CC25C0">
      <w:pPr>
        <w:pStyle w:val="af"/>
        <w:ind w:firstLine="567"/>
        <w:jc w:val="both"/>
        <w:rPr>
          <w:rFonts w:ascii="Times New Roman" w:hAnsi="Times New Roman"/>
          <w:sz w:val="28"/>
          <w:szCs w:val="28"/>
        </w:rPr>
      </w:pPr>
    </w:p>
    <w:p w14:paraId="08447A92"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Це Положення встановлює порядок ініціювання, підготовки та про ведення громадських слухань та врахування їх результатів органами та посадовими особами місцевого самоврядування, що представляють </w:t>
      </w:r>
      <w:proofErr w:type="spellStart"/>
      <w:r w:rsidR="00CC25C0">
        <w:rPr>
          <w:rFonts w:ascii="Times New Roman" w:hAnsi="Times New Roman"/>
          <w:sz w:val="28"/>
          <w:szCs w:val="28"/>
        </w:rPr>
        <w:t>Ставненську</w:t>
      </w:r>
      <w:proofErr w:type="spellEnd"/>
      <w:r w:rsidRPr="00CC25C0">
        <w:rPr>
          <w:rFonts w:ascii="Times New Roman" w:hAnsi="Times New Roman"/>
          <w:sz w:val="28"/>
          <w:szCs w:val="28"/>
        </w:rPr>
        <w:t xml:space="preserve"> територіальну громаду. </w:t>
      </w:r>
    </w:p>
    <w:p w14:paraId="317551B5"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2. Жителі мають право проводити громадські слухання – зустрічатися з депутатами</w:t>
      </w:r>
      <w:r w:rsidR="00CC25C0">
        <w:rPr>
          <w:rFonts w:ascii="Times New Roman" w:hAnsi="Times New Roman"/>
          <w:sz w:val="28"/>
          <w:szCs w:val="28"/>
        </w:rPr>
        <w:t xml:space="preserve"> </w:t>
      </w:r>
      <w:proofErr w:type="spellStart"/>
      <w:r w:rsidR="00CC25C0">
        <w:rPr>
          <w:rFonts w:ascii="Times New Roman" w:hAnsi="Times New Roman"/>
          <w:sz w:val="28"/>
          <w:szCs w:val="28"/>
        </w:rPr>
        <w:t>Ставненської</w:t>
      </w:r>
      <w:proofErr w:type="spellEnd"/>
      <w:r w:rsidRPr="00CC25C0">
        <w:rPr>
          <w:rFonts w:ascii="Times New Roman" w:hAnsi="Times New Roman"/>
          <w:sz w:val="28"/>
          <w:szCs w:val="28"/>
        </w:rPr>
        <w:t xml:space="preserve"> ради, посадовими особами місцевого самоврядування, під час яких жителі можуть заслуховувати їх, порушувати питання та вносити пропозиції щодо питань місцевого значення, що належать до відання місцевого самоврядування. </w:t>
      </w:r>
    </w:p>
    <w:p w14:paraId="2FF86A26"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Громадські слухання можуть проводитися у межах всієї території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 щодо питань місцевого значення, які стосуються прав та законних інтересів жителів тієї території територіальної громади, де проводяться ці слухання. </w:t>
      </w:r>
    </w:p>
    <w:p w14:paraId="7D793A54"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У громадських слуханнях з правом голосу можуть брати участь дієздатні жителі, яким виповнилося 14 років, місце проживання яких в установленому законом порядку зареєстроване або задеклароване на території, в межах якої проводяться громадські слухання. </w:t>
      </w:r>
    </w:p>
    <w:p w14:paraId="2F7EA718" w14:textId="28DD1731"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5. Інші особи, які на законних підставах постійно проживають або пере бувають на відповідній території, можуть брати участь у громадських слуханнях з правом дорадчого голосу. Можливість участі особи з правом дорадчого голосу передбачає право особи бути присутньою на громадських слуханнях, висловлювати власні позиції з приводу обговорюваних під час слухань питань. Особи з правом дорадчого голосу не беруть участь у голосуванні, а їхній голос у результаті голосування не враховується. На громадські слухання можуть бути запрошені </w:t>
      </w:r>
      <w:proofErr w:type="spellStart"/>
      <w:r w:rsidR="00CC25C0">
        <w:rPr>
          <w:rFonts w:ascii="Times New Roman" w:hAnsi="Times New Roman"/>
          <w:sz w:val="28"/>
          <w:szCs w:val="28"/>
        </w:rPr>
        <w:t>Ставненський</w:t>
      </w:r>
      <w:proofErr w:type="spellEnd"/>
      <w:r w:rsidR="00CC25C0">
        <w:rPr>
          <w:rFonts w:ascii="Times New Roman" w:hAnsi="Times New Roman"/>
          <w:sz w:val="28"/>
          <w:szCs w:val="28"/>
        </w:rPr>
        <w:t xml:space="preserve"> </w:t>
      </w:r>
      <w:r w:rsidRPr="00CC25C0">
        <w:rPr>
          <w:rFonts w:ascii="Times New Roman" w:hAnsi="Times New Roman"/>
          <w:sz w:val="28"/>
          <w:szCs w:val="28"/>
        </w:rPr>
        <w:t xml:space="preserve">голова, депутати ради, старости, інші посадові особи місцевого самоврядування,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розташованих на відповідній території, та інші особи. </w:t>
      </w:r>
    </w:p>
    <w:p w14:paraId="65932C71"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6. Громадські слухання проводяться в міру необхідності. </w:t>
      </w:r>
    </w:p>
    <w:p w14:paraId="70031F57"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lastRenderedPageBreak/>
        <w:t xml:space="preserve">Проведення громадських слухань є обов’язковим перед прийняттям органами та посадовими особами місцевого самоврядування територіальної громади рішень про: </w:t>
      </w:r>
    </w:p>
    <w:p w14:paraId="32E9B68B" w14:textId="77777777" w:rsidR="00CC25C0" w:rsidRPr="00CC25C0" w:rsidRDefault="001C59B1" w:rsidP="00CC25C0">
      <w:pPr>
        <w:pStyle w:val="af"/>
        <w:ind w:firstLine="567"/>
        <w:jc w:val="both"/>
        <w:rPr>
          <w:rFonts w:ascii="Times New Roman" w:hAnsi="Times New Roman"/>
          <w:color w:val="EE0000"/>
          <w:sz w:val="28"/>
          <w:szCs w:val="28"/>
        </w:rPr>
      </w:pPr>
      <w:r w:rsidRPr="00CC25C0">
        <w:rPr>
          <w:rFonts w:ascii="Times New Roman" w:hAnsi="Times New Roman"/>
          <w:color w:val="EE0000"/>
          <w:sz w:val="28"/>
          <w:szCs w:val="28"/>
        </w:rPr>
        <w:t xml:space="preserve">1) прийняття, внесення змін або доповнень до Статуту територіальної громади; </w:t>
      </w:r>
    </w:p>
    <w:p w14:paraId="443E99F8" w14:textId="77777777" w:rsidR="00CC25C0" w:rsidRPr="00CC25C0" w:rsidRDefault="001C59B1" w:rsidP="00CC25C0">
      <w:pPr>
        <w:pStyle w:val="af"/>
        <w:ind w:firstLine="567"/>
        <w:jc w:val="both"/>
        <w:rPr>
          <w:rFonts w:ascii="Times New Roman" w:hAnsi="Times New Roman"/>
          <w:color w:val="EE0000"/>
          <w:sz w:val="28"/>
          <w:szCs w:val="28"/>
        </w:rPr>
      </w:pPr>
      <w:r w:rsidRPr="00CC25C0">
        <w:rPr>
          <w:rFonts w:ascii="Times New Roman" w:hAnsi="Times New Roman"/>
          <w:color w:val="EE0000"/>
          <w:sz w:val="28"/>
          <w:szCs w:val="28"/>
        </w:rPr>
        <w:t xml:space="preserve">2) </w:t>
      </w:r>
      <w:proofErr w:type="spellStart"/>
      <w:r w:rsidRPr="00CC25C0">
        <w:rPr>
          <w:rFonts w:ascii="Times New Roman" w:hAnsi="Times New Roman"/>
          <w:color w:val="EE0000"/>
          <w:sz w:val="28"/>
          <w:szCs w:val="28"/>
        </w:rPr>
        <w:t>проєктів</w:t>
      </w:r>
      <w:proofErr w:type="spellEnd"/>
      <w:r w:rsidRPr="00CC25C0">
        <w:rPr>
          <w:rFonts w:ascii="Times New Roman" w:hAnsi="Times New Roman"/>
          <w:color w:val="EE0000"/>
          <w:sz w:val="28"/>
          <w:szCs w:val="28"/>
        </w:rPr>
        <w:t xml:space="preserve"> програмних документів (концепцій, програм, стратегій, планів), крім стратегічного плану розвитку територіальної громади та змін до нього; </w:t>
      </w:r>
    </w:p>
    <w:p w14:paraId="59147B16" w14:textId="77777777" w:rsidR="00CC25C0" w:rsidRPr="00CC25C0" w:rsidRDefault="001C59B1" w:rsidP="00CC25C0">
      <w:pPr>
        <w:pStyle w:val="af"/>
        <w:ind w:firstLine="567"/>
        <w:jc w:val="both"/>
        <w:rPr>
          <w:rFonts w:ascii="Times New Roman" w:hAnsi="Times New Roman"/>
          <w:color w:val="EE0000"/>
          <w:sz w:val="28"/>
          <w:szCs w:val="28"/>
        </w:rPr>
      </w:pPr>
      <w:r w:rsidRPr="00CC25C0">
        <w:rPr>
          <w:rFonts w:ascii="Times New Roman" w:hAnsi="Times New Roman"/>
          <w:color w:val="EE0000"/>
          <w:sz w:val="28"/>
          <w:szCs w:val="28"/>
        </w:rPr>
        <w:t xml:space="preserve">3) </w:t>
      </w:r>
      <w:proofErr w:type="spellStart"/>
      <w:r w:rsidRPr="00CC25C0">
        <w:rPr>
          <w:rFonts w:ascii="Times New Roman" w:hAnsi="Times New Roman"/>
          <w:color w:val="EE0000"/>
          <w:sz w:val="28"/>
          <w:szCs w:val="28"/>
        </w:rPr>
        <w:t>проєкту</w:t>
      </w:r>
      <w:proofErr w:type="spellEnd"/>
      <w:r w:rsidRPr="00CC25C0">
        <w:rPr>
          <w:rFonts w:ascii="Times New Roman" w:hAnsi="Times New Roman"/>
          <w:color w:val="EE0000"/>
          <w:sz w:val="28"/>
          <w:szCs w:val="28"/>
        </w:rPr>
        <w:t xml:space="preserve"> бюджету місцевого самоврядування; </w:t>
      </w:r>
    </w:p>
    <w:p w14:paraId="53027605"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color w:val="EE0000"/>
          <w:sz w:val="28"/>
          <w:szCs w:val="28"/>
        </w:rPr>
        <w:t>4) інші випадки, визначені законодавством України</w:t>
      </w:r>
      <w:r w:rsidR="00CC25C0" w:rsidRPr="00CC25C0">
        <w:rPr>
          <w:rFonts w:ascii="Times New Roman" w:hAnsi="Times New Roman"/>
          <w:color w:val="EE0000"/>
          <w:sz w:val="28"/>
          <w:szCs w:val="28"/>
        </w:rPr>
        <w:t xml:space="preserve">, </w:t>
      </w:r>
      <w:r w:rsidRPr="00CC25C0">
        <w:rPr>
          <w:rFonts w:ascii="Times New Roman" w:hAnsi="Times New Roman"/>
          <w:color w:val="EE0000"/>
          <w:sz w:val="28"/>
          <w:szCs w:val="28"/>
        </w:rPr>
        <w:t xml:space="preserve">Статутом територіальної громади або рішеннями </w:t>
      </w:r>
      <w:proofErr w:type="spellStart"/>
      <w:r w:rsidR="00CC25C0" w:rsidRPr="00CC25C0">
        <w:rPr>
          <w:rFonts w:ascii="Times New Roman" w:hAnsi="Times New Roman"/>
          <w:color w:val="EE0000"/>
          <w:sz w:val="28"/>
          <w:szCs w:val="28"/>
        </w:rPr>
        <w:t>Ставненської</w:t>
      </w:r>
      <w:proofErr w:type="spellEnd"/>
      <w:r w:rsidR="00CC25C0" w:rsidRPr="00CC25C0">
        <w:rPr>
          <w:rFonts w:ascii="Times New Roman" w:hAnsi="Times New Roman"/>
          <w:color w:val="EE0000"/>
          <w:sz w:val="28"/>
          <w:szCs w:val="28"/>
        </w:rPr>
        <w:t xml:space="preserve"> </w:t>
      </w:r>
      <w:r w:rsidRPr="00CC25C0">
        <w:rPr>
          <w:rFonts w:ascii="Times New Roman" w:hAnsi="Times New Roman"/>
          <w:color w:val="EE0000"/>
          <w:sz w:val="28"/>
          <w:szCs w:val="28"/>
        </w:rPr>
        <w:t>ради</w:t>
      </w:r>
      <w:r w:rsidRPr="00CC25C0">
        <w:rPr>
          <w:rFonts w:ascii="Times New Roman" w:hAnsi="Times New Roman"/>
          <w:sz w:val="28"/>
          <w:szCs w:val="28"/>
        </w:rPr>
        <w:t xml:space="preserve">. </w:t>
      </w:r>
    </w:p>
    <w:p w14:paraId="7C0737A1"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7. Ініціаторами проведення громадських слухань можуть бути: </w:t>
      </w:r>
    </w:p>
    <w:p w14:paraId="3A35D534"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ініціативна група жителів; </w:t>
      </w:r>
    </w:p>
    <w:p w14:paraId="1577B16C" w14:textId="6B11E928"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w:t>
      </w:r>
      <w:proofErr w:type="spellStart"/>
      <w:r w:rsidR="00CC25C0">
        <w:rPr>
          <w:rFonts w:ascii="Times New Roman" w:hAnsi="Times New Roman"/>
          <w:sz w:val="28"/>
          <w:szCs w:val="28"/>
        </w:rPr>
        <w:t>Ставненський</w:t>
      </w:r>
      <w:proofErr w:type="spellEnd"/>
      <w:r w:rsidRPr="00CC25C0">
        <w:rPr>
          <w:rFonts w:ascii="Times New Roman" w:hAnsi="Times New Roman"/>
          <w:sz w:val="28"/>
          <w:szCs w:val="28"/>
        </w:rPr>
        <w:t xml:space="preserve"> </w:t>
      </w:r>
      <w:r w:rsidR="00CC25C0">
        <w:rPr>
          <w:rFonts w:ascii="Times New Roman" w:hAnsi="Times New Roman"/>
          <w:sz w:val="28"/>
          <w:szCs w:val="28"/>
        </w:rPr>
        <w:t xml:space="preserve">сільський </w:t>
      </w:r>
      <w:r w:rsidRPr="00CC25C0">
        <w:rPr>
          <w:rFonts w:ascii="Times New Roman" w:hAnsi="Times New Roman"/>
          <w:sz w:val="28"/>
          <w:szCs w:val="28"/>
        </w:rPr>
        <w:t xml:space="preserve">голова (далі – Голова); </w:t>
      </w:r>
    </w:p>
    <w:p w14:paraId="08B349F2" w14:textId="14BB4376"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w:t>
      </w:r>
      <w:proofErr w:type="spellStart"/>
      <w:r w:rsidR="00CC25C0">
        <w:rPr>
          <w:rFonts w:ascii="Times New Roman" w:hAnsi="Times New Roman"/>
          <w:sz w:val="28"/>
          <w:szCs w:val="28"/>
        </w:rPr>
        <w:t>Ставненська</w:t>
      </w:r>
      <w:proofErr w:type="spellEnd"/>
      <w:r w:rsidRPr="00CC25C0">
        <w:rPr>
          <w:rFonts w:ascii="Times New Roman" w:hAnsi="Times New Roman"/>
          <w:sz w:val="28"/>
          <w:szCs w:val="28"/>
        </w:rPr>
        <w:t xml:space="preserve"> </w:t>
      </w:r>
      <w:r w:rsidR="00CC25C0">
        <w:rPr>
          <w:rFonts w:ascii="Times New Roman" w:hAnsi="Times New Roman"/>
          <w:sz w:val="28"/>
          <w:szCs w:val="28"/>
        </w:rPr>
        <w:t xml:space="preserve">сільська </w:t>
      </w:r>
      <w:r w:rsidRPr="00CC25C0">
        <w:rPr>
          <w:rFonts w:ascii="Times New Roman" w:hAnsi="Times New Roman"/>
          <w:sz w:val="28"/>
          <w:szCs w:val="28"/>
        </w:rPr>
        <w:t xml:space="preserve">рада (далі – Рада); </w:t>
      </w:r>
    </w:p>
    <w:p w14:paraId="7B5F3FF3"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виконавчий орган </w:t>
      </w:r>
      <w:proofErr w:type="spellStart"/>
      <w:r w:rsidR="00CC25C0">
        <w:rPr>
          <w:rFonts w:ascii="Times New Roman" w:hAnsi="Times New Roman"/>
          <w:sz w:val="28"/>
          <w:szCs w:val="28"/>
        </w:rPr>
        <w:t>Ставненської</w:t>
      </w:r>
      <w:proofErr w:type="spellEnd"/>
      <w:r w:rsidR="00CC25C0">
        <w:rPr>
          <w:rFonts w:ascii="Times New Roman" w:hAnsi="Times New Roman"/>
          <w:sz w:val="28"/>
          <w:szCs w:val="28"/>
        </w:rPr>
        <w:t xml:space="preserve"> сільської</w:t>
      </w:r>
      <w:r w:rsidRPr="00CC25C0">
        <w:rPr>
          <w:rFonts w:ascii="Times New Roman" w:hAnsi="Times New Roman"/>
          <w:sz w:val="28"/>
          <w:szCs w:val="28"/>
        </w:rPr>
        <w:t xml:space="preserve"> ради; </w:t>
      </w:r>
    </w:p>
    <w:p w14:paraId="0087CB8A"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5) постійна депутатська комісія; </w:t>
      </w:r>
    </w:p>
    <w:p w14:paraId="0C5B6483"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6) староста; </w:t>
      </w:r>
    </w:p>
    <w:p w14:paraId="09D6D04D"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7) орган самоорганізації населення у межах території своєї діяльності. </w:t>
      </w:r>
    </w:p>
    <w:p w14:paraId="0E1F3BD9" w14:textId="77777777" w:rsidR="00CC25C0"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8. Жителі можуть створити групу для підготовки звернення ініціативної групи жителів щодо проведення громадських слухань та збору підписів на підтримку такого звернення (далі – організаційна група).</w:t>
      </w:r>
    </w:p>
    <w:p w14:paraId="5C087CA8"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Організаційна група формується із жителів, які можуть брати участь у громадських слуханнях з правом голосу. </w:t>
      </w:r>
    </w:p>
    <w:p w14:paraId="0E4FC6A4"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Звернення ініціативної групи жителів щодо про ведення громадських слухань (далі - звернення ініціативної групи жителів) готується з урахуванням пункту 10 цього Положення. </w:t>
      </w:r>
    </w:p>
    <w:p w14:paraId="283CF97E" w14:textId="463C31D0"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Звернення ініціативної групи потребує підтримки підписами жителів, які можуть брати участь у громадських слуханнях з правом голосу: </w:t>
      </w:r>
    </w:p>
    <w:p w14:paraId="5D80D9E9" w14:textId="58E5D254"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у межах території всієї територіальної громади необхідною кількістю є </w:t>
      </w:r>
      <w:r w:rsidR="005C1DD9" w:rsidRPr="005C1DD9">
        <w:rPr>
          <w:rFonts w:ascii="Times New Roman" w:hAnsi="Times New Roman"/>
          <w:color w:val="EE0000"/>
          <w:sz w:val="28"/>
          <w:szCs w:val="28"/>
        </w:rPr>
        <w:t>500</w:t>
      </w:r>
      <w:r w:rsidRPr="005C1DD9">
        <w:rPr>
          <w:rFonts w:ascii="Times New Roman" w:hAnsi="Times New Roman"/>
          <w:color w:val="EE0000"/>
          <w:sz w:val="28"/>
          <w:szCs w:val="28"/>
        </w:rPr>
        <w:t xml:space="preserve"> </w:t>
      </w:r>
      <w:r w:rsidRPr="00CC25C0">
        <w:rPr>
          <w:rFonts w:ascii="Times New Roman" w:hAnsi="Times New Roman"/>
          <w:sz w:val="28"/>
          <w:szCs w:val="28"/>
        </w:rPr>
        <w:t xml:space="preserve">підписів; </w:t>
      </w:r>
    </w:p>
    <w:p w14:paraId="0855644E"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у межах території населеного пункту  необхідною кількістю є </w:t>
      </w:r>
      <w:r w:rsidR="005C1DD9">
        <w:rPr>
          <w:rFonts w:ascii="Times New Roman" w:hAnsi="Times New Roman"/>
          <w:sz w:val="28"/>
          <w:szCs w:val="28"/>
        </w:rPr>
        <w:t>¼ підписів жителів населеного пункту</w:t>
      </w:r>
      <w:r w:rsidRPr="00CC25C0">
        <w:rPr>
          <w:rFonts w:ascii="Times New Roman" w:hAnsi="Times New Roman"/>
          <w:sz w:val="28"/>
          <w:szCs w:val="28"/>
        </w:rPr>
        <w:t xml:space="preserve"> підписів; </w:t>
      </w:r>
    </w:p>
    <w:p w14:paraId="1DC3648F"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3) у межах інших частин території територіальної громади необхідною кількістю є</w:t>
      </w:r>
      <w:r w:rsidR="005C1DD9">
        <w:rPr>
          <w:rFonts w:ascii="Times New Roman" w:hAnsi="Times New Roman"/>
          <w:sz w:val="28"/>
          <w:szCs w:val="28"/>
        </w:rPr>
        <w:t xml:space="preserve"> 1/4 </w:t>
      </w:r>
      <w:r w:rsidRPr="00CC25C0">
        <w:rPr>
          <w:rFonts w:ascii="Times New Roman" w:hAnsi="Times New Roman"/>
          <w:sz w:val="28"/>
          <w:szCs w:val="28"/>
        </w:rPr>
        <w:t xml:space="preserve"> підписів</w:t>
      </w:r>
      <w:r w:rsidR="005C1DD9">
        <w:rPr>
          <w:rFonts w:ascii="Times New Roman" w:hAnsi="Times New Roman"/>
          <w:sz w:val="28"/>
          <w:szCs w:val="28"/>
        </w:rPr>
        <w:t xml:space="preserve"> жителів даної частини</w:t>
      </w:r>
      <w:r w:rsidRPr="00CC25C0">
        <w:rPr>
          <w:rFonts w:ascii="Times New Roman" w:hAnsi="Times New Roman"/>
          <w:sz w:val="28"/>
          <w:szCs w:val="28"/>
        </w:rPr>
        <w:t>.</w:t>
      </w:r>
    </w:p>
    <w:p w14:paraId="4C097F59" w14:textId="77777777" w:rsidR="005C1DD9" w:rsidRDefault="005C1DD9" w:rsidP="005C1DD9">
      <w:pPr>
        <w:pStyle w:val="af"/>
        <w:ind w:firstLine="567"/>
        <w:jc w:val="both"/>
        <w:rPr>
          <w:rFonts w:ascii="Times New Roman" w:hAnsi="Times New Roman"/>
          <w:sz w:val="28"/>
          <w:szCs w:val="28"/>
        </w:rPr>
      </w:pPr>
      <w:r>
        <w:rPr>
          <w:rFonts w:ascii="Times New Roman" w:hAnsi="Times New Roman"/>
          <w:sz w:val="28"/>
          <w:szCs w:val="28"/>
        </w:rPr>
        <w:t>Щодо питань, які стосуються:</w:t>
      </w:r>
    </w:p>
    <w:p w14:paraId="4910E7F7" w14:textId="289FD502" w:rsidR="005C1DD9" w:rsidRDefault="005C1DD9" w:rsidP="005C1DD9">
      <w:pPr>
        <w:pStyle w:val="af"/>
        <w:numPr>
          <w:ilvl w:val="0"/>
          <w:numId w:val="46"/>
        </w:numPr>
        <w:jc w:val="both"/>
        <w:rPr>
          <w:rFonts w:ascii="Times New Roman" w:hAnsi="Times New Roman"/>
          <w:sz w:val="28"/>
          <w:szCs w:val="28"/>
        </w:rPr>
      </w:pPr>
      <w:r>
        <w:rPr>
          <w:rFonts w:ascii="Times New Roman" w:hAnsi="Times New Roman"/>
          <w:sz w:val="28"/>
          <w:szCs w:val="28"/>
        </w:rPr>
        <w:t>цілої громади проводяться громадські слухання громади.</w:t>
      </w:r>
    </w:p>
    <w:p w14:paraId="2B2FCBE0" w14:textId="77777777" w:rsidR="005C1DD9" w:rsidRDefault="005C1DD9" w:rsidP="005C1DD9">
      <w:pPr>
        <w:pStyle w:val="af"/>
        <w:numPr>
          <w:ilvl w:val="0"/>
          <w:numId w:val="46"/>
        </w:numPr>
        <w:jc w:val="both"/>
        <w:rPr>
          <w:rFonts w:ascii="Times New Roman" w:hAnsi="Times New Roman"/>
          <w:sz w:val="28"/>
          <w:szCs w:val="28"/>
        </w:rPr>
      </w:pPr>
      <w:r>
        <w:rPr>
          <w:rFonts w:ascii="Times New Roman" w:hAnsi="Times New Roman"/>
          <w:sz w:val="28"/>
          <w:szCs w:val="28"/>
        </w:rPr>
        <w:t>щодо питань</w:t>
      </w:r>
      <w:r w:rsidRPr="005C1DD9">
        <w:rPr>
          <w:rFonts w:ascii="Times New Roman" w:hAnsi="Times New Roman"/>
          <w:sz w:val="28"/>
          <w:szCs w:val="28"/>
        </w:rPr>
        <w:t xml:space="preserve"> </w:t>
      </w:r>
      <w:r>
        <w:rPr>
          <w:rFonts w:ascii="Times New Roman" w:hAnsi="Times New Roman"/>
          <w:sz w:val="28"/>
          <w:szCs w:val="28"/>
        </w:rPr>
        <w:t>населеного пункту – на території даного населеного пункту;</w:t>
      </w:r>
    </w:p>
    <w:p w14:paraId="425BEBA2" w14:textId="38D9E37E" w:rsidR="005C1DD9" w:rsidRDefault="005C1DD9" w:rsidP="005C1DD9">
      <w:pPr>
        <w:pStyle w:val="af"/>
        <w:numPr>
          <w:ilvl w:val="0"/>
          <w:numId w:val="46"/>
        </w:numPr>
        <w:jc w:val="both"/>
        <w:rPr>
          <w:rFonts w:ascii="Times New Roman" w:hAnsi="Times New Roman"/>
          <w:sz w:val="28"/>
          <w:szCs w:val="28"/>
        </w:rPr>
      </w:pPr>
      <w:r>
        <w:rPr>
          <w:rFonts w:ascii="Times New Roman" w:hAnsi="Times New Roman"/>
          <w:sz w:val="28"/>
          <w:szCs w:val="28"/>
        </w:rPr>
        <w:t>щодо питань, що стосується частини громади – на території даної частини громади;</w:t>
      </w:r>
    </w:p>
    <w:p w14:paraId="13C91553" w14:textId="408A21C6"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lastRenderedPageBreak/>
        <w:t xml:space="preserve">Список жителів, які підтримали звернення ініціативної групи (список ініціативної групи), має містити таку інформацію: </w:t>
      </w:r>
    </w:p>
    <w:p w14:paraId="2E6CE839"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прізвище, ім’я, по батькові; </w:t>
      </w:r>
    </w:p>
    <w:p w14:paraId="0DC653DC"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дата народження; </w:t>
      </w:r>
    </w:p>
    <w:p w14:paraId="6AEE0668"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адреса зареєстрованого або задекларованого місця проживання; </w:t>
      </w:r>
    </w:p>
    <w:p w14:paraId="5879F4F5"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контактний номер телефона (за наявності); </w:t>
      </w:r>
    </w:p>
    <w:p w14:paraId="63733FA6"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особистий підпис. </w:t>
      </w:r>
    </w:p>
    <w:p w14:paraId="37570DF6"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Члени організаційної групи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 Звернення ініціативної групи жителів підписується членами організаційної групи і разом із списком жителів, які підтримали таке звернення, надсилається (передається) Голові. </w:t>
      </w:r>
    </w:p>
    <w:p w14:paraId="186185CC"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9. Ініціатива Голови про проведення громадських слухань оформлюється відповідним розпорядженням. Одночасно Голова вирішує питання про організацію проведення таких громадських слухань. </w:t>
      </w:r>
    </w:p>
    <w:p w14:paraId="59D54C94"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Рішення про проведення громадських слухань за ініціативою Ради приймається на відповідному пленарному засіданні Ради. </w:t>
      </w:r>
    </w:p>
    <w:p w14:paraId="69F8F401"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Виконавчий орган приймає рішення про ініціювання громадських слухань на своєму засіданні (у разі ініціювання слухань виконавчим комітетом) або розпорядчим актом керівника виконавчого органу. </w:t>
      </w:r>
    </w:p>
    <w:p w14:paraId="5DD491C7"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Постійна депутатська комісія приймає рішення про ініціювання громадських слухань на своєму засіданні відповідно до Регламенту Ради та/або Положення про депутатську комісію. </w:t>
      </w:r>
    </w:p>
    <w:p w14:paraId="3FF739D9"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Староста ініціює проведення громадських слухань на території (частині території) відповідного </w:t>
      </w:r>
      <w:proofErr w:type="spellStart"/>
      <w:r w:rsidRPr="00CC25C0">
        <w:rPr>
          <w:rFonts w:ascii="Times New Roman" w:hAnsi="Times New Roman"/>
          <w:sz w:val="28"/>
          <w:szCs w:val="28"/>
        </w:rPr>
        <w:t>старостинського</w:t>
      </w:r>
      <w:proofErr w:type="spellEnd"/>
      <w:r w:rsidRPr="00CC25C0">
        <w:rPr>
          <w:rFonts w:ascii="Times New Roman" w:hAnsi="Times New Roman"/>
          <w:sz w:val="28"/>
          <w:szCs w:val="28"/>
        </w:rPr>
        <w:t xml:space="preserve"> округу шляхом надсилання повідомлення про ініціювання громадських слухань Голові. </w:t>
      </w:r>
    </w:p>
    <w:p w14:paraId="33F89A4A" w14:textId="77777777"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Голові. </w:t>
      </w:r>
    </w:p>
    <w:p w14:paraId="642279E5" w14:textId="7E198462" w:rsidR="005C1DD9"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Повідомлення підписується уповноваженою особою згідно з установчими документами ініціатора. </w:t>
      </w:r>
    </w:p>
    <w:p w14:paraId="537FD4E7"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10. У зверненні ініціативної групи жителів, актах Голови, Ради, постійних депутатських комісій, виконавчих органів Ради, повідомленнях інших суб’єктів про проведення громадських слухань (далі – акти про ініціювання громадських слухань) вказуються: </w:t>
      </w:r>
    </w:p>
    <w:p w14:paraId="6FB786AA"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найменування особи/органу, яка/який є ініціатором громадських слухань (із зазначенням прізвища, ім’я, по батькові та посади для Голови чи старости або прізвище, ім’я, по батькові, дата народження – для членів організаційної групи); </w:t>
      </w:r>
    </w:p>
    <w:p w14:paraId="5A78D8F2"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lastRenderedPageBreak/>
        <w:t xml:space="preserve">2) місцезнаходження (для органів самоорганізації населення) або адреса зареєстрованого або задекларованого місця проживання усіх членів організаційної групи (для членів організаційної групи); </w:t>
      </w:r>
    </w:p>
    <w:p w14:paraId="327A32D1"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дата, час і місце проведення громадських слухань; </w:t>
      </w:r>
    </w:p>
    <w:p w14:paraId="2C5F7550"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територія, на якій проводяться громадські слухання; </w:t>
      </w:r>
    </w:p>
    <w:p w14:paraId="3AFA30DF"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5) 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громадські слухання; </w:t>
      </w:r>
    </w:p>
    <w:p w14:paraId="2BB7AF18"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6) перелік осіб, які запрошуються для виступів (доповідей) під час слухань; </w:t>
      </w:r>
    </w:p>
    <w:p w14:paraId="02D02017"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7) номери контактних телефонів, електронні адреси та адреси для листування учасників організаційної групи або осіб, відповідальних за організацію громадських слухань (крім ініціатив самих органів та посадових осіб місцевого самоврядування); </w:t>
      </w:r>
    </w:p>
    <w:p w14:paraId="5A36D016"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8) інформацію щодо потреби ініціатора громадських слухань у сприянні органу місцевого самоврядування в організації цих слухань (крім ініціатив самих органів та посадових осіб місцевого самоврядування). </w:t>
      </w:r>
    </w:p>
    <w:p w14:paraId="20C2FE4B"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До звернення ініціативної групи жителів додається список жителів, які підтримали звернення ініціативної групи (список ініціативної групи), що під готовлений відповідно до пункту 8 цього Положення. </w:t>
      </w:r>
    </w:p>
    <w:p w14:paraId="5BF05C56" w14:textId="06A478B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До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ініціювання громадських слухань можуть додаватися інформаційно-аналітичні матеріали та/або </w:t>
      </w:r>
      <w:proofErr w:type="spellStart"/>
      <w:r w:rsidRPr="00CC25C0">
        <w:rPr>
          <w:rFonts w:ascii="Times New Roman" w:hAnsi="Times New Roman"/>
          <w:sz w:val="28"/>
          <w:szCs w:val="28"/>
        </w:rPr>
        <w:t>проєкти</w:t>
      </w:r>
      <w:proofErr w:type="spellEnd"/>
      <w:r w:rsidRPr="00CC25C0">
        <w:rPr>
          <w:rFonts w:ascii="Times New Roman" w:hAnsi="Times New Roman"/>
          <w:sz w:val="28"/>
          <w:szCs w:val="28"/>
        </w:rPr>
        <w:t xml:space="preserve"> документів, що виносяться на такі слухання. Акт про ініціювання громадських слухань надсилається Голові ініціаторами громадських слухань (крім випадку, коли ініціатором є Голова, Рада, виконавчий комітет Ради) не пізніше, ніж за </w:t>
      </w:r>
      <w:r w:rsidR="003A1BCF">
        <w:rPr>
          <w:rFonts w:ascii="Times New Roman" w:hAnsi="Times New Roman"/>
          <w:sz w:val="28"/>
          <w:szCs w:val="28"/>
        </w:rPr>
        <w:t>10</w:t>
      </w:r>
      <w:r w:rsidRPr="00CC25C0">
        <w:rPr>
          <w:rFonts w:ascii="Times New Roman" w:hAnsi="Times New Roman"/>
          <w:sz w:val="28"/>
          <w:szCs w:val="28"/>
        </w:rPr>
        <w:t xml:space="preserve"> робочих днів до дня проведення громадських слухань. </w:t>
      </w:r>
    </w:p>
    <w:p w14:paraId="1EA8EBF1"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11. Не пізніше </w:t>
      </w:r>
      <w:r w:rsidR="003A1BCF">
        <w:rPr>
          <w:rFonts w:ascii="Times New Roman" w:hAnsi="Times New Roman"/>
          <w:sz w:val="28"/>
          <w:szCs w:val="28"/>
        </w:rPr>
        <w:t>5</w:t>
      </w:r>
      <w:r w:rsidRPr="00CC25C0">
        <w:rPr>
          <w:rFonts w:ascii="Times New Roman" w:hAnsi="Times New Roman"/>
          <w:sz w:val="28"/>
          <w:szCs w:val="28"/>
        </w:rPr>
        <w:t xml:space="preserve"> робочих днів з дня отримання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ініціювання громадських слухань Голова видає розпорядження про розгляд ініціативи щодо проведення громадських слухань.</w:t>
      </w:r>
    </w:p>
    <w:p w14:paraId="589606B6"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Зазначеним розпорядженням може бути прийняте рішення про: </w:t>
      </w:r>
    </w:p>
    <w:p w14:paraId="3BF2CF7F"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проведення громадських слухань; </w:t>
      </w:r>
    </w:p>
    <w:p w14:paraId="3123F1E4"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повернення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проведення громадських слухань ініціаторам для усунення недоліків; </w:t>
      </w:r>
    </w:p>
    <w:p w14:paraId="5E9CD0F8"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відмову в ініціативі щодо проведення громадських слухань. </w:t>
      </w:r>
    </w:p>
    <w:p w14:paraId="2B541D45"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Акт про ініціювання громадських слухань повертається для усунення недоліків за наявності однієї або декількох із таких підстав: </w:t>
      </w:r>
    </w:p>
    <w:p w14:paraId="20DFFC9E"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не дотримано вимог до оформлення такого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передбачених цим Положенням; </w:t>
      </w:r>
    </w:p>
    <w:p w14:paraId="0AD85F6A"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звернулася недостатня кількість жителів, наділених правом ініціювати слухання. </w:t>
      </w:r>
    </w:p>
    <w:p w14:paraId="55147497"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Рішення про відмову у ініціативі щодо проведення громадських слухань приймається за наявності однієї або декількох із таких підстав: </w:t>
      </w:r>
    </w:p>
    <w:p w14:paraId="28C72467"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lastRenderedPageBreak/>
        <w:t xml:space="preserve">1) запропоноване для обговорення на громадських слуханнях питання суперечить законодавству України; </w:t>
      </w:r>
    </w:p>
    <w:p w14:paraId="724F7D75"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запропоноване для обговорення на громадських слуханнях питання не належить до компетенції відповідних органів місцевого само врядування; </w:t>
      </w:r>
    </w:p>
    <w:p w14:paraId="2FF0A0C7"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з ініціативою про проведення громадських слухань звернулася особа, не наділена правом ініціативи щодо їх проведення. </w:t>
      </w:r>
    </w:p>
    <w:p w14:paraId="23F6337E"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Невмотивоване повернення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проведення громадських слухань на доопрацювання або невмотивована відмова у ініціативі щодо проведення громадських слухань не допускаються. </w:t>
      </w:r>
    </w:p>
    <w:p w14:paraId="30CFEE42"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12. Про прийняте рішення ініціатор проведення громадських слухань, (крім випадку, коли ініціатором є Голова, Рада, виконавчий комітет Ради), повідомляється письмово або електронною поштою, шляхом надсилання копії </w:t>
      </w:r>
      <w:proofErr w:type="spellStart"/>
      <w:r w:rsidRPr="00CC25C0">
        <w:rPr>
          <w:rFonts w:ascii="Times New Roman" w:hAnsi="Times New Roman"/>
          <w:sz w:val="28"/>
          <w:szCs w:val="28"/>
        </w:rPr>
        <w:t>відпо</w:t>
      </w:r>
      <w:proofErr w:type="spellEnd"/>
      <w:r w:rsidRPr="00CC25C0">
        <w:rPr>
          <w:rFonts w:ascii="Times New Roman" w:hAnsi="Times New Roman"/>
          <w:sz w:val="28"/>
          <w:szCs w:val="28"/>
        </w:rPr>
        <w:t xml:space="preserve"> відного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протягом </w:t>
      </w:r>
      <w:r w:rsidR="003A1BCF">
        <w:rPr>
          <w:rFonts w:ascii="Times New Roman" w:hAnsi="Times New Roman"/>
          <w:sz w:val="28"/>
          <w:szCs w:val="28"/>
        </w:rPr>
        <w:t>3</w:t>
      </w:r>
      <w:r w:rsidRPr="00CC25C0">
        <w:rPr>
          <w:rFonts w:ascii="Times New Roman" w:hAnsi="Times New Roman"/>
          <w:sz w:val="28"/>
          <w:szCs w:val="28"/>
        </w:rPr>
        <w:t xml:space="preserve"> робочих днів від дати його прийняття. </w:t>
      </w:r>
    </w:p>
    <w:p w14:paraId="52118FEB"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У разі повернення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проведення громадських слухань для усунення недоліків, ініціатор доопрацьовує повернутий акт та подає документи з усунутими недоліками протягом </w:t>
      </w:r>
      <w:r w:rsidR="003A1BCF">
        <w:rPr>
          <w:rFonts w:ascii="Times New Roman" w:hAnsi="Times New Roman"/>
          <w:sz w:val="28"/>
          <w:szCs w:val="28"/>
        </w:rPr>
        <w:t>3</w:t>
      </w:r>
      <w:r w:rsidRPr="00CC25C0">
        <w:rPr>
          <w:rFonts w:ascii="Times New Roman" w:hAnsi="Times New Roman"/>
          <w:sz w:val="28"/>
          <w:szCs w:val="28"/>
        </w:rPr>
        <w:t xml:space="preserve"> робочих днів з моменту отримання листа (електронного листа) про повернення повідомлення для усунення недоліків. </w:t>
      </w:r>
    </w:p>
    <w:p w14:paraId="35703D29"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13. Розпорядження Голови про проведення громадських слухань має містити інформацію про: </w:t>
      </w:r>
    </w:p>
    <w:p w14:paraId="173CD0DC"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дату, час та місце проведення громадських слухань; </w:t>
      </w:r>
    </w:p>
    <w:p w14:paraId="1980C5E8"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територію, на якій проводяться громадські слухання; </w:t>
      </w:r>
    </w:p>
    <w:p w14:paraId="1868E043"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питання, що виносяться на громадські слухання, із зазначенням чинників, які свідчать про суспільну значущість цього питання для жителів території, на якій проводяться громадські слухання; </w:t>
      </w:r>
    </w:p>
    <w:p w14:paraId="0A7109E3"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ініціатора проведення громадських слухань; </w:t>
      </w:r>
    </w:p>
    <w:p w14:paraId="227E8888"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5) орган (посадову особу) місцевого самоврядування, що забезпечує організацію проведення громадських слухань від імені органу місцевого самоврядування, із зазначенням прізвища, імені, по батькові, посад та контактів уповноважених осіб; </w:t>
      </w:r>
    </w:p>
    <w:p w14:paraId="581F4DEF"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6) перелік заходів, які мають бути здійснені з боку органу місцевого самоврядування для забезпечення проведення громадських слухань; </w:t>
      </w:r>
    </w:p>
    <w:p w14:paraId="51819F94"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7) іншу необхідну інформацію. Відсутність відповіді або розпорядження Голови щодо проведення громадських слухань не може бути перешкодою для проведення громадських слухань у випадку, якщо ініціатива подана відповідно до цього Положення. </w:t>
      </w:r>
    </w:p>
    <w:p w14:paraId="19EEE040"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14. Громадські слухання призначаються, як правило, у неробочий день або неробочий час у придатному для проведенні громадських слухань приміщенні, громадському просторі, розташованому на території, охопленій громадськими слуханнями. Дата, час та місце проведення громадських слухань можуть бути змінені розпорядженням Голови у випадках, коли відповідний орган місцевого самоврядування не може забезпечити </w:t>
      </w:r>
      <w:r w:rsidRPr="00CC25C0">
        <w:rPr>
          <w:rFonts w:ascii="Times New Roman" w:hAnsi="Times New Roman"/>
          <w:sz w:val="28"/>
          <w:szCs w:val="28"/>
        </w:rPr>
        <w:lastRenderedPageBreak/>
        <w:t xml:space="preserve">проведення громадських слухань на умовах ініціатора. Інша дата, час та/чи місце узгоджуються з ініціатором громадських слухань і призначається на дату не пізніше </w:t>
      </w:r>
      <w:r w:rsidR="003A1BCF">
        <w:rPr>
          <w:rFonts w:ascii="Times New Roman" w:hAnsi="Times New Roman"/>
          <w:sz w:val="28"/>
          <w:szCs w:val="28"/>
        </w:rPr>
        <w:t>5</w:t>
      </w:r>
      <w:r w:rsidRPr="00CC25C0">
        <w:rPr>
          <w:rFonts w:ascii="Times New Roman" w:hAnsi="Times New Roman"/>
          <w:sz w:val="28"/>
          <w:szCs w:val="28"/>
        </w:rPr>
        <w:t xml:space="preserve"> календарних днів від запропонованої дати. Про зміну дати, часу та місця проведення громадських слухань Голова повідомляє ініціатора проведення цих слухань до моменту оприлюднення оголошення про проведення громадських слухань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та шляхом надсилання відповідної інформації на поштову або електронну адресу, вказану у акті ініціатора проведення слухань. </w:t>
      </w:r>
    </w:p>
    <w:p w14:paraId="144AD99E"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15. Протягом </w:t>
      </w:r>
      <w:r w:rsidR="003A1BCF">
        <w:rPr>
          <w:rFonts w:ascii="Times New Roman" w:hAnsi="Times New Roman"/>
          <w:sz w:val="28"/>
          <w:szCs w:val="28"/>
        </w:rPr>
        <w:t>3</w:t>
      </w:r>
      <w:r w:rsidRPr="00CC25C0">
        <w:rPr>
          <w:rFonts w:ascii="Times New Roman" w:hAnsi="Times New Roman"/>
          <w:sz w:val="28"/>
          <w:szCs w:val="28"/>
        </w:rPr>
        <w:t xml:space="preserve"> робочих днів з дня видання розпорядження про проведення громадських слухань, але не пізніше </w:t>
      </w:r>
      <w:r w:rsidR="003A1BCF">
        <w:rPr>
          <w:rFonts w:ascii="Times New Roman" w:hAnsi="Times New Roman"/>
          <w:sz w:val="28"/>
          <w:szCs w:val="28"/>
        </w:rPr>
        <w:t xml:space="preserve"> 5 </w:t>
      </w:r>
      <w:r w:rsidRPr="00CC25C0">
        <w:rPr>
          <w:rFonts w:ascii="Times New Roman" w:hAnsi="Times New Roman"/>
          <w:sz w:val="28"/>
          <w:szCs w:val="28"/>
        </w:rPr>
        <w:t xml:space="preserve">робочих днів до дня про ведення громадських слухань, Голова забезпечує оприлюднення оголошення про проведення громадських слухань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Також оголошення про проведення громадських слухань може поширюватися в будь-яких інший спосіб, передбачений Статутом територіальної громади, з метою ознайомлення з ним якомога більшої кількості жителів. </w:t>
      </w:r>
    </w:p>
    <w:p w14:paraId="268B39B2"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Органи та посадові особи місцевого самоврядування не несуть </w:t>
      </w:r>
      <w:proofErr w:type="spellStart"/>
      <w:r w:rsidRPr="00CC25C0">
        <w:rPr>
          <w:rFonts w:ascii="Times New Roman" w:hAnsi="Times New Roman"/>
          <w:sz w:val="28"/>
          <w:szCs w:val="28"/>
        </w:rPr>
        <w:t>відпові</w:t>
      </w:r>
      <w:proofErr w:type="spellEnd"/>
      <w:r w:rsidRPr="00CC25C0">
        <w:rPr>
          <w:rFonts w:ascii="Times New Roman" w:hAnsi="Times New Roman"/>
          <w:sz w:val="28"/>
          <w:szCs w:val="28"/>
        </w:rPr>
        <w:t xml:space="preserve"> дальності за </w:t>
      </w:r>
      <w:proofErr w:type="spellStart"/>
      <w:r w:rsidRPr="00CC25C0">
        <w:rPr>
          <w:rFonts w:ascii="Times New Roman" w:hAnsi="Times New Roman"/>
          <w:sz w:val="28"/>
          <w:szCs w:val="28"/>
        </w:rPr>
        <w:t>неоприлюднення</w:t>
      </w:r>
      <w:proofErr w:type="spellEnd"/>
      <w:r w:rsidRPr="00CC25C0">
        <w:rPr>
          <w:rFonts w:ascii="Times New Roman" w:hAnsi="Times New Roman"/>
          <w:sz w:val="28"/>
          <w:szCs w:val="28"/>
        </w:rPr>
        <w:t xml:space="preserve"> інформації про громадські слухання або опри </w:t>
      </w:r>
      <w:proofErr w:type="spellStart"/>
      <w:r w:rsidRPr="00CC25C0">
        <w:rPr>
          <w:rFonts w:ascii="Times New Roman" w:hAnsi="Times New Roman"/>
          <w:sz w:val="28"/>
          <w:szCs w:val="28"/>
        </w:rPr>
        <w:t>люднення</w:t>
      </w:r>
      <w:proofErr w:type="spellEnd"/>
      <w:r w:rsidRPr="00CC25C0">
        <w:rPr>
          <w:rFonts w:ascii="Times New Roman" w:hAnsi="Times New Roman"/>
          <w:sz w:val="28"/>
          <w:szCs w:val="28"/>
        </w:rPr>
        <w:t xml:space="preserve"> її з порушенням строків, визначених цим Положенням, у випадку, якщо повідомлення про акт про ініціювання громадських слухань надійшов із порушенням вимог, передбачених пунктом 11 цього Положення. </w:t>
      </w:r>
    </w:p>
    <w:p w14:paraId="68E45F9F"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В оголошенні про проведення громадських слухань, яке оприлюднюється на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зазначаються: </w:t>
      </w:r>
    </w:p>
    <w:p w14:paraId="41B2BD4E"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дата, час та місце проведення громадських слухань; </w:t>
      </w:r>
    </w:p>
    <w:p w14:paraId="242864BB"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територія, на якій проводяться громадські слухання; </w:t>
      </w:r>
    </w:p>
    <w:p w14:paraId="5810397C"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питання, що виносяться на громадські слухання; </w:t>
      </w:r>
    </w:p>
    <w:p w14:paraId="4A06BBDD"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інформація про ініціатора проведення громадських слухань; </w:t>
      </w:r>
    </w:p>
    <w:p w14:paraId="0E7443FA"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5) контакти (телефон, електронна адреса тощо), за якими можна отримати додаткову інформацію про проведення громадських слухань; </w:t>
      </w:r>
    </w:p>
    <w:p w14:paraId="2995DF98"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6) електронну адресу для повідомлення про участь у громадських слуханнях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та надання сканованих копій доку ментів, що передбачені для реєстрації учасників громадських слухань. Органи чи посадові особи місцевого самоврядування зобов’язані запросити представників ініціатора громадських слухань до участі в розгляді про позицій, внесених за результатами громадських слухань, з правом на виступ.</w:t>
      </w:r>
    </w:p>
    <w:p w14:paraId="7D6B9F1B"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16. Підготовка громадських слухань здійснюється ініціатором їх проведення. Голова, виконавчі органи Ради сприяють в підготовці громадських слухань у межах та у спосіб, що не суперечать чинному законодавству та відповідно до наявних організаційно-технічних можливостей. Голова, Рада мають забезпечити явку уповноважених представників відповідних органів місцевого самоврядування для участі у громадських слуханнях, за умови, що акт про ініціювання цих слухань був </w:t>
      </w:r>
      <w:r w:rsidRPr="00CC25C0">
        <w:rPr>
          <w:rFonts w:ascii="Times New Roman" w:hAnsi="Times New Roman"/>
          <w:sz w:val="28"/>
          <w:szCs w:val="28"/>
        </w:rPr>
        <w:lastRenderedPageBreak/>
        <w:t xml:space="preserve">отриманий Головою у порядку та строки, визначені пунктом 11 цього Положення. </w:t>
      </w:r>
    </w:p>
    <w:p w14:paraId="41A98A19"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Орган (посадова особа) місцевого самоврядування, що забезпечує організацію проведення громадських слухань, крім вирішення інших організаційних питань: </w:t>
      </w:r>
    </w:p>
    <w:p w14:paraId="154B26F8" w14:textId="629EB764"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w:t>
      </w:r>
      <w:r w:rsidR="003A1BCF">
        <w:rPr>
          <w:rFonts w:ascii="Times New Roman" w:hAnsi="Times New Roman"/>
          <w:sz w:val="28"/>
          <w:szCs w:val="28"/>
        </w:rPr>
        <w:t xml:space="preserve">при потребі </w:t>
      </w:r>
      <w:r w:rsidRPr="00CC25C0">
        <w:rPr>
          <w:rFonts w:ascii="Times New Roman" w:hAnsi="Times New Roman"/>
          <w:sz w:val="28"/>
          <w:szCs w:val="28"/>
        </w:rPr>
        <w:t xml:space="preserve">опрацьовує повідомлення про участь у громадських слуханнях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та надані скановані копії документів, що передбачені для реєстрації учасників громадських слухань; </w:t>
      </w:r>
    </w:p>
    <w:p w14:paraId="2C6EB0D4"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2)</w:t>
      </w:r>
      <w:r w:rsidR="003A1BCF">
        <w:rPr>
          <w:rFonts w:ascii="Times New Roman" w:hAnsi="Times New Roman"/>
          <w:sz w:val="28"/>
          <w:szCs w:val="28"/>
        </w:rPr>
        <w:t xml:space="preserve"> при потребі</w:t>
      </w:r>
      <w:r w:rsidRPr="00CC25C0">
        <w:rPr>
          <w:rFonts w:ascii="Times New Roman" w:hAnsi="Times New Roman"/>
          <w:sz w:val="28"/>
          <w:szCs w:val="28"/>
        </w:rPr>
        <w:t xml:space="preserve"> формує посилання на відеоконференцію і надсилає його у відповідь на електронну пошту, з якої прийшло відповідне повідомлення, не пізніше ніж за 2 години до початку громадських слухань; </w:t>
      </w:r>
    </w:p>
    <w:p w14:paraId="12C26964"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забезпечує проведення і запис відеоконференції під час громадських слухань; </w:t>
      </w:r>
    </w:p>
    <w:p w14:paraId="2D62D1B6" w14:textId="77777777" w:rsidR="003A1BCF"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забезпечує ідентифікацію осіб, які приєдналися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сприяє наданню їм слова головуючим на громадських слуханнях, сприяє фіксуванню їх позиції при голосуванні. </w:t>
      </w:r>
    </w:p>
    <w:p w14:paraId="5FE11663"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17. До початку громадських слухань проводиться реєстрація учасників громадських слухань. Реєстрацію учасників забезпечує ініціатор громадських слухань. Голова, виконавчі органи Ради сприяють проведенню реєстрації учасників громадських слухань. Особа жителя та факт зареєстрованого чи задекларованого місця проживання на території територіальної громади встановлюються на підставі документів, 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 про що уповноваженою особою вноситься відповідний запис у реєстраційну форму (список реєстрації учасників громадських слухань), що є додатком до протоколу громадських слухань. Особи, які беруть участь у громадських слуханнях з правом дорадчого голосу, пред’являють лише документ, який відповідно до чинного законодавства України посвідчує особу. </w:t>
      </w:r>
    </w:p>
    <w:p w14:paraId="6BC8CED5"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У списку реєстрації учасників громадських слухань зазначають прізвища, імена, по батькові учасників, дати їх народження, зареєстроване місце проживання, наявність у нього права голосу. Учасник слухань підтверджує достовірність зазначеної інформації своїм особистим підписом у списку реєстрації учасників громадських слухань. До списку учасників громадських слухань вносяться також особи, які підключилися за допомогою </w:t>
      </w:r>
      <w:proofErr w:type="spellStart"/>
      <w:r w:rsidRPr="00CC25C0">
        <w:rPr>
          <w:rFonts w:ascii="Times New Roman" w:hAnsi="Times New Roman"/>
          <w:sz w:val="28"/>
          <w:szCs w:val="28"/>
        </w:rPr>
        <w:t>ві</w:t>
      </w:r>
      <w:proofErr w:type="spellEnd"/>
      <w:r w:rsidRPr="00CC25C0">
        <w:rPr>
          <w:rFonts w:ascii="Times New Roman" w:hAnsi="Times New Roman"/>
          <w:sz w:val="28"/>
          <w:szCs w:val="28"/>
        </w:rPr>
        <w:t xml:space="preserve"> </w:t>
      </w:r>
      <w:proofErr w:type="spellStart"/>
      <w:r w:rsidRPr="00CC25C0">
        <w:rPr>
          <w:rFonts w:ascii="Times New Roman" w:hAnsi="Times New Roman"/>
          <w:sz w:val="28"/>
          <w:szCs w:val="28"/>
        </w:rPr>
        <w:t>деозв’язку</w:t>
      </w:r>
      <w:proofErr w:type="spellEnd"/>
      <w:r w:rsidRPr="00CC25C0">
        <w:rPr>
          <w:rFonts w:ascii="Times New Roman" w:hAnsi="Times New Roman"/>
          <w:sz w:val="28"/>
          <w:szCs w:val="28"/>
        </w:rPr>
        <w:t xml:space="preserve">, за умови наявності копій документів, що передбачені для реє </w:t>
      </w:r>
      <w:proofErr w:type="spellStart"/>
      <w:r w:rsidRPr="00CC25C0">
        <w:rPr>
          <w:rFonts w:ascii="Times New Roman" w:hAnsi="Times New Roman"/>
          <w:sz w:val="28"/>
          <w:szCs w:val="28"/>
        </w:rPr>
        <w:t>страції</w:t>
      </w:r>
      <w:proofErr w:type="spellEnd"/>
      <w:r w:rsidRPr="00CC25C0">
        <w:rPr>
          <w:rFonts w:ascii="Times New Roman" w:hAnsi="Times New Roman"/>
          <w:sz w:val="28"/>
          <w:szCs w:val="28"/>
        </w:rPr>
        <w:t xml:space="preserve"> учасників громадських слухань. Усі особи, які беруть участь у громадських слуханнях, надають згоду на об </w:t>
      </w:r>
      <w:proofErr w:type="spellStart"/>
      <w:r w:rsidRPr="00CC25C0">
        <w:rPr>
          <w:rFonts w:ascii="Times New Roman" w:hAnsi="Times New Roman"/>
          <w:sz w:val="28"/>
          <w:szCs w:val="28"/>
        </w:rPr>
        <w:t>обку</w:t>
      </w:r>
      <w:proofErr w:type="spellEnd"/>
      <w:r w:rsidRPr="00CC25C0">
        <w:rPr>
          <w:rFonts w:ascii="Times New Roman" w:hAnsi="Times New Roman"/>
          <w:sz w:val="28"/>
          <w:szCs w:val="28"/>
        </w:rPr>
        <w:t xml:space="preserve">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w:t>
      </w:r>
      <w:r w:rsidRPr="00CC25C0">
        <w:rPr>
          <w:rFonts w:ascii="Times New Roman" w:hAnsi="Times New Roman"/>
          <w:sz w:val="28"/>
          <w:szCs w:val="28"/>
        </w:rPr>
        <w:lastRenderedPageBreak/>
        <w:t xml:space="preserve">реєстрації учасників громадських слухань. Особи, залучені до реєстрації учасників громадських слухань,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 Відмова від надання документів, визначених у цьому пункті Положення, або відмова від надання згоди на обробку персональних даних є підставою </w:t>
      </w:r>
      <w:proofErr w:type="spellStart"/>
      <w:r w:rsidRPr="00CC25C0">
        <w:rPr>
          <w:rFonts w:ascii="Times New Roman" w:hAnsi="Times New Roman"/>
          <w:sz w:val="28"/>
          <w:szCs w:val="28"/>
        </w:rPr>
        <w:t>недопуску</w:t>
      </w:r>
      <w:proofErr w:type="spellEnd"/>
      <w:r w:rsidRPr="00CC25C0">
        <w:rPr>
          <w:rFonts w:ascii="Times New Roman" w:hAnsi="Times New Roman"/>
          <w:sz w:val="28"/>
          <w:szCs w:val="28"/>
        </w:rPr>
        <w:t xml:space="preserve"> особи до участі у громадських слуханнях, у тому числі з правом дорадчого голосу. </w:t>
      </w:r>
    </w:p>
    <w:p w14:paraId="706D9D50"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18. 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комісія. Інформація про це заноситься до протоколу громадських слухань. </w:t>
      </w:r>
    </w:p>
    <w:p w14:paraId="7D3C8142"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Головуючий веде слухання, стежить за дотриманням на них порядку, разом із секретарем слухань підписує протокол громадських слухань. Якщо головуючий зловживає своїми правами, то учасники громадських слухань більшістю голосів можуть висловити йому недовіру й обрати нового. </w:t>
      </w:r>
    </w:p>
    <w:p w14:paraId="17C12A76"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Секретар громадських слухань веде протокол громадських слухань у порядку, передбаченому цим Положенням. </w:t>
      </w:r>
    </w:p>
    <w:p w14:paraId="37AC93B7"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 рядку голосування чи іншими перешкодами в голосуванні. </w:t>
      </w:r>
    </w:p>
    <w:p w14:paraId="3CB81065"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До початку обговорення та прийняття рішень щодо питань, винесених на громадські слухання, шляхом голосування затверджуються регламент проведення та порядок денний громадських слухань. </w:t>
      </w:r>
    </w:p>
    <w:p w14:paraId="1D27C226"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Регламентом визначається час, відведений для доповідей (співдоповідей), виступів, запитань і відповідей тощо.</w:t>
      </w:r>
    </w:p>
    <w:p w14:paraId="29A58E47"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Регламент слухань має передбачати: </w:t>
      </w:r>
    </w:p>
    <w:p w14:paraId="3257FEB0"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доповіді представника ініціатора громадських слухань, запрошених для цього депутатів чи посадових осіб місцевого самоврядування, комунальних підприємств, установ, організацій, діяльність яких стосується предмета громадських слухань; </w:t>
      </w:r>
    </w:p>
    <w:p w14:paraId="33C3B828"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виступи представників організаційного комітету та експертних груп (якщо вони створені), залучених фахівців; </w:t>
      </w:r>
    </w:p>
    <w:p w14:paraId="251765C2"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запитання, виступи учасників громадських слухань, прийняття рішення щодо питання, винесеного на громадські слухання. </w:t>
      </w:r>
    </w:p>
    <w:p w14:paraId="28A1AD9F"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 Особи, які підключилися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забезпечують свою </w:t>
      </w:r>
      <w:proofErr w:type="spellStart"/>
      <w:r w:rsidRPr="00CC25C0">
        <w:rPr>
          <w:rFonts w:ascii="Times New Roman" w:hAnsi="Times New Roman"/>
          <w:sz w:val="28"/>
          <w:szCs w:val="28"/>
        </w:rPr>
        <w:t>відеотрансляцію</w:t>
      </w:r>
      <w:proofErr w:type="spellEnd"/>
      <w:r w:rsidRPr="00CC25C0">
        <w:rPr>
          <w:rFonts w:ascii="Times New Roman" w:hAnsi="Times New Roman"/>
          <w:sz w:val="28"/>
          <w:szCs w:val="28"/>
        </w:rPr>
        <w:t xml:space="preserve"> під час реєстрації, своїх голосувань та виступів. </w:t>
      </w:r>
    </w:p>
    <w:p w14:paraId="181366B7" w14:textId="77777777" w:rsidR="00E80DB8" w:rsidRDefault="00E80DB8" w:rsidP="00CC25C0">
      <w:pPr>
        <w:pStyle w:val="af"/>
        <w:ind w:firstLine="567"/>
        <w:jc w:val="both"/>
        <w:rPr>
          <w:rFonts w:ascii="Times New Roman" w:hAnsi="Times New Roman"/>
          <w:sz w:val="28"/>
          <w:szCs w:val="28"/>
        </w:rPr>
      </w:pPr>
      <w:r>
        <w:rPr>
          <w:rFonts w:ascii="Times New Roman" w:hAnsi="Times New Roman"/>
          <w:sz w:val="28"/>
          <w:szCs w:val="28"/>
        </w:rPr>
        <w:lastRenderedPageBreak/>
        <w:t>19.</w:t>
      </w:r>
      <w:r w:rsidR="001C59B1" w:rsidRPr="00CC25C0">
        <w:rPr>
          <w:rFonts w:ascii="Times New Roman" w:hAnsi="Times New Roman"/>
          <w:sz w:val="28"/>
          <w:szCs w:val="28"/>
        </w:rPr>
        <w:t xml:space="preserve">Головуючий відповідно до регламенту надає по черзі слово для ви 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 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 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 У випадку порушення вимог цього Положення головуючий може прийняти рішення про видалення (відключення </w:t>
      </w:r>
      <w:proofErr w:type="spellStart"/>
      <w:r w:rsidR="001C59B1" w:rsidRPr="00CC25C0">
        <w:rPr>
          <w:rFonts w:ascii="Times New Roman" w:hAnsi="Times New Roman"/>
          <w:sz w:val="28"/>
          <w:szCs w:val="28"/>
        </w:rPr>
        <w:t>відеозв’язку</w:t>
      </w:r>
      <w:proofErr w:type="spellEnd"/>
      <w:r w:rsidR="001C59B1" w:rsidRPr="00CC25C0">
        <w:rPr>
          <w:rFonts w:ascii="Times New Roman" w:hAnsi="Times New Roman"/>
          <w:sz w:val="28"/>
          <w:szCs w:val="28"/>
        </w:rPr>
        <w:t>) порушника (по рушників) з місця, де проводяться громадські слухання. У разі невиконанні рішення про видалення порушників до них можуть бути застосовані заходи примусу відповідно до законодавства. Громадські слухання відбуваються у відкритому режимі.</w:t>
      </w:r>
    </w:p>
    <w:p w14:paraId="7FA049B5"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За наявності організаційно-технічної можливості Рада чи ініціатор слухань забезпечує їх веб трансляцію, аудіо-, фото- та/ або </w:t>
      </w:r>
      <w:proofErr w:type="spellStart"/>
      <w:r w:rsidRPr="00CC25C0">
        <w:rPr>
          <w:rFonts w:ascii="Times New Roman" w:hAnsi="Times New Roman"/>
          <w:sz w:val="28"/>
          <w:szCs w:val="28"/>
        </w:rPr>
        <w:t>відеофіксацію</w:t>
      </w:r>
      <w:proofErr w:type="spellEnd"/>
      <w:r w:rsidRPr="00CC25C0">
        <w:rPr>
          <w:rFonts w:ascii="Times New Roman" w:hAnsi="Times New Roman"/>
          <w:sz w:val="28"/>
          <w:szCs w:val="28"/>
        </w:rPr>
        <w:t xml:space="preserve">. Кожен учасник громадських слухань, а також присутні на слуханнях представники засобів масової інформації, мають право здійснювати аудіо, фото- та/або </w:t>
      </w:r>
      <w:proofErr w:type="spellStart"/>
      <w:r w:rsidRPr="00CC25C0">
        <w:rPr>
          <w:rFonts w:ascii="Times New Roman" w:hAnsi="Times New Roman"/>
          <w:sz w:val="28"/>
          <w:szCs w:val="28"/>
        </w:rPr>
        <w:t>відеофіксацію</w:t>
      </w:r>
      <w:proofErr w:type="spellEnd"/>
      <w:r w:rsidRPr="00CC25C0">
        <w:rPr>
          <w:rFonts w:ascii="Times New Roman" w:hAnsi="Times New Roman"/>
          <w:sz w:val="28"/>
          <w:szCs w:val="28"/>
        </w:rPr>
        <w:t xml:space="preserve"> чи </w:t>
      </w:r>
      <w:proofErr w:type="spellStart"/>
      <w:r w:rsidRPr="00CC25C0">
        <w:rPr>
          <w:rFonts w:ascii="Times New Roman" w:hAnsi="Times New Roman"/>
          <w:sz w:val="28"/>
          <w:szCs w:val="28"/>
        </w:rPr>
        <w:t>вебтран</w:t>
      </w:r>
      <w:proofErr w:type="spellEnd"/>
      <w:r w:rsidRPr="00CC25C0">
        <w:rPr>
          <w:rFonts w:ascii="Times New Roman" w:hAnsi="Times New Roman"/>
          <w:sz w:val="28"/>
          <w:szCs w:val="28"/>
        </w:rPr>
        <w:t xml:space="preserve"> </w:t>
      </w:r>
      <w:proofErr w:type="spellStart"/>
      <w:r w:rsidRPr="00CC25C0">
        <w:rPr>
          <w:rFonts w:ascii="Times New Roman" w:hAnsi="Times New Roman"/>
          <w:sz w:val="28"/>
          <w:szCs w:val="28"/>
        </w:rPr>
        <w:t>сляцію</w:t>
      </w:r>
      <w:proofErr w:type="spellEnd"/>
      <w:r w:rsidRPr="00CC25C0">
        <w:rPr>
          <w:rFonts w:ascii="Times New Roman" w:hAnsi="Times New Roman"/>
          <w:sz w:val="28"/>
          <w:szCs w:val="28"/>
        </w:rPr>
        <w:t xml:space="preserve"> громадських слухань, якщо це не перешкоджає їх проведенню. </w:t>
      </w:r>
    </w:p>
    <w:p w14:paraId="03B0EED1"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20. Голосування щодо прийняття або відхилення відповідного питання порядку денного та/або внесених учасниками громадських слухань пропозицій здійснюється учасниками, які мають право голосу під час громадських слухань, шляхом підняття рук, мандатів, поданням бюлетенів, за допомогою технічних засобів (залежно від кількості учасників та наявних можливостей). Рішення, у тому числі з питань процедурного характеру, приймається більшістю голосів від кількості зареєстрованих учасників громадських слуханнях, які мають право голосу відповідно до цього Положення. Результати підрахунку голосів оголошуються лічильною комісією та вносяться до протоколу громадських слухань. </w:t>
      </w:r>
    </w:p>
    <w:p w14:paraId="094B6CA3"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21. За результатами громадських слухань оформляється письмовий протокол, в якому чітко </w:t>
      </w:r>
      <w:proofErr w:type="spellStart"/>
      <w:r w:rsidRPr="00CC25C0">
        <w:rPr>
          <w:rFonts w:ascii="Times New Roman" w:hAnsi="Times New Roman"/>
          <w:sz w:val="28"/>
          <w:szCs w:val="28"/>
        </w:rPr>
        <w:t>формулюються</w:t>
      </w:r>
      <w:proofErr w:type="spellEnd"/>
      <w:r w:rsidRPr="00CC25C0">
        <w:rPr>
          <w:rFonts w:ascii="Times New Roman" w:hAnsi="Times New Roman"/>
          <w:sz w:val="28"/>
          <w:szCs w:val="28"/>
        </w:rPr>
        <w:t xml:space="preserve"> пропозиції громадських слухань. Протокол підписується головуючим та секретарем громадських слухань у </w:t>
      </w:r>
      <w:r w:rsidRPr="00CC25C0">
        <w:rPr>
          <w:rFonts w:ascii="Times New Roman" w:hAnsi="Times New Roman"/>
          <w:sz w:val="28"/>
          <w:szCs w:val="28"/>
        </w:rPr>
        <w:lastRenderedPageBreak/>
        <w:t>двох примірниках. Список реєстрації учасників громадських слухань додається до протоколу та є його невід’ємною частиною.</w:t>
      </w:r>
    </w:p>
    <w:p w14:paraId="09D07E8B"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 У протоколі вказуються: </w:t>
      </w:r>
    </w:p>
    <w:p w14:paraId="16E07B94" w14:textId="77777777" w:rsidR="00E80DB8"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дата, час і місце проведення громадських слухань; </w:t>
      </w:r>
    </w:p>
    <w:p w14:paraId="2307DC40"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 територія, на якій проводяться громадські слухання; </w:t>
      </w:r>
    </w:p>
    <w:p w14:paraId="35E077B5"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кількість учасників громадських слухань з правом голосу; </w:t>
      </w:r>
    </w:p>
    <w:p w14:paraId="327BA223"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4) кількість учасників громадських слухань з правом дорадчого голосу; </w:t>
      </w:r>
    </w:p>
    <w:p w14:paraId="678987E9"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5) питання, які розглядалися на громадських слуханнях; </w:t>
      </w:r>
    </w:p>
    <w:p w14:paraId="52FA61D5"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6) пропозиції громадських слухань, прийняті за результатами розгляду питань, та кількість голосів, поданих за та проти прийняття відповідних рішень; </w:t>
      </w:r>
    </w:p>
    <w:p w14:paraId="0BFFCF03"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7) інша інформація, передбачена цим Положенням або актами законодавства. </w:t>
      </w:r>
    </w:p>
    <w:p w14:paraId="4AE92F69"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Один примірник протоколу громадських слухань надсилається відповідним органам чи посадовим особам місцевого самоврядування не пізніше одного робочого дня з дня проведення громадських слухань, другий примірник зберігається у ініціаторів громадських слухань. </w:t>
      </w:r>
    </w:p>
    <w:p w14:paraId="114DFFED"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Копія протоколу не пізніше </w:t>
      </w:r>
      <w:r w:rsidR="00214E1E">
        <w:rPr>
          <w:rFonts w:ascii="Times New Roman" w:hAnsi="Times New Roman"/>
          <w:sz w:val="28"/>
          <w:szCs w:val="28"/>
        </w:rPr>
        <w:t>5</w:t>
      </w:r>
      <w:r w:rsidRPr="00CC25C0">
        <w:rPr>
          <w:rFonts w:ascii="Times New Roman" w:hAnsi="Times New Roman"/>
          <w:sz w:val="28"/>
          <w:szCs w:val="28"/>
        </w:rPr>
        <w:t xml:space="preserve">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 ведення слухань, а також розміщуватися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w:t>
      </w:r>
    </w:p>
    <w:p w14:paraId="5F5211C1"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Захист і обробка персональних даних, що містяться у протоколі громадських слухань та додатку до нього, здійснюється відповідно до чинного законодавства України з урахуванням приписів цього Положення. </w:t>
      </w:r>
    </w:p>
    <w:p w14:paraId="26F80E6F"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У разі оприлюднення списку реєстрації учасників громадських слухань дані про дату народження та місце проживання, їх підписи приховуються, якщо інше не встановлено рішенням учасників громадських слухань. Зазначені дані можуть бути оприлюднені без згоди суб’єктів персональних даних виключно у випадках, передбачених законом. </w:t>
      </w:r>
    </w:p>
    <w:p w14:paraId="6BA75D8E"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Органи та/або посадові особи місцевого самоврядування зобов’язані розглянути пропозиції громадських слухань протягом 30 календарних днів з дня їх проведення. Органи чи посадові особи місцевого самоврядування зобов’язані запросити представників ініціатора громадських слухань до участі в розгляді про позицій, внесених за результатами громадських слухань, з правом на виступ. </w:t>
      </w:r>
    </w:p>
    <w:p w14:paraId="022C35E5"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23. За результатами розгляду пропозицій громадських слухань органи та/або посадові особи місцевого самоврядування приймають одне з таких рішень: </w:t>
      </w:r>
    </w:p>
    <w:p w14:paraId="596A1A21"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1) урахувати таку пропозицію – у цьому разі зазначаються конкретні заходи для її реалізації та відповідальні за виконання посадові особи; </w:t>
      </w:r>
    </w:p>
    <w:p w14:paraId="29DA5676"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lastRenderedPageBreak/>
        <w:t xml:space="preserve">2) частково врахувати таку пропозицію – у цьому разі зазначають ся підстави для прийняття такого рішення, заходи для реалізації врахованої пропозиції та відповідальні за виконання посадові особи; </w:t>
      </w:r>
    </w:p>
    <w:p w14:paraId="33585694"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3) відхилити пропозицію – у цьому разі зазначаються підстави для прийняття такого рішення. </w:t>
      </w:r>
    </w:p>
    <w:p w14:paraId="22DB2447"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24. Рішення за результатами розгляду пропозицій громадських слухань оприлюднюється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відповідно до законодавства та одночасно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w:t>
      </w:r>
    </w:p>
    <w:p w14:paraId="050E5E0E" w14:textId="77777777" w:rsidR="00214E1E"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25. Органи та посадові особи місцевого самоврядування несуть відповідальність за невиконання цього Положення згідно із законодавством України. Недотримання порядку ініціювання та проведення громадських слухань, визначених цим Положенням, може бути підставою для визнання громадських слухань такими, що не відбулися, в судовому порядку. </w:t>
      </w:r>
    </w:p>
    <w:p w14:paraId="785D390A" w14:textId="6AA7C395" w:rsidR="001C59B1" w:rsidRDefault="001C59B1" w:rsidP="00CC25C0">
      <w:pPr>
        <w:pStyle w:val="af"/>
        <w:ind w:firstLine="567"/>
        <w:jc w:val="both"/>
        <w:rPr>
          <w:rFonts w:ascii="Times New Roman" w:hAnsi="Times New Roman"/>
          <w:sz w:val="28"/>
          <w:szCs w:val="28"/>
        </w:rPr>
      </w:pPr>
      <w:r w:rsidRPr="00CC25C0">
        <w:rPr>
          <w:rFonts w:ascii="Times New Roman" w:hAnsi="Times New Roman"/>
          <w:sz w:val="28"/>
          <w:szCs w:val="28"/>
        </w:rPr>
        <w:t xml:space="preserve">26. Рішення Ради, дії або бездіяльність Голови щодо проведення громадських слухань, внесення на розгляд сесії Ради та/або розгляду питання, розглянутого під час проведення громадських слухань, можуть бути оскаржені до суду у встановленому законом порядку. </w:t>
      </w:r>
    </w:p>
    <w:p w14:paraId="3EDD6469" w14:textId="77777777" w:rsidR="00555858" w:rsidRDefault="00555858" w:rsidP="00CC25C0">
      <w:pPr>
        <w:pStyle w:val="af"/>
        <w:ind w:firstLine="567"/>
        <w:jc w:val="both"/>
        <w:rPr>
          <w:rFonts w:ascii="Times New Roman" w:hAnsi="Times New Roman"/>
          <w:sz w:val="28"/>
          <w:szCs w:val="28"/>
        </w:rPr>
      </w:pPr>
    </w:p>
    <w:p w14:paraId="1A0A405F" w14:textId="77777777" w:rsidR="00555858" w:rsidRDefault="00555858" w:rsidP="00CC25C0">
      <w:pPr>
        <w:pStyle w:val="af"/>
        <w:ind w:firstLine="567"/>
        <w:jc w:val="both"/>
        <w:rPr>
          <w:rFonts w:ascii="Times New Roman" w:hAnsi="Times New Roman"/>
          <w:sz w:val="28"/>
          <w:szCs w:val="28"/>
        </w:rPr>
      </w:pPr>
    </w:p>
    <w:p w14:paraId="3AA741B5" w14:textId="77777777" w:rsidR="00555858" w:rsidRDefault="00555858" w:rsidP="00CC25C0">
      <w:pPr>
        <w:pStyle w:val="af"/>
        <w:ind w:firstLine="567"/>
        <w:jc w:val="both"/>
        <w:rPr>
          <w:rFonts w:ascii="Times New Roman" w:hAnsi="Times New Roman"/>
          <w:sz w:val="28"/>
          <w:szCs w:val="28"/>
        </w:rPr>
      </w:pPr>
    </w:p>
    <w:p w14:paraId="0EF6BC18" w14:textId="77777777" w:rsidR="00A55656" w:rsidRPr="00A55656" w:rsidRDefault="00A55656" w:rsidP="00A55656">
      <w:pPr>
        <w:pStyle w:val="af"/>
        <w:jc w:val="both"/>
        <w:rPr>
          <w:rFonts w:ascii="Times New Roman" w:hAnsi="Times New Roman"/>
          <w:b/>
          <w:bCs/>
          <w:sz w:val="28"/>
          <w:szCs w:val="28"/>
        </w:rPr>
      </w:pPr>
      <w:r w:rsidRPr="00A55656">
        <w:rPr>
          <w:rFonts w:ascii="Times New Roman" w:hAnsi="Times New Roman"/>
          <w:b/>
          <w:bCs/>
          <w:sz w:val="28"/>
          <w:szCs w:val="28"/>
        </w:rPr>
        <w:t xml:space="preserve">Сільський голова           </w:t>
      </w:r>
      <w:r>
        <w:rPr>
          <w:rFonts w:ascii="Times New Roman" w:hAnsi="Times New Roman"/>
          <w:b/>
          <w:bCs/>
          <w:sz w:val="28"/>
          <w:szCs w:val="28"/>
        </w:rPr>
        <w:t xml:space="preserve">              </w:t>
      </w:r>
      <w:r w:rsidRPr="00A55656">
        <w:rPr>
          <w:rFonts w:ascii="Times New Roman" w:hAnsi="Times New Roman"/>
          <w:b/>
          <w:bCs/>
          <w:sz w:val="28"/>
          <w:szCs w:val="28"/>
        </w:rPr>
        <w:t xml:space="preserve">                                              Іван МАНДРИК</w:t>
      </w:r>
    </w:p>
    <w:p w14:paraId="6D4789E6" w14:textId="77777777" w:rsidR="00555858" w:rsidRDefault="00555858" w:rsidP="00CC25C0">
      <w:pPr>
        <w:pStyle w:val="af"/>
        <w:ind w:firstLine="567"/>
        <w:jc w:val="both"/>
        <w:rPr>
          <w:rFonts w:ascii="Times New Roman" w:hAnsi="Times New Roman"/>
          <w:sz w:val="28"/>
          <w:szCs w:val="28"/>
        </w:rPr>
      </w:pPr>
    </w:p>
    <w:p w14:paraId="5A1CDEE9" w14:textId="77777777" w:rsidR="00555858" w:rsidRDefault="00555858" w:rsidP="00CC25C0">
      <w:pPr>
        <w:pStyle w:val="af"/>
        <w:ind w:firstLine="567"/>
        <w:jc w:val="both"/>
        <w:rPr>
          <w:rFonts w:ascii="Times New Roman" w:hAnsi="Times New Roman"/>
          <w:sz w:val="28"/>
          <w:szCs w:val="28"/>
        </w:rPr>
      </w:pPr>
    </w:p>
    <w:p w14:paraId="47F64821" w14:textId="77777777" w:rsidR="00555858" w:rsidRDefault="00555858" w:rsidP="00CC25C0">
      <w:pPr>
        <w:pStyle w:val="af"/>
        <w:ind w:firstLine="567"/>
        <w:jc w:val="both"/>
        <w:rPr>
          <w:rFonts w:ascii="Times New Roman" w:hAnsi="Times New Roman"/>
          <w:sz w:val="28"/>
          <w:szCs w:val="28"/>
        </w:rPr>
      </w:pPr>
    </w:p>
    <w:p w14:paraId="1FD3231F" w14:textId="77777777" w:rsidR="00555858" w:rsidRDefault="00555858" w:rsidP="00CC25C0">
      <w:pPr>
        <w:pStyle w:val="af"/>
        <w:ind w:firstLine="567"/>
        <w:jc w:val="both"/>
        <w:rPr>
          <w:rFonts w:ascii="Times New Roman" w:hAnsi="Times New Roman"/>
          <w:sz w:val="28"/>
          <w:szCs w:val="28"/>
        </w:rPr>
      </w:pPr>
    </w:p>
    <w:p w14:paraId="0103763B" w14:textId="77777777" w:rsidR="00555858" w:rsidRDefault="00555858" w:rsidP="00CC25C0">
      <w:pPr>
        <w:pStyle w:val="af"/>
        <w:ind w:firstLine="567"/>
        <w:jc w:val="both"/>
        <w:rPr>
          <w:rFonts w:ascii="Times New Roman" w:hAnsi="Times New Roman"/>
          <w:sz w:val="28"/>
          <w:szCs w:val="28"/>
        </w:rPr>
      </w:pPr>
    </w:p>
    <w:p w14:paraId="05637D33" w14:textId="77777777" w:rsidR="00555858" w:rsidRDefault="00555858" w:rsidP="00CC25C0">
      <w:pPr>
        <w:pStyle w:val="af"/>
        <w:ind w:firstLine="567"/>
        <w:jc w:val="both"/>
        <w:rPr>
          <w:rFonts w:ascii="Times New Roman" w:hAnsi="Times New Roman"/>
          <w:sz w:val="28"/>
          <w:szCs w:val="28"/>
        </w:rPr>
      </w:pPr>
    </w:p>
    <w:p w14:paraId="6A317AA7" w14:textId="77777777" w:rsidR="00555858" w:rsidRDefault="00555858" w:rsidP="00CC25C0">
      <w:pPr>
        <w:pStyle w:val="af"/>
        <w:ind w:firstLine="567"/>
        <w:jc w:val="both"/>
        <w:rPr>
          <w:rFonts w:ascii="Times New Roman" w:hAnsi="Times New Roman"/>
          <w:sz w:val="28"/>
          <w:szCs w:val="28"/>
        </w:rPr>
      </w:pPr>
    </w:p>
    <w:p w14:paraId="057AB1FD" w14:textId="77777777" w:rsidR="00555858" w:rsidRDefault="00555858" w:rsidP="00CC25C0">
      <w:pPr>
        <w:pStyle w:val="af"/>
        <w:ind w:firstLine="567"/>
        <w:jc w:val="both"/>
        <w:rPr>
          <w:rFonts w:ascii="Times New Roman" w:hAnsi="Times New Roman"/>
          <w:sz w:val="28"/>
          <w:szCs w:val="28"/>
        </w:rPr>
      </w:pPr>
    </w:p>
    <w:p w14:paraId="7044AFD7" w14:textId="77777777" w:rsidR="00555858" w:rsidRDefault="00555858" w:rsidP="00CC25C0">
      <w:pPr>
        <w:pStyle w:val="af"/>
        <w:ind w:firstLine="567"/>
        <w:jc w:val="both"/>
        <w:rPr>
          <w:rFonts w:ascii="Times New Roman" w:hAnsi="Times New Roman"/>
          <w:sz w:val="28"/>
          <w:szCs w:val="28"/>
        </w:rPr>
      </w:pPr>
    </w:p>
    <w:p w14:paraId="1DCB1DE1" w14:textId="77777777" w:rsidR="00555858" w:rsidRDefault="00555858" w:rsidP="00CC25C0">
      <w:pPr>
        <w:pStyle w:val="af"/>
        <w:ind w:firstLine="567"/>
        <w:jc w:val="both"/>
        <w:rPr>
          <w:rFonts w:ascii="Times New Roman" w:hAnsi="Times New Roman"/>
          <w:sz w:val="28"/>
          <w:szCs w:val="28"/>
        </w:rPr>
      </w:pPr>
    </w:p>
    <w:p w14:paraId="5BFB8509" w14:textId="77777777" w:rsidR="00555858" w:rsidRDefault="00555858" w:rsidP="00CC25C0">
      <w:pPr>
        <w:pStyle w:val="af"/>
        <w:ind w:firstLine="567"/>
        <w:jc w:val="both"/>
        <w:rPr>
          <w:rFonts w:ascii="Times New Roman" w:hAnsi="Times New Roman"/>
          <w:sz w:val="28"/>
          <w:szCs w:val="28"/>
        </w:rPr>
      </w:pPr>
    </w:p>
    <w:p w14:paraId="345A5F97" w14:textId="77777777" w:rsidR="00555858" w:rsidRDefault="00555858" w:rsidP="00CC25C0">
      <w:pPr>
        <w:pStyle w:val="af"/>
        <w:ind w:firstLine="567"/>
        <w:jc w:val="both"/>
        <w:rPr>
          <w:rFonts w:ascii="Times New Roman" w:hAnsi="Times New Roman"/>
          <w:sz w:val="28"/>
          <w:szCs w:val="28"/>
        </w:rPr>
      </w:pPr>
    </w:p>
    <w:p w14:paraId="6AFCF859" w14:textId="77777777" w:rsidR="00555858" w:rsidRDefault="00555858" w:rsidP="00CC25C0">
      <w:pPr>
        <w:pStyle w:val="af"/>
        <w:ind w:firstLine="567"/>
        <w:jc w:val="both"/>
        <w:rPr>
          <w:rFonts w:ascii="Times New Roman" w:hAnsi="Times New Roman"/>
          <w:sz w:val="28"/>
          <w:szCs w:val="28"/>
        </w:rPr>
      </w:pPr>
    </w:p>
    <w:p w14:paraId="26758361" w14:textId="77777777" w:rsidR="00555858" w:rsidRDefault="00555858" w:rsidP="00CC25C0">
      <w:pPr>
        <w:pStyle w:val="af"/>
        <w:ind w:firstLine="567"/>
        <w:jc w:val="both"/>
        <w:rPr>
          <w:rFonts w:ascii="Times New Roman" w:hAnsi="Times New Roman"/>
          <w:sz w:val="28"/>
          <w:szCs w:val="28"/>
        </w:rPr>
      </w:pPr>
    </w:p>
    <w:p w14:paraId="34765109" w14:textId="77777777" w:rsidR="00555858" w:rsidRDefault="00555858" w:rsidP="00CC25C0">
      <w:pPr>
        <w:pStyle w:val="af"/>
        <w:ind w:firstLine="567"/>
        <w:jc w:val="both"/>
        <w:rPr>
          <w:rFonts w:ascii="Times New Roman" w:hAnsi="Times New Roman"/>
          <w:sz w:val="28"/>
          <w:szCs w:val="28"/>
        </w:rPr>
      </w:pPr>
    </w:p>
    <w:p w14:paraId="02C097E5" w14:textId="77777777" w:rsidR="00555858" w:rsidRDefault="00555858" w:rsidP="00CC25C0">
      <w:pPr>
        <w:pStyle w:val="af"/>
        <w:ind w:firstLine="567"/>
        <w:jc w:val="both"/>
        <w:rPr>
          <w:rFonts w:ascii="Times New Roman" w:hAnsi="Times New Roman"/>
          <w:sz w:val="28"/>
          <w:szCs w:val="28"/>
        </w:rPr>
      </w:pPr>
    </w:p>
    <w:p w14:paraId="7570ACB8" w14:textId="77777777" w:rsidR="00555858" w:rsidRDefault="00555858" w:rsidP="00CC25C0">
      <w:pPr>
        <w:pStyle w:val="af"/>
        <w:ind w:firstLine="567"/>
        <w:jc w:val="both"/>
        <w:rPr>
          <w:rFonts w:ascii="Times New Roman" w:hAnsi="Times New Roman"/>
          <w:sz w:val="28"/>
          <w:szCs w:val="28"/>
        </w:rPr>
      </w:pPr>
    </w:p>
    <w:p w14:paraId="33F7B4CD" w14:textId="77777777" w:rsidR="00555858" w:rsidRDefault="00555858" w:rsidP="00CC25C0">
      <w:pPr>
        <w:pStyle w:val="af"/>
        <w:ind w:firstLine="567"/>
        <w:jc w:val="both"/>
        <w:rPr>
          <w:rFonts w:ascii="Times New Roman" w:hAnsi="Times New Roman"/>
          <w:sz w:val="28"/>
          <w:szCs w:val="28"/>
        </w:rPr>
      </w:pPr>
    </w:p>
    <w:p w14:paraId="277EB883" w14:textId="77777777" w:rsidR="00555858" w:rsidRDefault="00555858" w:rsidP="00A55656">
      <w:pPr>
        <w:pStyle w:val="af"/>
        <w:jc w:val="both"/>
        <w:rPr>
          <w:rFonts w:ascii="Times New Roman" w:hAnsi="Times New Roman"/>
          <w:sz w:val="28"/>
          <w:szCs w:val="28"/>
        </w:rPr>
      </w:pPr>
    </w:p>
    <w:p w14:paraId="76C2336F" w14:textId="680644C3" w:rsidR="00555858" w:rsidRPr="00C75DC2" w:rsidRDefault="00555858" w:rsidP="00555858">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bookmarkStart w:id="27" w:name="_Hlk212581612"/>
      <w:r>
        <w:rPr>
          <w:rFonts w:ascii="Times New Roman" w:eastAsia="Times New Roman" w:hAnsi="Times New Roman" w:cs="Times New Roman"/>
          <w:bCs/>
          <w:color w:val="000000"/>
          <w:sz w:val="24"/>
          <w:szCs w:val="24"/>
          <w:lang w:eastAsia="uk-UA" w:bidi="uk-UA"/>
        </w:rPr>
        <w:lastRenderedPageBreak/>
        <w:t xml:space="preserve">Додаток </w:t>
      </w:r>
      <w:r w:rsidR="003A34F2">
        <w:rPr>
          <w:rFonts w:ascii="Times New Roman" w:eastAsia="Times New Roman" w:hAnsi="Times New Roman" w:cs="Times New Roman"/>
          <w:bCs/>
          <w:color w:val="000000"/>
          <w:sz w:val="24"/>
          <w:szCs w:val="24"/>
          <w:lang w:eastAsia="uk-UA" w:bidi="uk-UA"/>
        </w:rPr>
        <w:t>4</w:t>
      </w:r>
    </w:p>
    <w:p w14:paraId="133C23C3" w14:textId="77777777" w:rsidR="00555858" w:rsidRDefault="00555858" w:rsidP="00555858">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sidRPr="00C75DC2">
        <w:rPr>
          <w:rFonts w:ascii="Times New Roman" w:eastAsia="Times New Roman" w:hAnsi="Times New Roman" w:cs="Times New Roman"/>
          <w:bCs/>
          <w:color w:val="000000"/>
          <w:sz w:val="24"/>
          <w:szCs w:val="24"/>
          <w:lang w:eastAsia="uk-UA" w:bidi="uk-UA"/>
        </w:rPr>
        <w:t xml:space="preserve"> до </w:t>
      </w:r>
      <w:r>
        <w:rPr>
          <w:rFonts w:ascii="Times New Roman" w:eastAsia="Times New Roman" w:hAnsi="Times New Roman" w:cs="Times New Roman"/>
          <w:bCs/>
          <w:color w:val="000000"/>
          <w:sz w:val="24"/>
          <w:szCs w:val="24"/>
          <w:lang w:eastAsia="uk-UA" w:bidi="uk-UA"/>
        </w:rPr>
        <w:t xml:space="preserve">Статуту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об’єднаної </w:t>
      </w:r>
    </w:p>
    <w:p w14:paraId="05349BD4" w14:textId="77777777" w:rsidR="00555858" w:rsidRDefault="00555858" w:rsidP="00555858">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територіальної громади затвердженого рішенням</w:t>
      </w:r>
    </w:p>
    <w:p w14:paraId="4E4AB908" w14:textId="1C4774F2" w:rsidR="00555858" w:rsidRDefault="00555858" w:rsidP="00555858">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 xml:space="preserve">___ сесії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w:t>
      </w:r>
      <w:r w:rsidR="00A55656">
        <w:rPr>
          <w:rFonts w:ascii="Times New Roman" w:eastAsia="Times New Roman" w:hAnsi="Times New Roman" w:cs="Times New Roman"/>
          <w:bCs/>
          <w:color w:val="000000"/>
          <w:sz w:val="24"/>
          <w:szCs w:val="24"/>
          <w:lang w:eastAsia="uk-UA" w:bidi="uk-UA"/>
        </w:rPr>
        <w:t>сільськ</w:t>
      </w:r>
      <w:r>
        <w:rPr>
          <w:rFonts w:ascii="Times New Roman" w:eastAsia="Times New Roman" w:hAnsi="Times New Roman" w:cs="Times New Roman"/>
          <w:bCs/>
          <w:color w:val="000000"/>
          <w:sz w:val="24"/>
          <w:szCs w:val="24"/>
          <w:lang w:eastAsia="uk-UA" w:bidi="uk-UA"/>
        </w:rPr>
        <w:t>ої ради</w:t>
      </w:r>
    </w:p>
    <w:p w14:paraId="6B700790" w14:textId="23A93768" w:rsidR="00555858" w:rsidRDefault="00555858" w:rsidP="00555858">
      <w:pPr>
        <w:pStyle w:val="af"/>
        <w:ind w:firstLine="567"/>
        <w:jc w:val="right"/>
        <w:rPr>
          <w:rFonts w:ascii="Times New Roman" w:eastAsia="Times New Roman" w:hAnsi="Times New Roman"/>
          <w:bCs/>
          <w:color w:val="000000"/>
          <w:sz w:val="24"/>
          <w:szCs w:val="24"/>
          <w:lang w:eastAsia="uk-UA" w:bidi="uk-UA"/>
        </w:rPr>
      </w:pPr>
      <w:r>
        <w:rPr>
          <w:rFonts w:ascii="Times New Roman" w:eastAsia="Times New Roman" w:hAnsi="Times New Roman"/>
          <w:bCs/>
          <w:color w:val="000000"/>
          <w:sz w:val="24"/>
          <w:szCs w:val="24"/>
          <w:lang w:eastAsia="uk-UA" w:bidi="uk-UA"/>
        </w:rPr>
        <w:t>__________ №____</w:t>
      </w:r>
      <w:bookmarkEnd w:id="27"/>
    </w:p>
    <w:p w14:paraId="43A2BBB6" w14:textId="77777777" w:rsidR="00555858" w:rsidRDefault="00555858" w:rsidP="00555858">
      <w:pPr>
        <w:pStyle w:val="af"/>
        <w:ind w:firstLine="567"/>
        <w:jc w:val="right"/>
      </w:pPr>
    </w:p>
    <w:p w14:paraId="2FB29FE7" w14:textId="3B2DE25D" w:rsidR="00555858" w:rsidRPr="00555858" w:rsidRDefault="00555858" w:rsidP="00555858">
      <w:pPr>
        <w:pStyle w:val="af"/>
        <w:ind w:firstLine="567"/>
        <w:jc w:val="center"/>
        <w:rPr>
          <w:rFonts w:ascii="Times New Roman" w:hAnsi="Times New Roman"/>
          <w:b/>
          <w:bCs/>
          <w:sz w:val="28"/>
          <w:szCs w:val="28"/>
        </w:rPr>
      </w:pPr>
      <w:r w:rsidRPr="00555858">
        <w:rPr>
          <w:rFonts w:ascii="Times New Roman" w:hAnsi="Times New Roman"/>
          <w:b/>
          <w:bCs/>
          <w:sz w:val="28"/>
          <w:szCs w:val="28"/>
        </w:rPr>
        <w:t xml:space="preserve">Положення про електронні петиції </w:t>
      </w:r>
      <w:proofErr w:type="spellStart"/>
      <w:r w:rsidRPr="00555858">
        <w:rPr>
          <w:rFonts w:ascii="Times New Roman" w:hAnsi="Times New Roman"/>
          <w:b/>
          <w:bCs/>
          <w:sz w:val="28"/>
          <w:szCs w:val="28"/>
        </w:rPr>
        <w:t>Ставненської</w:t>
      </w:r>
      <w:proofErr w:type="spellEnd"/>
      <w:r w:rsidRPr="00555858">
        <w:rPr>
          <w:rFonts w:ascii="Times New Roman" w:hAnsi="Times New Roman"/>
          <w:b/>
          <w:bCs/>
          <w:sz w:val="28"/>
          <w:szCs w:val="28"/>
        </w:rPr>
        <w:t xml:space="preserve"> об’єднаної територіальної громади</w:t>
      </w:r>
    </w:p>
    <w:p w14:paraId="03F04BF1" w14:textId="77777777" w:rsidR="00555858" w:rsidRDefault="00555858" w:rsidP="00555858">
      <w:pPr>
        <w:pStyle w:val="af"/>
        <w:ind w:firstLine="567"/>
        <w:jc w:val="both"/>
        <w:rPr>
          <w:rFonts w:ascii="Times New Roman" w:hAnsi="Times New Roman"/>
          <w:sz w:val="28"/>
          <w:szCs w:val="28"/>
        </w:rPr>
      </w:pPr>
    </w:p>
    <w:p w14:paraId="43C320AD" w14:textId="77777777" w:rsidR="00A55656"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1. Це Положення відповідно до статті 23-1 Закону України «Про звернення громадян» визначає порядок реалізації жителями права на звернення з електронними петиціями до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сільської </w:t>
      </w:r>
      <w:r w:rsidRPr="00555858">
        <w:rPr>
          <w:rFonts w:ascii="Times New Roman" w:hAnsi="Times New Roman"/>
          <w:sz w:val="28"/>
          <w:szCs w:val="28"/>
        </w:rPr>
        <w:t>ради (далі – Рада), її виконавчих органів та порядок їх розгляду.</w:t>
      </w:r>
    </w:p>
    <w:p w14:paraId="039A2E36" w14:textId="77777777" w:rsidR="00A55656"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 2. Електронна петиція – особлива форма колективного звернення жителів до Ради, її виконавчих органів, подання якої здійснюється через офіційний веб сайт Ради або Платформу електронної демократії, веб сайт громадського об’єднання, яке здійснює збір підписів на підтримку електронної петиції (далі – інше громадське об’єднання), з питань, вирішення яких віднесено до повноважень Ради, її виконавчих органів.</w:t>
      </w:r>
    </w:p>
    <w:p w14:paraId="1DC7E398" w14:textId="0C0E1295" w:rsidR="00A55656"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 3. Електронна петиція, адресована Раді, її виконавчим органам, розглядається у порядку, визначеному цим Положенням, у разі збору на її підтримку не менш як </w:t>
      </w:r>
      <w:r w:rsidR="00A55656" w:rsidRPr="00A55656">
        <w:rPr>
          <w:rFonts w:ascii="Times New Roman" w:hAnsi="Times New Roman"/>
          <w:color w:val="EE0000"/>
          <w:sz w:val="28"/>
          <w:szCs w:val="28"/>
        </w:rPr>
        <w:t>300</w:t>
      </w:r>
      <w:r w:rsidR="00A55656">
        <w:rPr>
          <w:rFonts w:ascii="Times New Roman" w:hAnsi="Times New Roman"/>
          <w:sz w:val="28"/>
          <w:szCs w:val="28"/>
        </w:rPr>
        <w:t xml:space="preserve"> </w:t>
      </w:r>
      <w:r w:rsidRPr="00555858">
        <w:rPr>
          <w:rFonts w:ascii="Times New Roman" w:hAnsi="Times New Roman"/>
          <w:sz w:val="28"/>
          <w:szCs w:val="28"/>
        </w:rPr>
        <w:t xml:space="preserve">підписів жителів протягом не більше </w:t>
      </w:r>
      <w:r w:rsidR="00A55656" w:rsidRPr="00A55656">
        <w:rPr>
          <w:rFonts w:ascii="Times New Roman" w:hAnsi="Times New Roman"/>
          <w:color w:val="EE0000"/>
          <w:sz w:val="28"/>
          <w:szCs w:val="28"/>
        </w:rPr>
        <w:t>60</w:t>
      </w:r>
      <w:r w:rsidR="00A55656">
        <w:rPr>
          <w:rFonts w:ascii="Times New Roman" w:hAnsi="Times New Roman"/>
          <w:sz w:val="28"/>
          <w:szCs w:val="28"/>
        </w:rPr>
        <w:t xml:space="preserve"> </w:t>
      </w:r>
      <w:r w:rsidRPr="00555858">
        <w:rPr>
          <w:rFonts w:ascii="Times New Roman" w:hAnsi="Times New Roman"/>
          <w:sz w:val="28"/>
          <w:szCs w:val="28"/>
        </w:rPr>
        <w:t xml:space="preserve">днів з дня оприлюднення петиції. </w:t>
      </w:r>
    </w:p>
    <w:p w14:paraId="0BE1CC1D" w14:textId="77777777" w:rsidR="00A55656"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4.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14:paraId="31CC8535" w14:textId="77777777" w:rsidR="00A55656"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5. Відповідальність за зміст електронної петиції несе автор (ініціатор) електронної петиції. </w:t>
      </w:r>
    </w:p>
    <w:p w14:paraId="07AB7557"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6.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 сайті Ради або на Платформі електронної демократії, </w:t>
      </w:r>
      <w:proofErr w:type="spellStart"/>
      <w:r w:rsidRPr="00555858">
        <w:rPr>
          <w:rFonts w:ascii="Times New Roman" w:hAnsi="Times New Roman"/>
          <w:sz w:val="28"/>
          <w:szCs w:val="28"/>
        </w:rPr>
        <w:t>вебсайті</w:t>
      </w:r>
      <w:proofErr w:type="spellEnd"/>
      <w:r w:rsidRPr="00555858">
        <w:rPr>
          <w:rFonts w:ascii="Times New Roman" w:hAnsi="Times New Roman"/>
          <w:sz w:val="28"/>
          <w:szCs w:val="28"/>
        </w:rPr>
        <w:t xml:space="preserve"> іншого громадського об’єднання обов’язково зазначаються дата початку збору підписів та інформація щодо загальної кількості й переліку осіб, які підписали електронну петицію. </w:t>
      </w:r>
    </w:p>
    <w:p w14:paraId="6E8DE566"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7. Для створення електронної петиції до Ради, її виконавчих органів автор (ініціатор) петиції заповнює спеціальну форму на офіційному веб сайті Ради або на Платформі електронної демократії, веб сайті іншого громадського об’єднання та розміщує текст електронної петиції. </w:t>
      </w:r>
    </w:p>
    <w:p w14:paraId="2067A939"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8. Електронна петиція оприлюднюється на офіційному веб сайті Ради або на Платформі електронної демократії, веб сайті іншого громадського </w:t>
      </w:r>
      <w:r w:rsidRPr="00555858">
        <w:rPr>
          <w:rFonts w:ascii="Times New Roman" w:hAnsi="Times New Roman"/>
          <w:sz w:val="28"/>
          <w:szCs w:val="28"/>
        </w:rPr>
        <w:lastRenderedPageBreak/>
        <w:t xml:space="preserve">об’єднання протягом двох робочих днів із дня надсилання її автором (ініціатором). </w:t>
      </w:r>
    </w:p>
    <w:p w14:paraId="2C5AE20A"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9. 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p w14:paraId="17094570"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10. Дата оприлюднення електронної петиції на офіційному веб сайті Ради або на Платформі електронної демократії, веб сайті іншого громадського об’єднання є датою початку збору підписів. </w:t>
      </w:r>
    </w:p>
    <w:p w14:paraId="18CFCC59" w14:textId="76DF35FD"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11. Рада, її виконавчі органи, Платформа електронної демократії, інше громадське об’єднання під час збору підписів на підтримку електронної петиції зобов’язані забезпечити</w:t>
      </w:r>
      <w:r w:rsidR="00EF0E1A">
        <w:rPr>
          <w:rFonts w:ascii="Times New Roman" w:hAnsi="Times New Roman"/>
          <w:sz w:val="28"/>
          <w:szCs w:val="28"/>
        </w:rPr>
        <w:t>:</w:t>
      </w:r>
    </w:p>
    <w:p w14:paraId="35CD67EF" w14:textId="24191C42"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 1) безоплатність доступу та користування інформаційно-телекомунікаційною системою, за допомогою якої здійснюється збір підписів; </w:t>
      </w:r>
    </w:p>
    <w:p w14:paraId="168F77BB"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2) електронну реєстрацію жителів для підписання петиції; </w:t>
      </w:r>
    </w:p>
    <w:p w14:paraId="72134CD4"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3) недопущення автоматичного введення інформації, у тому числі підписання електронної петиції, без участі жителя; </w:t>
      </w:r>
    </w:p>
    <w:p w14:paraId="1FA0A3B8"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4) фіксацію дати і часу оприлюднення електронної петиції та під писання її жителем. </w:t>
      </w:r>
    </w:p>
    <w:p w14:paraId="00CE7F59"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12.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14:paraId="0EBAFA19"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13. Електронна петиція, збір підписів на підтримку якої здійснювався через Платформу електронної демократії, веб сайт іншого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Платформою електронної демократії, іншим громадським об’єднанням Раді, її виконавчим органам із за 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Платформи електронної демократії, іншого громадського об’єднання. </w:t>
      </w:r>
    </w:p>
    <w:p w14:paraId="79B3A454"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14.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 сайті Ради не пізніш як через три робочі дні після набрання необхідної кількості підписів на підтримку такої петиції, а в разі отримання електронної петиції від Платформи електронної демократії, іншого громадського об’єднання – не пізніш як через два робочі дні після отримання такої петиції. </w:t>
      </w:r>
    </w:p>
    <w:p w14:paraId="5F30A6FE"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lastRenderedPageBreak/>
        <w:t xml:space="preserve">15. У разі набрання електронною петицією, яка адресована Раді, половини від необхідних голосів жителів до завершення відведеного строку, </w:t>
      </w:r>
      <w:proofErr w:type="spellStart"/>
      <w:r w:rsidR="00EF0E1A">
        <w:rPr>
          <w:rFonts w:ascii="Times New Roman" w:hAnsi="Times New Roman"/>
          <w:sz w:val="28"/>
          <w:szCs w:val="28"/>
        </w:rPr>
        <w:t>Ставненський</w:t>
      </w:r>
      <w:proofErr w:type="spellEnd"/>
      <w:r w:rsidR="00EF0E1A">
        <w:rPr>
          <w:rFonts w:ascii="Times New Roman" w:hAnsi="Times New Roman"/>
          <w:sz w:val="28"/>
          <w:szCs w:val="28"/>
        </w:rPr>
        <w:t xml:space="preserve"> сільський </w:t>
      </w:r>
      <w:r w:rsidRPr="00555858">
        <w:rPr>
          <w:rFonts w:ascii="Times New Roman" w:hAnsi="Times New Roman"/>
          <w:sz w:val="28"/>
          <w:szCs w:val="28"/>
        </w:rPr>
        <w:t xml:space="preserve">голова (далі – Голова) може дати доручення виконавчому органу Ради, до компетенції якого належить розгляд порушених у петиції питань, підготувати </w:t>
      </w:r>
      <w:proofErr w:type="spellStart"/>
      <w:r w:rsidRPr="00555858">
        <w:rPr>
          <w:rFonts w:ascii="Times New Roman" w:hAnsi="Times New Roman"/>
          <w:sz w:val="28"/>
          <w:szCs w:val="28"/>
        </w:rPr>
        <w:t>проєкт</w:t>
      </w:r>
      <w:proofErr w:type="spellEnd"/>
      <w:r w:rsidRPr="00555858">
        <w:rPr>
          <w:rFonts w:ascii="Times New Roman" w:hAnsi="Times New Roman"/>
          <w:sz w:val="28"/>
          <w:szCs w:val="28"/>
        </w:rPr>
        <w:t xml:space="preserve"> рішення Ради з супровідними матеріалами</w:t>
      </w:r>
      <w:r w:rsidR="00EF0E1A">
        <w:rPr>
          <w:rFonts w:ascii="Times New Roman" w:hAnsi="Times New Roman"/>
          <w:sz w:val="28"/>
          <w:szCs w:val="28"/>
        </w:rPr>
        <w:t xml:space="preserve">, задля оперативного винесення </w:t>
      </w:r>
      <w:r w:rsidR="00EF0E1A" w:rsidRPr="00555858">
        <w:rPr>
          <w:rFonts w:ascii="Times New Roman" w:hAnsi="Times New Roman"/>
          <w:sz w:val="28"/>
          <w:szCs w:val="28"/>
        </w:rPr>
        <w:t>питання на розгляд чергового пленарного засідання Ради</w:t>
      </w:r>
      <w:r w:rsidR="00EF0E1A">
        <w:rPr>
          <w:rFonts w:ascii="Times New Roman" w:hAnsi="Times New Roman"/>
          <w:sz w:val="28"/>
          <w:szCs w:val="28"/>
        </w:rPr>
        <w:t>, а в</w:t>
      </w:r>
      <w:r w:rsidR="00EF0E1A" w:rsidRPr="00555858">
        <w:rPr>
          <w:rFonts w:ascii="Times New Roman" w:hAnsi="Times New Roman"/>
          <w:sz w:val="28"/>
          <w:szCs w:val="28"/>
        </w:rPr>
        <w:t xml:space="preserve"> разі якщо така петиція не на</w:t>
      </w:r>
      <w:r w:rsidR="00EF0E1A">
        <w:rPr>
          <w:rFonts w:ascii="Times New Roman" w:hAnsi="Times New Roman"/>
          <w:sz w:val="28"/>
          <w:szCs w:val="28"/>
        </w:rPr>
        <w:t>бере</w:t>
      </w:r>
      <w:r w:rsidR="00EF0E1A" w:rsidRPr="00555858">
        <w:rPr>
          <w:rFonts w:ascii="Times New Roman" w:hAnsi="Times New Roman"/>
          <w:sz w:val="28"/>
          <w:szCs w:val="28"/>
        </w:rPr>
        <w:t xml:space="preserve"> необхідної кількості голосів на її підтримку, то напрацьовані матеріали можуть бути використані для підготовки відповіді на звернення громадян</w:t>
      </w:r>
      <w:r w:rsidRPr="00555858">
        <w:rPr>
          <w:rFonts w:ascii="Times New Roman" w:hAnsi="Times New Roman"/>
          <w:sz w:val="28"/>
          <w:szCs w:val="28"/>
        </w:rPr>
        <w:t>.</w:t>
      </w:r>
    </w:p>
    <w:p w14:paraId="0C1A643F"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 16. Голова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Платформи електронної демократії, іншого громадського об’єднання дає доручення виконавчому органу Ради, до компетенції якого належить розгляд порушених у петиції питань, підготувати </w:t>
      </w:r>
      <w:proofErr w:type="spellStart"/>
      <w:r w:rsidRPr="00555858">
        <w:rPr>
          <w:rFonts w:ascii="Times New Roman" w:hAnsi="Times New Roman"/>
          <w:sz w:val="28"/>
          <w:szCs w:val="28"/>
        </w:rPr>
        <w:t>проєкт</w:t>
      </w:r>
      <w:proofErr w:type="spellEnd"/>
      <w:r w:rsidRPr="00555858">
        <w:rPr>
          <w:rFonts w:ascii="Times New Roman" w:hAnsi="Times New Roman"/>
          <w:sz w:val="28"/>
          <w:szCs w:val="28"/>
        </w:rPr>
        <w:t xml:space="preserve"> рішення Ради чи її виконавчого комітету та супровідні матеріали, що може бути прийняте за результатами розгляду електронної петиції з метою вирішення питань, порушених у петиції, чи врахування поданих у ній пропозицій (крім випадку, передбаченого пунктом 15 цього Положення).</w:t>
      </w:r>
    </w:p>
    <w:p w14:paraId="526F4BF3"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 17. Голова з дотриманням встановлених строків: </w:t>
      </w:r>
    </w:p>
    <w:p w14:paraId="2DC69FAF"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1) </w:t>
      </w:r>
      <w:proofErr w:type="spellStart"/>
      <w:r w:rsidRPr="00555858">
        <w:rPr>
          <w:rFonts w:ascii="Times New Roman" w:hAnsi="Times New Roman"/>
          <w:sz w:val="28"/>
          <w:szCs w:val="28"/>
        </w:rPr>
        <w:t>скликає</w:t>
      </w:r>
      <w:proofErr w:type="spellEnd"/>
      <w:r w:rsidRPr="00555858">
        <w:rPr>
          <w:rFonts w:ascii="Times New Roman" w:hAnsi="Times New Roman"/>
          <w:sz w:val="28"/>
          <w:szCs w:val="28"/>
        </w:rPr>
        <w:t xml:space="preserve"> сесію Ради, засідання виконавчого комітету Ради, якщо у строк розгляду ними електронної петиції, не передбачено проведення пленарного засідання Ради, засідання виконавчого комітету Ради, з включенням до </w:t>
      </w:r>
      <w:proofErr w:type="spellStart"/>
      <w:r w:rsidRPr="00555858">
        <w:rPr>
          <w:rFonts w:ascii="Times New Roman" w:hAnsi="Times New Roman"/>
          <w:sz w:val="28"/>
          <w:szCs w:val="28"/>
        </w:rPr>
        <w:t>проєкту</w:t>
      </w:r>
      <w:proofErr w:type="spellEnd"/>
      <w:r w:rsidRPr="00555858">
        <w:rPr>
          <w:rFonts w:ascii="Times New Roman" w:hAnsi="Times New Roman"/>
          <w:sz w:val="28"/>
          <w:szCs w:val="28"/>
        </w:rPr>
        <w:t xml:space="preserve"> порядку денного питання про розгляд підтриманої електронної петиції; </w:t>
      </w:r>
    </w:p>
    <w:p w14:paraId="7B176AEF"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 xml:space="preserve">2) ініціює внесення питання про розгляд підтриманої електронної петиції у порядок денний пленарного відповідного засідання Ради, за сідання виконавчого комітету Ради, яке було заплановане на дату, що відповідає строку, відведеному на розгляд такої петиції. </w:t>
      </w:r>
    </w:p>
    <w:p w14:paraId="2D557136"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1</w:t>
      </w:r>
      <w:r w:rsidR="00EF0E1A">
        <w:rPr>
          <w:rFonts w:ascii="Times New Roman" w:hAnsi="Times New Roman"/>
          <w:sz w:val="28"/>
          <w:szCs w:val="28"/>
        </w:rPr>
        <w:t>8</w:t>
      </w:r>
      <w:r w:rsidRPr="00555858">
        <w:rPr>
          <w:rFonts w:ascii="Times New Roman" w:hAnsi="Times New Roman"/>
          <w:sz w:val="28"/>
          <w:szCs w:val="28"/>
        </w:rPr>
        <w:t xml:space="preserve">. Електронна петиція, а також </w:t>
      </w:r>
      <w:proofErr w:type="spellStart"/>
      <w:r w:rsidRPr="00555858">
        <w:rPr>
          <w:rFonts w:ascii="Times New Roman" w:hAnsi="Times New Roman"/>
          <w:sz w:val="28"/>
          <w:szCs w:val="28"/>
        </w:rPr>
        <w:t>проєкт</w:t>
      </w:r>
      <w:proofErr w:type="spellEnd"/>
      <w:r w:rsidRPr="00555858">
        <w:rPr>
          <w:rFonts w:ascii="Times New Roman" w:hAnsi="Times New Roman"/>
          <w:sz w:val="28"/>
          <w:szCs w:val="28"/>
        </w:rPr>
        <w:t xml:space="preserve"> рішення Ради чи виконавчого комітету, підготовлений на основі петиції, розглядається Радою або виконавчим комітетом, не пізніше десяти робочих днів з дня оприлюднення інформації про початок її розгляду. </w:t>
      </w:r>
    </w:p>
    <w:p w14:paraId="6FBD5F11" w14:textId="604C9C4D"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1</w:t>
      </w:r>
      <w:r w:rsidR="00EF0E1A">
        <w:rPr>
          <w:rFonts w:ascii="Times New Roman" w:hAnsi="Times New Roman"/>
          <w:sz w:val="28"/>
          <w:szCs w:val="28"/>
        </w:rPr>
        <w:t>9</w:t>
      </w:r>
      <w:r w:rsidRPr="00555858">
        <w:rPr>
          <w:rFonts w:ascii="Times New Roman" w:hAnsi="Times New Roman"/>
          <w:sz w:val="28"/>
          <w:szCs w:val="28"/>
        </w:rPr>
        <w:t xml:space="preserve">. Якщо електронна петиція містить клопотання про її розгляд на громадських слуханнях, автор (ініціатор) електронної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Ініціювання громадських слухань про розгляд електронної петиції здійснюється відповідно до Положення про громадські слухання, що є додатком до цього Статуту, не пізніше 10 робочих днів з дня оприлюднення інформації про початок її розгляду. </w:t>
      </w:r>
    </w:p>
    <w:p w14:paraId="19C1E525" w14:textId="77777777" w:rsidR="00EF0E1A"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lastRenderedPageBreak/>
        <w:t xml:space="preserve">Якщо громадські слухання не були ініційовані в установленому порядку у вказаний строк, електронна петиція розглядається без проведення громадських слухань не пізніше наступних 10 робочих днів. </w:t>
      </w:r>
    </w:p>
    <w:p w14:paraId="2FA90FE6" w14:textId="77777777" w:rsidR="00EF0E1A" w:rsidRDefault="00EF0E1A" w:rsidP="00555858">
      <w:pPr>
        <w:pStyle w:val="af"/>
        <w:ind w:firstLine="567"/>
        <w:jc w:val="both"/>
        <w:rPr>
          <w:rFonts w:ascii="Times New Roman" w:hAnsi="Times New Roman"/>
          <w:sz w:val="28"/>
          <w:szCs w:val="28"/>
        </w:rPr>
      </w:pPr>
      <w:r>
        <w:rPr>
          <w:rFonts w:ascii="Times New Roman" w:hAnsi="Times New Roman"/>
          <w:sz w:val="28"/>
          <w:szCs w:val="28"/>
        </w:rPr>
        <w:t>20</w:t>
      </w:r>
      <w:r w:rsidR="00555858" w:rsidRPr="00555858">
        <w:rPr>
          <w:rFonts w:ascii="Times New Roman" w:hAnsi="Times New Roman"/>
          <w:sz w:val="28"/>
          <w:szCs w:val="28"/>
        </w:rPr>
        <w:t xml:space="preserve">. Відповідь про підтримку або </w:t>
      </w:r>
      <w:proofErr w:type="spellStart"/>
      <w:r w:rsidR="00555858" w:rsidRPr="00555858">
        <w:rPr>
          <w:rFonts w:ascii="Times New Roman" w:hAnsi="Times New Roman"/>
          <w:sz w:val="28"/>
          <w:szCs w:val="28"/>
        </w:rPr>
        <w:t>непідтримку</w:t>
      </w:r>
      <w:proofErr w:type="spellEnd"/>
      <w:r w:rsidR="00555858" w:rsidRPr="00555858">
        <w:rPr>
          <w:rFonts w:ascii="Times New Roman" w:hAnsi="Times New Roman"/>
          <w:sz w:val="28"/>
          <w:szCs w:val="28"/>
        </w:rPr>
        <w:t xml:space="preserve"> електронної петиції публічно оголошується Головою на офіційному веб сайті Ради не пізніше насту</w:t>
      </w:r>
      <w:r>
        <w:rPr>
          <w:rFonts w:ascii="Times New Roman" w:hAnsi="Times New Roman"/>
          <w:sz w:val="28"/>
          <w:szCs w:val="28"/>
        </w:rPr>
        <w:t xml:space="preserve">пного </w:t>
      </w:r>
      <w:r w:rsidR="00555858" w:rsidRPr="00555858">
        <w:rPr>
          <w:rFonts w:ascii="Times New Roman" w:hAnsi="Times New Roman"/>
          <w:sz w:val="28"/>
          <w:szCs w:val="28"/>
        </w:rPr>
        <w:t xml:space="preserve">робочого дня після її розгляду, а також надсилається у письмовому вигляді її автору (ініціатору) та Платформі електронної демократії, іншому громадському об’єднанню. У відповіді на електронну петицію повідомляється про результати розгляду порушених у ній питань із відповідним об ґрунтуванням. </w:t>
      </w:r>
    </w:p>
    <w:p w14:paraId="417E5122" w14:textId="77777777" w:rsidR="003A34F2" w:rsidRDefault="00EF0E1A" w:rsidP="00555858">
      <w:pPr>
        <w:pStyle w:val="af"/>
        <w:ind w:firstLine="567"/>
        <w:jc w:val="both"/>
        <w:rPr>
          <w:rFonts w:ascii="Times New Roman" w:hAnsi="Times New Roman"/>
          <w:sz w:val="28"/>
          <w:szCs w:val="28"/>
        </w:rPr>
      </w:pPr>
      <w:r>
        <w:rPr>
          <w:rFonts w:ascii="Times New Roman" w:hAnsi="Times New Roman"/>
          <w:sz w:val="28"/>
          <w:szCs w:val="28"/>
        </w:rPr>
        <w:t>2</w:t>
      </w:r>
      <w:r w:rsidR="00555858" w:rsidRPr="00555858">
        <w:rPr>
          <w:rFonts w:ascii="Times New Roman" w:hAnsi="Times New Roman"/>
          <w:sz w:val="28"/>
          <w:szCs w:val="28"/>
        </w:rPr>
        <w:t xml:space="preserve">1. У разі 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 </w:t>
      </w:r>
    </w:p>
    <w:p w14:paraId="0F72C05B" w14:textId="77777777" w:rsidR="003A34F2"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2</w:t>
      </w:r>
      <w:r w:rsidR="003A34F2">
        <w:rPr>
          <w:rFonts w:ascii="Times New Roman" w:hAnsi="Times New Roman"/>
          <w:sz w:val="28"/>
          <w:szCs w:val="28"/>
        </w:rPr>
        <w:t>2</w:t>
      </w:r>
      <w:r w:rsidRPr="00555858">
        <w:rPr>
          <w:rFonts w:ascii="Times New Roman" w:hAnsi="Times New Roman"/>
          <w:sz w:val="28"/>
          <w:szCs w:val="28"/>
        </w:rPr>
        <w:t xml:space="preserve">. Інформація про кількість підписів, одержаних на підтримку електронної петиції, та строки їх збору зберігається не менше трьох років з дня оприлюднення такої електронної петиції. </w:t>
      </w:r>
    </w:p>
    <w:p w14:paraId="74AE5EAE" w14:textId="77777777" w:rsidR="003A34F2"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2</w:t>
      </w:r>
      <w:r w:rsidR="003A34F2">
        <w:rPr>
          <w:rFonts w:ascii="Times New Roman" w:hAnsi="Times New Roman"/>
          <w:sz w:val="28"/>
          <w:szCs w:val="28"/>
        </w:rPr>
        <w:t>3</w:t>
      </w:r>
      <w:r w:rsidRPr="00555858">
        <w:rPr>
          <w:rFonts w:ascii="Times New Roman" w:hAnsi="Times New Roman"/>
          <w:sz w:val="28"/>
          <w:szCs w:val="28"/>
        </w:rPr>
        <w:t xml:space="preserve">. 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 </w:t>
      </w:r>
    </w:p>
    <w:p w14:paraId="1B35B1AD" w14:textId="665596C0" w:rsidR="00555858" w:rsidRPr="00555858" w:rsidRDefault="00555858" w:rsidP="00555858">
      <w:pPr>
        <w:pStyle w:val="af"/>
        <w:ind w:firstLine="567"/>
        <w:jc w:val="both"/>
        <w:rPr>
          <w:rFonts w:ascii="Times New Roman" w:hAnsi="Times New Roman"/>
          <w:sz w:val="28"/>
          <w:szCs w:val="28"/>
        </w:rPr>
      </w:pPr>
      <w:r w:rsidRPr="00555858">
        <w:rPr>
          <w:rFonts w:ascii="Times New Roman" w:hAnsi="Times New Roman"/>
          <w:sz w:val="28"/>
          <w:szCs w:val="28"/>
        </w:rPr>
        <w:t>2</w:t>
      </w:r>
      <w:r w:rsidR="003A34F2">
        <w:rPr>
          <w:rFonts w:ascii="Times New Roman" w:hAnsi="Times New Roman"/>
          <w:sz w:val="28"/>
          <w:szCs w:val="28"/>
        </w:rPr>
        <w:t>4</w:t>
      </w:r>
      <w:r w:rsidRPr="00555858">
        <w:rPr>
          <w:rFonts w:ascii="Times New Roman" w:hAnsi="Times New Roman"/>
          <w:sz w:val="28"/>
          <w:szCs w:val="28"/>
        </w:rPr>
        <w:t>. Посадові особи місцевого самоврядування несуть відповідальність за порушення норм цього Положення згідно із законодавством України.</w:t>
      </w:r>
    </w:p>
    <w:p w14:paraId="47AFED0B" w14:textId="77777777" w:rsidR="00555858" w:rsidRPr="00555858" w:rsidRDefault="00555858" w:rsidP="00555858">
      <w:pPr>
        <w:pStyle w:val="af"/>
        <w:ind w:firstLine="567"/>
        <w:jc w:val="both"/>
        <w:rPr>
          <w:rFonts w:ascii="Times New Roman" w:hAnsi="Times New Roman"/>
          <w:sz w:val="28"/>
          <w:szCs w:val="28"/>
        </w:rPr>
      </w:pPr>
    </w:p>
    <w:p w14:paraId="6DA694B2" w14:textId="77777777" w:rsidR="001C59B1" w:rsidRDefault="001C59B1" w:rsidP="00555858">
      <w:pPr>
        <w:pStyle w:val="af"/>
        <w:ind w:firstLine="567"/>
        <w:jc w:val="both"/>
        <w:rPr>
          <w:rFonts w:ascii="Times New Roman" w:hAnsi="Times New Roman"/>
          <w:sz w:val="28"/>
          <w:szCs w:val="28"/>
        </w:rPr>
      </w:pPr>
    </w:p>
    <w:p w14:paraId="1D4DD32E" w14:textId="77777777" w:rsidR="003A34F2" w:rsidRDefault="003A34F2" w:rsidP="00555858">
      <w:pPr>
        <w:pStyle w:val="af"/>
        <w:ind w:firstLine="567"/>
        <w:jc w:val="both"/>
        <w:rPr>
          <w:rFonts w:ascii="Times New Roman" w:hAnsi="Times New Roman"/>
          <w:sz w:val="28"/>
          <w:szCs w:val="28"/>
        </w:rPr>
      </w:pPr>
    </w:p>
    <w:p w14:paraId="4061468E" w14:textId="38DB39F1" w:rsidR="003A34F2" w:rsidRPr="003A34F2" w:rsidRDefault="003A34F2" w:rsidP="00555858">
      <w:pPr>
        <w:pStyle w:val="af"/>
        <w:ind w:firstLine="567"/>
        <w:jc w:val="both"/>
        <w:rPr>
          <w:rFonts w:ascii="Times New Roman" w:hAnsi="Times New Roman"/>
          <w:b/>
          <w:bCs/>
          <w:sz w:val="28"/>
          <w:szCs w:val="28"/>
        </w:rPr>
      </w:pPr>
      <w:r w:rsidRPr="003A34F2">
        <w:rPr>
          <w:rFonts w:ascii="Times New Roman" w:hAnsi="Times New Roman"/>
          <w:b/>
          <w:bCs/>
          <w:sz w:val="28"/>
          <w:szCs w:val="28"/>
        </w:rPr>
        <w:t>Сільський голова                                                     Іван  МАНДРИК</w:t>
      </w:r>
    </w:p>
    <w:p w14:paraId="1D2F6904" w14:textId="77777777" w:rsidR="003A34F2" w:rsidRDefault="003A34F2" w:rsidP="00555858">
      <w:pPr>
        <w:pStyle w:val="af"/>
        <w:ind w:firstLine="567"/>
        <w:jc w:val="both"/>
        <w:rPr>
          <w:rFonts w:ascii="Times New Roman" w:hAnsi="Times New Roman"/>
          <w:sz w:val="28"/>
          <w:szCs w:val="28"/>
        </w:rPr>
      </w:pPr>
    </w:p>
    <w:p w14:paraId="2B64799E" w14:textId="77777777" w:rsidR="003A34F2" w:rsidRDefault="003A34F2" w:rsidP="00555858">
      <w:pPr>
        <w:pStyle w:val="af"/>
        <w:ind w:firstLine="567"/>
        <w:jc w:val="both"/>
        <w:rPr>
          <w:rFonts w:ascii="Times New Roman" w:hAnsi="Times New Roman"/>
          <w:sz w:val="28"/>
          <w:szCs w:val="28"/>
        </w:rPr>
      </w:pPr>
    </w:p>
    <w:p w14:paraId="646CFD94" w14:textId="77777777" w:rsidR="003A34F2" w:rsidRDefault="003A34F2" w:rsidP="00555858">
      <w:pPr>
        <w:pStyle w:val="af"/>
        <w:ind w:firstLine="567"/>
        <w:jc w:val="both"/>
        <w:rPr>
          <w:rFonts w:ascii="Times New Roman" w:hAnsi="Times New Roman"/>
          <w:sz w:val="28"/>
          <w:szCs w:val="28"/>
        </w:rPr>
      </w:pPr>
    </w:p>
    <w:p w14:paraId="40CF931D" w14:textId="77777777" w:rsidR="003A34F2" w:rsidRDefault="003A34F2" w:rsidP="00555858">
      <w:pPr>
        <w:pStyle w:val="af"/>
        <w:ind w:firstLine="567"/>
        <w:jc w:val="both"/>
        <w:rPr>
          <w:rFonts w:ascii="Times New Roman" w:hAnsi="Times New Roman"/>
          <w:sz w:val="28"/>
          <w:szCs w:val="28"/>
        </w:rPr>
      </w:pPr>
    </w:p>
    <w:p w14:paraId="4D8706B3" w14:textId="77777777" w:rsidR="003A34F2" w:rsidRDefault="003A34F2" w:rsidP="00555858">
      <w:pPr>
        <w:pStyle w:val="af"/>
        <w:ind w:firstLine="567"/>
        <w:jc w:val="both"/>
        <w:rPr>
          <w:rFonts w:ascii="Times New Roman" w:hAnsi="Times New Roman"/>
          <w:sz w:val="28"/>
          <w:szCs w:val="28"/>
        </w:rPr>
      </w:pPr>
    </w:p>
    <w:p w14:paraId="68291EEF" w14:textId="77777777" w:rsidR="003A34F2" w:rsidRDefault="003A34F2" w:rsidP="00555858">
      <w:pPr>
        <w:pStyle w:val="af"/>
        <w:ind w:firstLine="567"/>
        <w:jc w:val="both"/>
        <w:rPr>
          <w:rFonts w:ascii="Times New Roman" w:hAnsi="Times New Roman"/>
          <w:sz w:val="28"/>
          <w:szCs w:val="28"/>
        </w:rPr>
      </w:pPr>
    </w:p>
    <w:p w14:paraId="3E0532D2" w14:textId="77777777" w:rsidR="003A34F2" w:rsidRDefault="003A34F2" w:rsidP="00555858">
      <w:pPr>
        <w:pStyle w:val="af"/>
        <w:ind w:firstLine="567"/>
        <w:jc w:val="both"/>
        <w:rPr>
          <w:rFonts w:ascii="Times New Roman" w:hAnsi="Times New Roman"/>
          <w:sz w:val="28"/>
          <w:szCs w:val="28"/>
        </w:rPr>
      </w:pPr>
    </w:p>
    <w:p w14:paraId="65D13E96" w14:textId="77777777" w:rsidR="003A34F2" w:rsidRDefault="003A34F2" w:rsidP="00555858">
      <w:pPr>
        <w:pStyle w:val="af"/>
        <w:ind w:firstLine="567"/>
        <w:jc w:val="both"/>
        <w:rPr>
          <w:rFonts w:ascii="Times New Roman" w:hAnsi="Times New Roman"/>
          <w:sz w:val="28"/>
          <w:szCs w:val="28"/>
        </w:rPr>
      </w:pPr>
    </w:p>
    <w:p w14:paraId="681CCB02" w14:textId="77777777" w:rsidR="003A34F2" w:rsidRDefault="003A34F2" w:rsidP="00555858">
      <w:pPr>
        <w:pStyle w:val="af"/>
        <w:ind w:firstLine="567"/>
        <w:jc w:val="both"/>
        <w:rPr>
          <w:rFonts w:ascii="Times New Roman" w:hAnsi="Times New Roman"/>
          <w:sz w:val="28"/>
          <w:szCs w:val="28"/>
        </w:rPr>
      </w:pPr>
    </w:p>
    <w:p w14:paraId="5AFE9B34" w14:textId="77777777" w:rsidR="003A34F2" w:rsidRDefault="003A34F2" w:rsidP="00555858">
      <w:pPr>
        <w:pStyle w:val="af"/>
        <w:ind w:firstLine="567"/>
        <w:jc w:val="both"/>
        <w:rPr>
          <w:rFonts w:ascii="Times New Roman" w:hAnsi="Times New Roman"/>
          <w:sz w:val="28"/>
          <w:szCs w:val="28"/>
        </w:rPr>
      </w:pPr>
    </w:p>
    <w:p w14:paraId="14F4B4F7" w14:textId="77777777" w:rsidR="003A34F2" w:rsidRDefault="003A34F2" w:rsidP="00555858">
      <w:pPr>
        <w:pStyle w:val="af"/>
        <w:ind w:firstLine="567"/>
        <w:jc w:val="both"/>
        <w:rPr>
          <w:rFonts w:ascii="Times New Roman" w:hAnsi="Times New Roman"/>
          <w:sz w:val="28"/>
          <w:szCs w:val="28"/>
        </w:rPr>
      </w:pPr>
    </w:p>
    <w:p w14:paraId="489DF78B" w14:textId="77777777" w:rsidR="003A34F2" w:rsidRDefault="003A34F2" w:rsidP="00555858">
      <w:pPr>
        <w:pStyle w:val="af"/>
        <w:ind w:firstLine="567"/>
        <w:jc w:val="both"/>
        <w:rPr>
          <w:rFonts w:ascii="Times New Roman" w:hAnsi="Times New Roman"/>
          <w:sz w:val="28"/>
          <w:szCs w:val="28"/>
        </w:rPr>
      </w:pPr>
    </w:p>
    <w:p w14:paraId="62F914FF" w14:textId="77777777" w:rsidR="003A34F2" w:rsidRDefault="003A34F2" w:rsidP="00555858">
      <w:pPr>
        <w:pStyle w:val="af"/>
        <w:ind w:firstLine="567"/>
        <w:jc w:val="both"/>
        <w:rPr>
          <w:rFonts w:ascii="Times New Roman" w:hAnsi="Times New Roman"/>
          <w:sz w:val="28"/>
          <w:szCs w:val="28"/>
        </w:rPr>
      </w:pPr>
    </w:p>
    <w:p w14:paraId="1B9661FD" w14:textId="77777777" w:rsidR="003A34F2" w:rsidRDefault="003A34F2" w:rsidP="00555858">
      <w:pPr>
        <w:pStyle w:val="af"/>
        <w:ind w:firstLine="567"/>
        <w:jc w:val="both"/>
        <w:rPr>
          <w:rFonts w:ascii="Times New Roman" w:hAnsi="Times New Roman"/>
          <w:sz w:val="28"/>
          <w:szCs w:val="28"/>
        </w:rPr>
      </w:pPr>
    </w:p>
    <w:p w14:paraId="0E509012" w14:textId="77777777" w:rsidR="003A34F2" w:rsidRDefault="003A34F2" w:rsidP="00555858">
      <w:pPr>
        <w:pStyle w:val="af"/>
        <w:ind w:firstLine="567"/>
        <w:jc w:val="both"/>
        <w:rPr>
          <w:rFonts w:ascii="Times New Roman" w:hAnsi="Times New Roman"/>
          <w:sz w:val="28"/>
          <w:szCs w:val="28"/>
        </w:rPr>
      </w:pPr>
    </w:p>
    <w:p w14:paraId="60940689" w14:textId="77777777" w:rsidR="003A34F2" w:rsidRDefault="003A34F2" w:rsidP="00555858">
      <w:pPr>
        <w:pStyle w:val="af"/>
        <w:ind w:firstLine="567"/>
        <w:jc w:val="both"/>
        <w:rPr>
          <w:rFonts w:ascii="Times New Roman" w:hAnsi="Times New Roman"/>
          <w:sz w:val="28"/>
          <w:szCs w:val="28"/>
        </w:rPr>
      </w:pPr>
    </w:p>
    <w:p w14:paraId="06252DBD" w14:textId="77777777" w:rsidR="003A34F2" w:rsidRDefault="003A34F2" w:rsidP="00555858">
      <w:pPr>
        <w:pStyle w:val="af"/>
        <w:ind w:firstLine="567"/>
        <w:jc w:val="both"/>
        <w:rPr>
          <w:rFonts w:ascii="Times New Roman" w:hAnsi="Times New Roman"/>
          <w:sz w:val="28"/>
          <w:szCs w:val="28"/>
        </w:rPr>
      </w:pPr>
    </w:p>
    <w:p w14:paraId="358A0B0F" w14:textId="7F2AF7DB" w:rsidR="003A34F2" w:rsidRPr="00C75DC2" w:rsidRDefault="003A34F2" w:rsidP="003A34F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bookmarkStart w:id="28" w:name="_Hlk212582617"/>
      <w:r>
        <w:rPr>
          <w:rFonts w:ascii="Times New Roman" w:eastAsia="Times New Roman" w:hAnsi="Times New Roman" w:cs="Times New Roman"/>
          <w:bCs/>
          <w:color w:val="000000"/>
          <w:sz w:val="24"/>
          <w:szCs w:val="24"/>
          <w:lang w:eastAsia="uk-UA" w:bidi="uk-UA"/>
        </w:rPr>
        <w:lastRenderedPageBreak/>
        <w:t>Додаток 5</w:t>
      </w:r>
    </w:p>
    <w:p w14:paraId="0BD72016" w14:textId="77777777" w:rsidR="003A34F2" w:rsidRDefault="003A34F2" w:rsidP="003A34F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sidRPr="00C75DC2">
        <w:rPr>
          <w:rFonts w:ascii="Times New Roman" w:eastAsia="Times New Roman" w:hAnsi="Times New Roman" w:cs="Times New Roman"/>
          <w:bCs/>
          <w:color w:val="000000"/>
          <w:sz w:val="24"/>
          <w:szCs w:val="24"/>
          <w:lang w:eastAsia="uk-UA" w:bidi="uk-UA"/>
        </w:rPr>
        <w:t xml:space="preserve"> до </w:t>
      </w:r>
      <w:r>
        <w:rPr>
          <w:rFonts w:ascii="Times New Roman" w:eastAsia="Times New Roman" w:hAnsi="Times New Roman" w:cs="Times New Roman"/>
          <w:bCs/>
          <w:color w:val="000000"/>
          <w:sz w:val="24"/>
          <w:szCs w:val="24"/>
          <w:lang w:eastAsia="uk-UA" w:bidi="uk-UA"/>
        </w:rPr>
        <w:t xml:space="preserve">Статуту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об’єднаної </w:t>
      </w:r>
    </w:p>
    <w:p w14:paraId="56F6931B" w14:textId="77777777" w:rsidR="003A34F2" w:rsidRDefault="003A34F2" w:rsidP="003A34F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територіальної громади затвердженого рішенням</w:t>
      </w:r>
    </w:p>
    <w:p w14:paraId="4C76459B" w14:textId="77777777" w:rsidR="003A34F2" w:rsidRDefault="003A34F2" w:rsidP="003A34F2">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 xml:space="preserve">___ сесії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сільської ради</w:t>
      </w:r>
    </w:p>
    <w:p w14:paraId="0044A44F" w14:textId="70591A21" w:rsidR="003A34F2" w:rsidRDefault="003A34F2" w:rsidP="003A34F2">
      <w:pPr>
        <w:pStyle w:val="af"/>
        <w:ind w:firstLine="567"/>
        <w:jc w:val="right"/>
      </w:pPr>
      <w:r>
        <w:rPr>
          <w:rFonts w:ascii="Times New Roman" w:eastAsia="Times New Roman" w:hAnsi="Times New Roman"/>
          <w:bCs/>
          <w:color w:val="000000"/>
          <w:sz w:val="24"/>
          <w:szCs w:val="24"/>
          <w:lang w:eastAsia="uk-UA" w:bidi="uk-UA"/>
        </w:rPr>
        <w:t>__________ №____</w:t>
      </w:r>
    </w:p>
    <w:p w14:paraId="18B2DA6A" w14:textId="77777777" w:rsidR="003A34F2" w:rsidRDefault="003A34F2" w:rsidP="003A34F2">
      <w:pPr>
        <w:keepNext/>
        <w:keepLines/>
        <w:widowControl w:val="0"/>
        <w:ind w:firstLine="567"/>
        <w:jc w:val="center"/>
        <w:outlineLvl w:val="0"/>
        <w:rPr>
          <w:rFonts w:ascii="Times New Roman" w:hAnsi="Times New Roman" w:cs="Times New Roman"/>
          <w:b/>
          <w:bCs/>
          <w:sz w:val="28"/>
          <w:szCs w:val="28"/>
        </w:rPr>
      </w:pPr>
    </w:p>
    <w:bookmarkEnd w:id="28"/>
    <w:p w14:paraId="41ADCD91" w14:textId="2071D373" w:rsidR="003A34F2" w:rsidRDefault="003A34F2" w:rsidP="003A34F2">
      <w:pPr>
        <w:keepNext/>
        <w:keepLines/>
        <w:widowControl w:val="0"/>
        <w:ind w:firstLine="567"/>
        <w:jc w:val="center"/>
        <w:outlineLvl w:val="0"/>
        <w:rPr>
          <w:rFonts w:ascii="Times New Roman" w:eastAsia="Times New Roman" w:hAnsi="Times New Roman" w:cs="Times New Roman"/>
          <w:b/>
          <w:bCs/>
          <w:color w:val="000000"/>
          <w:sz w:val="28"/>
          <w:szCs w:val="28"/>
          <w:lang w:eastAsia="uk-UA" w:bidi="uk-UA"/>
        </w:rPr>
      </w:pPr>
      <w:r w:rsidRPr="003A34F2">
        <w:rPr>
          <w:rFonts w:ascii="Times New Roman" w:hAnsi="Times New Roman" w:cs="Times New Roman"/>
          <w:b/>
          <w:bCs/>
          <w:sz w:val="28"/>
          <w:szCs w:val="28"/>
        </w:rPr>
        <w:t xml:space="preserve">Положення про консультації з громадськістю </w:t>
      </w:r>
      <w:proofErr w:type="spellStart"/>
      <w:r w:rsidRPr="003A34F2">
        <w:rPr>
          <w:rFonts w:ascii="Times New Roman" w:eastAsia="Times New Roman" w:hAnsi="Times New Roman" w:cs="Times New Roman"/>
          <w:b/>
          <w:bCs/>
          <w:color w:val="000000"/>
          <w:sz w:val="28"/>
          <w:szCs w:val="28"/>
          <w:lang w:eastAsia="uk-UA" w:bidi="uk-UA"/>
        </w:rPr>
        <w:t>Ставненської</w:t>
      </w:r>
      <w:proofErr w:type="spellEnd"/>
      <w:r w:rsidRPr="003A34F2">
        <w:rPr>
          <w:rFonts w:ascii="Times New Roman" w:eastAsia="Times New Roman" w:hAnsi="Times New Roman" w:cs="Times New Roman"/>
          <w:b/>
          <w:bCs/>
          <w:color w:val="000000"/>
          <w:sz w:val="28"/>
          <w:szCs w:val="28"/>
          <w:lang w:eastAsia="uk-UA" w:bidi="uk-UA"/>
        </w:rPr>
        <w:t xml:space="preserve"> об’єднаної</w:t>
      </w:r>
      <w:r>
        <w:rPr>
          <w:rFonts w:ascii="Times New Roman" w:eastAsia="Times New Roman" w:hAnsi="Times New Roman" w:cs="Times New Roman"/>
          <w:b/>
          <w:bCs/>
          <w:color w:val="000000"/>
          <w:sz w:val="28"/>
          <w:szCs w:val="28"/>
          <w:lang w:eastAsia="uk-UA" w:bidi="uk-UA"/>
        </w:rPr>
        <w:t xml:space="preserve"> </w:t>
      </w:r>
      <w:r w:rsidRPr="003A34F2">
        <w:rPr>
          <w:rFonts w:ascii="Times New Roman" w:eastAsia="Times New Roman" w:hAnsi="Times New Roman" w:cs="Times New Roman"/>
          <w:b/>
          <w:bCs/>
          <w:color w:val="000000"/>
          <w:sz w:val="28"/>
          <w:szCs w:val="28"/>
          <w:lang w:eastAsia="uk-UA" w:bidi="uk-UA"/>
        </w:rPr>
        <w:t>територіальної громади</w:t>
      </w:r>
    </w:p>
    <w:p w14:paraId="58E8E701" w14:textId="77777777" w:rsidR="003A34F2" w:rsidRPr="003A34F2" w:rsidRDefault="003A34F2" w:rsidP="003A34F2">
      <w:pPr>
        <w:keepNext/>
        <w:keepLines/>
        <w:widowControl w:val="0"/>
        <w:ind w:firstLine="567"/>
        <w:jc w:val="center"/>
        <w:outlineLvl w:val="0"/>
        <w:rPr>
          <w:rFonts w:ascii="Times New Roman" w:eastAsia="Times New Roman" w:hAnsi="Times New Roman" w:cs="Times New Roman"/>
          <w:b/>
          <w:bCs/>
          <w:color w:val="000000"/>
          <w:sz w:val="28"/>
          <w:szCs w:val="28"/>
          <w:lang w:eastAsia="uk-UA" w:bidi="uk-UA"/>
        </w:rPr>
      </w:pPr>
    </w:p>
    <w:p w14:paraId="499B87FC"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Це Положення визначає порядок організації і проведення </w:t>
      </w:r>
      <w:proofErr w:type="spellStart"/>
      <w:r>
        <w:rPr>
          <w:rFonts w:ascii="Times New Roman" w:hAnsi="Times New Roman"/>
          <w:sz w:val="28"/>
          <w:szCs w:val="28"/>
        </w:rPr>
        <w:t>Ставненською</w:t>
      </w:r>
      <w:proofErr w:type="spellEnd"/>
      <w:r>
        <w:rPr>
          <w:rFonts w:ascii="Times New Roman" w:hAnsi="Times New Roman"/>
          <w:sz w:val="28"/>
          <w:szCs w:val="28"/>
        </w:rPr>
        <w:t xml:space="preserve"> сільською</w:t>
      </w:r>
      <w:r w:rsidRPr="003A34F2">
        <w:rPr>
          <w:rFonts w:ascii="Times New Roman" w:hAnsi="Times New Roman"/>
          <w:sz w:val="28"/>
          <w:szCs w:val="28"/>
        </w:rPr>
        <w:t xml:space="preserve"> радою (далі – Рада), її виконавчими органами консультацій з громадськістю з вирішення питань місцевого значення, що на лежать до їх компетенції. </w:t>
      </w:r>
    </w:p>
    <w:p w14:paraId="5DEB2C43"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Це Положення застосовується також до публічних консультацій до на брання чинності Законом України «Про публічні консультації». </w:t>
      </w:r>
    </w:p>
    <w:p w14:paraId="67D10900"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Консультації з громадськістю є однією з форм участі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w:t>
      </w:r>
      <w:r w:rsidRPr="003A34F2">
        <w:rPr>
          <w:rFonts w:ascii="Times New Roman" w:hAnsi="Times New Roman"/>
          <w:sz w:val="28"/>
          <w:szCs w:val="28"/>
        </w:rPr>
        <w:t xml:space="preserve">територіальної громади у вирішенні питань місцевого значення. Вони проводяться з метою залучення жителів, яким виповнилося 14 років, та/або юридичних осіб до участі у вирішенні питань місцевого значення (в тому числі на етапі підготовки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w:t>
      </w:r>
    </w:p>
    <w:p w14:paraId="6573E888"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Результати проведення консультацій з громадськістю враховуються Радою, її виконавчими органами під час прийняття рішень. </w:t>
      </w:r>
    </w:p>
    <w:p w14:paraId="1A33E1D0"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Консультації з громадськістю організовує і проводить Рада, її виконавчі органи, які є розробниками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нормативно-правового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програмного документу (концепція, стратегія, програма, план заходів, інший стратегічний або програмний документ, прийняття якого передбачено законом або спрямовано на підготовку чи реалізацію закону, іншого нормативно-правового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або готують пропозиції щодо вирішення певного питання, за допомогою відповідальної посадової особи чи структурного підрозділу (далі – відповідальний орган). </w:t>
      </w:r>
    </w:p>
    <w:p w14:paraId="2DEA9C8A"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5. Виконавчий комітет Ради щороку складає орієнтовний план проведення консультацій з громадськістю (далі – орієнтовний план) з урахуванням пропозицій Ради, її виконавчих органів, консультативно-дорадчих органів, утворених при Раді та її виконавчому комітеті, жителів та інститутів громадянського суспільства, які здійснюють діяльність на території територіальної громади, а також результатів проведення попередніх консультацій з громадськістю. Орієнтовний план оприлюднюються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до</w:t>
      </w:r>
      <w:r>
        <w:rPr>
          <w:rFonts w:ascii="Times New Roman" w:hAnsi="Times New Roman"/>
          <w:sz w:val="28"/>
          <w:szCs w:val="28"/>
        </w:rPr>
        <w:t xml:space="preserve"> 15 лютого щороку</w:t>
      </w:r>
      <w:r w:rsidRPr="003A34F2">
        <w:rPr>
          <w:rFonts w:ascii="Times New Roman" w:hAnsi="Times New Roman"/>
          <w:sz w:val="28"/>
          <w:szCs w:val="28"/>
        </w:rPr>
        <w:t xml:space="preserve">. </w:t>
      </w:r>
    </w:p>
    <w:p w14:paraId="127ADACB" w14:textId="77777777" w:rsid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6. Інформація, пов’язана з організацією та проведенням консультацій з громадськістю, оприлюднюються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w:t>
      </w:r>
    </w:p>
    <w:p w14:paraId="7BA67CA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7. Інститути громадянського суспільства, інші юридичні особи, що здійснюють діяльність на території територіальної громади, можуть </w:t>
      </w:r>
      <w:r w:rsidRPr="003A34F2">
        <w:rPr>
          <w:rFonts w:ascii="Times New Roman" w:hAnsi="Times New Roman"/>
          <w:sz w:val="28"/>
          <w:szCs w:val="28"/>
        </w:rPr>
        <w:lastRenderedPageBreak/>
        <w:t xml:space="preserve">ініціювати проведення консультацій з громадськістю з питань, не включених до орієнтовного плану, шляхом подання відповідних пропозицій до Ради. </w:t>
      </w:r>
    </w:p>
    <w:p w14:paraId="0CCA25B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8. Рада, її виконавчі органи під час проведення консультацій з громадськістю взаємодіють із медіа, надають їм необхідні інформаційно-аналітичні матеріали. </w:t>
      </w:r>
    </w:p>
    <w:p w14:paraId="6B8E48A5"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9. Консультації з громадськістю проводяться у формі: </w:t>
      </w:r>
    </w:p>
    <w:p w14:paraId="42ACABF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громадського обговорення; </w:t>
      </w:r>
    </w:p>
    <w:p w14:paraId="3A9D257C"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вивчення громадської думки. </w:t>
      </w:r>
    </w:p>
    <w:p w14:paraId="4E9A9D2C"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10. Консультації з громадськістю у формі громадського обговорення та вивчення громадської думки з одних і тих самих питань можуть проводитись одночасно. Такі консультації також можуть поєднуватися з іншими формами участі жителів у вирішенні питань місцевого значення, які визначені Статутом територіальної громади. </w:t>
      </w:r>
    </w:p>
    <w:p w14:paraId="0FD5B0EC"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11. Громадське обговорення передбачає організацію і проведення таких публічних заходів: </w:t>
      </w:r>
    </w:p>
    <w:p w14:paraId="4D9CE419"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конференцій, форумів, круглих столів, зустрічей, нарад з громадськістю, а також інших заходів, передбачених Статутом територіальної громади як форми участі жителів у вирішенні питань місцевого значення; </w:t>
      </w:r>
    </w:p>
    <w:p w14:paraId="495593DE"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w:t>
      </w:r>
      <w:proofErr w:type="spellStart"/>
      <w:r w:rsidRPr="003A34F2">
        <w:rPr>
          <w:rFonts w:ascii="Times New Roman" w:hAnsi="Times New Roman"/>
          <w:sz w:val="28"/>
          <w:szCs w:val="28"/>
        </w:rPr>
        <w:t>теле</w:t>
      </w:r>
      <w:proofErr w:type="spellEnd"/>
      <w:r w:rsidRPr="003A34F2">
        <w:rPr>
          <w:rFonts w:ascii="Times New Roman" w:hAnsi="Times New Roman"/>
          <w:sz w:val="28"/>
          <w:szCs w:val="28"/>
        </w:rPr>
        <w:t xml:space="preserve">- або </w:t>
      </w:r>
      <w:proofErr w:type="spellStart"/>
      <w:r w:rsidRPr="003A34F2">
        <w:rPr>
          <w:rFonts w:ascii="Times New Roman" w:hAnsi="Times New Roman"/>
          <w:sz w:val="28"/>
          <w:szCs w:val="28"/>
        </w:rPr>
        <w:t>радіодебатів</w:t>
      </w:r>
      <w:proofErr w:type="spellEnd"/>
      <w:r w:rsidRPr="003A34F2">
        <w:rPr>
          <w:rFonts w:ascii="Times New Roman" w:hAnsi="Times New Roman"/>
          <w:sz w:val="28"/>
          <w:szCs w:val="28"/>
        </w:rPr>
        <w:t xml:space="preserve">; </w:t>
      </w:r>
    </w:p>
    <w:p w14:paraId="448FC11D"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Інтернет- конференцій та відеоконференцій; </w:t>
      </w:r>
    </w:p>
    <w:p w14:paraId="72BA6C33"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електронних консультацій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Плат формі електронної демократії, іншому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що може забезпечити проведення таких консультацій. </w:t>
      </w:r>
    </w:p>
    <w:p w14:paraId="6AD952BB"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12. Громадське обговорення здійснюється Радою, її виконавчими органами у такому порядку: </w:t>
      </w:r>
    </w:p>
    <w:p w14:paraId="14507D2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визначення питання, яке планується винести на обговорення, та кола осіб, яких воно буде стосуватися; </w:t>
      </w:r>
    </w:p>
    <w:p w14:paraId="5B7C795A"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прийняття рішення про проведення обговорення; </w:t>
      </w:r>
    </w:p>
    <w:p w14:paraId="036EF96B"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розробка плану заходів з організації та проведення громадського обговорення; </w:t>
      </w:r>
    </w:p>
    <w:p w14:paraId="0E552F4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14:paraId="11524909"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5) оприлюднення інформації про проведення обговорення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поширення інформації в медіа, соціальних мережах, публічних місцях, розсилка заінтересованим сторонам за прошення взяти участь у обговоренні та в інший прийнятний спосіб; </w:t>
      </w:r>
    </w:p>
    <w:p w14:paraId="1686EC2A"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6) збір, фіксація та аналіз інформації про оцінку громадськістю ефективності запропонованого шляху вирішення питання, висловлену під час проведення консультацій; </w:t>
      </w:r>
    </w:p>
    <w:p w14:paraId="2DD69996"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lastRenderedPageBreak/>
        <w:t xml:space="preserve">7) формування експертних пропозицій щодо альтернативного вирішення питання; </w:t>
      </w:r>
    </w:p>
    <w:p w14:paraId="198ACAF1"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8) забезпечення врахування результатів громадського обговорення під час прийняття остаточного рішення; </w:t>
      </w:r>
    </w:p>
    <w:p w14:paraId="7629A25E"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9) підготовка та оприлюднення звіту за результатами громадського обговорення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та в інший прийнятний спосіб. </w:t>
      </w:r>
    </w:p>
    <w:p w14:paraId="33532A67"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13. Інформаційне повідомлення про проведення громадського обговорення не пізніше ніж за три робочих днів до його початку і має містити: 1) найменування громадського обговорення; </w:t>
      </w:r>
    </w:p>
    <w:p w14:paraId="2DDD878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найменування органу, який проводить громадське обговорення; </w:t>
      </w:r>
    </w:p>
    <w:p w14:paraId="2BA1C649"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питання або назва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винесеного на обговорення, адреса (гіпертекстове посилання) опублікованого на офіційному веб сайті Ради тексту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w:t>
      </w:r>
    </w:p>
    <w:p w14:paraId="662130C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можливі (альтернативні) варіанти вирішення питання; </w:t>
      </w:r>
    </w:p>
    <w:p w14:paraId="2826FA73"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5) соціальні групи населення та заінтересовані сторони, на які поширюватиметься дія прийнятого рішення; </w:t>
      </w:r>
    </w:p>
    <w:p w14:paraId="613DD9A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6) можливі наслідки запровадження рішення для різних соціальних груп населення та заінтересованих сторін; </w:t>
      </w:r>
    </w:p>
    <w:p w14:paraId="1DB6CEE3"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7) відомості про строк, місце, час запланованих публічних заходів, порядок громадського обговорення, акредитації представників засобів медіа, реєстрації учасників; </w:t>
      </w:r>
    </w:p>
    <w:p w14:paraId="0F3D07FB"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8) спосіб забезпечення участі в громадському обговоренні представників визначених соціальних груп населення та заінтересованих сторін; </w:t>
      </w:r>
    </w:p>
    <w:p w14:paraId="0B396FE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9) поштова й електронні адреси, строк і форма подання письмових пропозицій та зауважень; </w:t>
      </w:r>
    </w:p>
    <w:p w14:paraId="10147B0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10) адреса і номер телефону, за якими надаються консультації з питання, що винесено на громадське обговорення; </w:t>
      </w:r>
    </w:p>
    <w:p w14:paraId="01BFB2D5"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11) прізвище, ім’я особи, відповідальної за проведення консультацій; </w:t>
      </w:r>
    </w:p>
    <w:p w14:paraId="4C485C4E"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12) строк і спосіб оприлюднення результатів (звіту) громадського обговорення. </w:t>
      </w:r>
    </w:p>
    <w:p w14:paraId="68DE4786"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Громадське обговорення розпочинається з дня оприлюднення інформаційного повідомлення про його проведення. Строк проведення громадського обговорення визначається Радою, її виконавчими органами і не може бути меншим за 15 робочих днів. </w:t>
      </w:r>
    </w:p>
    <w:p w14:paraId="007ABCCA"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14. Оголошення про проведення неанонсованих раніше публічних за ходів в рамках громадського обговорення доводиться до відома зацікавлених сторін не пізніше ніж за три робочих днів до його початку із зазначенням його форми, назву відповідного громадського обговорення, дати, часу, місця проведення, можливості участі за допомогою </w:t>
      </w:r>
      <w:proofErr w:type="spellStart"/>
      <w:r w:rsidRPr="003A34F2">
        <w:rPr>
          <w:rFonts w:ascii="Times New Roman" w:hAnsi="Times New Roman"/>
          <w:sz w:val="28"/>
          <w:szCs w:val="28"/>
        </w:rPr>
        <w:t>відеозв’язку</w:t>
      </w:r>
      <w:proofErr w:type="spellEnd"/>
      <w:r w:rsidRPr="003A34F2">
        <w:rPr>
          <w:rFonts w:ascii="Times New Roman" w:hAnsi="Times New Roman"/>
          <w:sz w:val="28"/>
          <w:szCs w:val="28"/>
        </w:rPr>
        <w:t xml:space="preserve">, а також іншої необхідної інформації. </w:t>
      </w:r>
    </w:p>
    <w:p w14:paraId="428FF290"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15. Пропозиції та зауваження подаються в усній та письмовій формі під час публічних заходів, надсилаються на поштову та електронні адреси, </w:t>
      </w:r>
      <w:r w:rsidRPr="003A34F2">
        <w:rPr>
          <w:rFonts w:ascii="Times New Roman" w:hAnsi="Times New Roman"/>
          <w:sz w:val="28"/>
          <w:szCs w:val="28"/>
        </w:rPr>
        <w:lastRenderedPageBreak/>
        <w:t xml:space="preserve">вказані в інформаційному повідомленні, або на адреси посадових осіб, розміщені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Фізичні особи під час подання пропозицій зазначають свої прізвище, ім’я, по батькові, контактну інформацію (електронну адресу, засоби телефонного зв’язку). Юридичні особи зазначають своє найменування, місцезнаходження, код згідно з Єдиним державним реєстром юридичних осіб, фізичних осіб - підприємців та громадських формувань, дані контактної особи. </w:t>
      </w:r>
    </w:p>
    <w:p w14:paraId="18DFA846"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Під час проведення публічних заходів (крім електронних консультацій) ви значеною органом місцевого самоврядування особою ведеться протокол, у якому фіксуються висловлені в усній формі пропозиції та зауваження. Пропозиції та зауваження, що надходять до Ради, її виконавчих органів, протоколи публічних заходів оприлюднюються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протягом ____ робочих днів після їх надходження (проведення публічного заходу, що протоколюється). Анонімні пропозиції не реєструються і не розглядаються. </w:t>
      </w:r>
    </w:p>
    <w:p w14:paraId="6701B88F"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16. Пропозиції та зауваження, що надійшли під час громадського обговорення, вивчаються та аналізуються Радою, її виконавчими органами із залученням (за потреби) відповідних фахівців. </w:t>
      </w:r>
    </w:p>
    <w:p w14:paraId="182E5B19"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17. За результатами громадського обговорення Рада, її виконавчі органи готують звіт, в якому зазначається: </w:t>
      </w:r>
    </w:p>
    <w:p w14:paraId="7E7BFB83"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перелік публічних заходів та найменування суб’єкта (суб’єктів), який їх проводив; </w:t>
      </w:r>
    </w:p>
    <w:p w14:paraId="40D1DBDA"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зміст питання або назва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що виносилися на обговорення (предмет консультацій); </w:t>
      </w:r>
    </w:p>
    <w:p w14:paraId="7602C0D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інформація про осіб, що взяли участь у громадському обговоренні; </w:t>
      </w:r>
    </w:p>
    <w:p w14:paraId="2259CE0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інформація про пропозиції, що надійшли до Ради, її виконавчих органів, із зазначенням автора кожної пропозиції; </w:t>
      </w:r>
    </w:p>
    <w:p w14:paraId="1EE653DD"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5) інформація про врахування пропозицій та зауважень з обов’яз</w:t>
      </w:r>
      <w:r w:rsidR="001751C1">
        <w:rPr>
          <w:rFonts w:ascii="Times New Roman" w:hAnsi="Times New Roman"/>
          <w:sz w:val="28"/>
          <w:szCs w:val="28"/>
        </w:rPr>
        <w:t>к</w:t>
      </w:r>
      <w:r w:rsidRPr="003A34F2">
        <w:rPr>
          <w:rFonts w:ascii="Times New Roman" w:hAnsi="Times New Roman"/>
          <w:sz w:val="28"/>
          <w:szCs w:val="28"/>
        </w:rPr>
        <w:t xml:space="preserve">овим обґрунтуванням прийнятого рішення та причин неврахування пропозицій та зауважень; </w:t>
      </w:r>
    </w:p>
    <w:p w14:paraId="04D04D0C"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6) інформація про рішення, прийняті за результатами обговорення. </w:t>
      </w:r>
    </w:p>
    <w:p w14:paraId="187C8227"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18. Звіт за результатами громадського обговорення доводяться до відома громадськості шляхом оприлюднення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в інший прийнятний спосіб не пізніше 30 робочих днів після його закінчення. </w:t>
      </w:r>
    </w:p>
    <w:p w14:paraId="58005CED"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19. Вивчення громадської думки здійснюється шляхом: </w:t>
      </w:r>
    </w:p>
    <w:p w14:paraId="2CB894B3" w14:textId="402D730A"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проведення соціологічних досліджень та спостережень (опитування, анкетування, контент-аналіз інформаційних матеріалів, фокус-групи тощо); </w:t>
      </w:r>
    </w:p>
    <w:p w14:paraId="65DCF5D0"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створення телефонних «гарячих ліній», проведення моніторингу коментарів, відгуків, інтерв’ю, інших матеріалів у медіа, соціальних мережах для визначення позицій різних соціальних груп населення та заінтересованих сторін. </w:t>
      </w:r>
    </w:p>
    <w:p w14:paraId="6ECA0ED0"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lastRenderedPageBreak/>
        <w:t xml:space="preserve">20. Вивчення громадської думки здійснюється Радою, її виконавчими органами у такому порядку: </w:t>
      </w:r>
    </w:p>
    <w:p w14:paraId="2145888A"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визначення: </w:t>
      </w:r>
    </w:p>
    <w:p w14:paraId="59CF3EA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а) потреби у вивченні громадської думки з окремого питання; </w:t>
      </w:r>
    </w:p>
    <w:p w14:paraId="4F15E260"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б) питання, з якого проводиться вивчення громадської думки, альтернативних пропозицій щодо його вирішення; </w:t>
      </w:r>
    </w:p>
    <w:p w14:paraId="5D92F56D"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в) строку, форми і методів вивчення громадської думки; </w:t>
      </w:r>
    </w:p>
    <w:p w14:paraId="0E452FB9" w14:textId="2A0AE36C"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г) на умовах конкурсу дослідницьких організацій, фахівців, експертів, громадських організацій, які проводитимуть вивчення громадської думки; </w:t>
      </w:r>
    </w:p>
    <w:p w14:paraId="7D56A55C"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ґ) ступеня репрезентативності соціальних груп жителів та заінтересованих сторін, думка яких досліджується; </w:t>
      </w:r>
    </w:p>
    <w:p w14:paraId="6B1DEBF8"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отримання підсумкової інформації за результатами вивчення громадської думки; </w:t>
      </w:r>
    </w:p>
    <w:p w14:paraId="7EB3844B"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узагальнення громадської думки щодо запропонованого вирішення питань, що потребували вивчення громадської думки; </w:t>
      </w:r>
    </w:p>
    <w:p w14:paraId="7FEDA702"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забезпечення врахування громадської думки під час прийняття Радою, її виконавчими органами остаточного рішення з питань, що потребували вивчення громадської думки; </w:t>
      </w:r>
    </w:p>
    <w:p w14:paraId="29C3C6E7"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5) оприлюднення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та в інший прийнятний спосіб звіту за результатами вивчення громадської думки протягом 30 робочих днів з моменту його завершення. </w:t>
      </w:r>
    </w:p>
    <w:p w14:paraId="152D32B2"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21. У звіті за результатами вивчення громадської думки зазначаються: </w:t>
      </w:r>
    </w:p>
    <w:p w14:paraId="1CB8BC3F"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 перелік досліджень, спостережень, </w:t>
      </w:r>
      <w:proofErr w:type="spellStart"/>
      <w:r w:rsidRPr="003A34F2">
        <w:rPr>
          <w:rFonts w:ascii="Times New Roman" w:hAnsi="Times New Roman"/>
          <w:sz w:val="28"/>
          <w:szCs w:val="28"/>
        </w:rPr>
        <w:t>моніторингів</w:t>
      </w:r>
      <w:proofErr w:type="spellEnd"/>
      <w:r w:rsidRPr="003A34F2">
        <w:rPr>
          <w:rFonts w:ascii="Times New Roman" w:hAnsi="Times New Roman"/>
          <w:sz w:val="28"/>
          <w:szCs w:val="28"/>
        </w:rPr>
        <w:t xml:space="preserve"> та найменування суб’єкта (суб’єктів), який їх проводив; </w:t>
      </w:r>
    </w:p>
    <w:p w14:paraId="6EB1AFD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 найменування частини території територіальної громади у разі ви вчення громадської думки в межах окремого населеного пункту, частини території територіальної громади; </w:t>
      </w:r>
    </w:p>
    <w:p w14:paraId="4794365E"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3) соціальні групи жителів та заінтересовані сторони, вивчення думки яких проводилося; </w:t>
      </w:r>
    </w:p>
    <w:p w14:paraId="5CF4119B"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4) тема та питання, з яких проводилося вивчення громадської думки; </w:t>
      </w:r>
    </w:p>
    <w:p w14:paraId="304DDE35"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5) методи, що застосовувалися для вивчення громадської думки; </w:t>
      </w:r>
    </w:p>
    <w:p w14:paraId="11093714"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6) ступінь допустимого відхилення від обраної моделі дослідження; </w:t>
      </w:r>
    </w:p>
    <w:p w14:paraId="3C352DE3"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7) інформація про осіб, що проводили вивчення громадської думки; </w:t>
      </w:r>
    </w:p>
    <w:p w14:paraId="1658D875" w14:textId="77777777" w:rsidR="001751C1" w:rsidRDefault="001751C1" w:rsidP="00555858">
      <w:pPr>
        <w:pStyle w:val="af"/>
        <w:ind w:firstLine="567"/>
        <w:jc w:val="both"/>
        <w:rPr>
          <w:rFonts w:ascii="Times New Roman" w:hAnsi="Times New Roman"/>
          <w:sz w:val="28"/>
          <w:szCs w:val="28"/>
        </w:rPr>
      </w:pPr>
      <w:r>
        <w:rPr>
          <w:rFonts w:ascii="Times New Roman" w:hAnsi="Times New Roman"/>
          <w:sz w:val="28"/>
          <w:szCs w:val="28"/>
        </w:rPr>
        <w:t>8</w:t>
      </w:r>
      <w:r w:rsidR="003A34F2" w:rsidRPr="003A34F2">
        <w:rPr>
          <w:rFonts w:ascii="Times New Roman" w:hAnsi="Times New Roman"/>
          <w:sz w:val="28"/>
          <w:szCs w:val="28"/>
        </w:rPr>
        <w:t xml:space="preserve">) узагальнення громадської думки щодо запропонованого вирішення питань; </w:t>
      </w:r>
    </w:p>
    <w:p w14:paraId="1985E166"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9) врахування громадської думки під час прийняття Радою, її виконавчими органами остаточного рішення; </w:t>
      </w:r>
    </w:p>
    <w:p w14:paraId="20677ED0"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10) обґрунтування прийнятого рішення у разі неврахування результатів вивчення громадської думки. </w:t>
      </w:r>
    </w:p>
    <w:p w14:paraId="423A6565" w14:textId="77777777" w:rsidR="001751C1"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t xml:space="preserve">22. Звіт за результатами вивчення громадської думки доводяться до відома громадськості шляхом оприлюднення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в інший прийнятний спосіб не пізніше 30 робочих днів після його закінчення. </w:t>
      </w:r>
    </w:p>
    <w:p w14:paraId="671BA0D6" w14:textId="5550A477" w:rsidR="003A34F2" w:rsidRPr="003A34F2" w:rsidRDefault="003A34F2" w:rsidP="00555858">
      <w:pPr>
        <w:pStyle w:val="af"/>
        <w:ind w:firstLine="567"/>
        <w:jc w:val="both"/>
        <w:rPr>
          <w:rFonts w:ascii="Times New Roman" w:hAnsi="Times New Roman"/>
          <w:sz w:val="28"/>
          <w:szCs w:val="28"/>
        </w:rPr>
      </w:pPr>
      <w:r w:rsidRPr="003A34F2">
        <w:rPr>
          <w:rFonts w:ascii="Times New Roman" w:hAnsi="Times New Roman"/>
          <w:sz w:val="28"/>
          <w:szCs w:val="28"/>
        </w:rPr>
        <w:lastRenderedPageBreak/>
        <w:t xml:space="preserve">23. За порушення вимог цього Положення Рада, їх виконавчі органи несуть відповідальність згідно з законодавством. </w:t>
      </w:r>
    </w:p>
    <w:p w14:paraId="6012DA32" w14:textId="77777777" w:rsidR="003A34F2" w:rsidRDefault="003A34F2" w:rsidP="00555858">
      <w:pPr>
        <w:pStyle w:val="af"/>
        <w:ind w:firstLine="567"/>
        <w:jc w:val="both"/>
        <w:rPr>
          <w:rFonts w:ascii="Times New Roman" w:hAnsi="Times New Roman"/>
          <w:sz w:val="28"/>
          <w:szCs w:val="28"/>
        </w:rPr>
      </w:pPr>
    </w:p>
    <w:p w14:paraId="637A27E2" w14:textId="77777777" w:rsidR="001751C1" w:rsidRDefault="001751C1" w:rsidP="00555858">
      <w:pPr>
        <w:pStyle w:val="af"/>
        <w:ind w:firstLine="567"/>
        <w:jc w:val="both"/>
        <w:rPr>
          <w:rFonts w:ascii="Times New Roman" w:hAnsi="Times New Roman"/>
          <w:sz w:val="28"/>
          <w:szCs w:val="28"/>
        </w:rPr>
      </w:pPr>
    </w:p>
    <w:p w14:paraId="4FFDE714" w14:textId="77777777" w:rsidR="001751C1" w:rsidRDefault="001751C1" w:rsidP="00555858">
      <w:pPr>
        <w:pStyle w:val="af"/>
        <w:ind w:firstLine="567"/>
        <w:jc w:val="both"/>
        <w:rPr>
          <w:rFonts w:ascii="Times New Roman" w:hAnsi="Times New Roman"/>
          <w:sz w:val="28"/>
          <w:szCs w:val="28"/>
        </w:rPr>
      </w:pPr>
    </w:p>
    <w:p w14:paraId="7092096A" w14:textId="00D33C15" w:rsidR="001751C1" w:rsidRDefault="001751C1" w:rsidP="00555858">
      <w:pPr>
        <w:pStyle w:val="af"/>
        <w:ind w:firstLine="567"/>
        <w:jc w:val="both"/>
        <w:rPr>
          <w:rFonts w:ascii="Times New Roman" w:hAnsi="Times New Roman"/>
          <w:b/>
          <w:bCs/>
          <w:sz w:val="28"/>
          <w:szCs w:val="28"/>
        </w:rPr>
      </w:pPr>
      <w:r w:rsidRPr="001751C1">
        <w:rPr>
          <w:rFonts w:ascii="Times New Roman" w:hAnsi="Times New Roman"/>
          <w:b/>
          <w:bCs/>
          <w:sz w:val="28"/>
          <w:szCs w:val="28"/>
        </w:rPr>
        <w:t>Сільський голова                                                                Іван МАНДРИК</w:t>
      </w:r>
    </w:p>
    <w:p w14:paraId="574F1167" w14:textId="77777777" w:rsidR="00330CA0" w:rsidRDefault="00330CA0" w:rsidP="00555858">
      <w:pPr>
        <w:pStyle w:val="af"/>
        <w:ind w:firstLine="567"/>
        <w:jc w:val="both"/>
        <w:rPr>
          <w:rFonts w:ascii="Times New Roman" w:hAnsi="Times New Roman"/>
          <w:b/>
          <w:bCs/>
          <w:sz w:val="28"/>
          <w:szCs w:val="28"/>
        </w:rPr>
      </w:pPr>
    </w:p>
    <w:p w14:paraId="424A99DB" w14:textId="77777777" w:rsidR="00330CA0" w:rsidRDefault="00330CA0" w:rsidP="00555858">
      <w:pPr>
        <w:pStyle w:val="af"/>
        <w:ind w:firstLine="567"/>
        <w:jc w:val="both"/>
        <w:rPr>
          <w:rFonts w:ascii="Times New Roman" w:hAnsi="Times New Roman"/>
          <w:b/>
          <w:bCs/>
          <w:sz w:val="28"/>
          <w:szCs w:val="28"/>
        </w:rPr>
      </w:pPr>
    </w:p>
    <w:p w14:paraId="09711129" w14:textId="77777777" w:rsidR="00330CA0" w:rsidRDefault="00330CA0" w:rsidP="00555858">
      <w:pPr>
        <w:pStyle w:val="af"/>
        <w:ind w:firstLine="567"/>
        <w:jc w:val="both"/>
        <w:rPr>
          <w:rFonts w:ascii="Times New Roman" w:hAnsi="Times New Roman"/>
          <w:b/>
          <w:bCs/>
          <w:sz w:val="28"/>
          <w:szCs w:val="28"/>
        </w:rPr>
      </w:pPr>
    </w:p>
    <w:p w14:paraId="4F905C99" w14:textId="77777777" w:rsidR="00330CA0" w:rsidRDefault="00330CA0" w:rsidP="00555858">
      <w:pPr>
        <w:pStyle w:val="af"/>
        <w:ind w:firstLine="567"/>
        <w:jc w:val="both"/>
        <w:rPr>
          <w:rFonts w:ascii="Times New Roman" w:hAnsi="Times New Roman"/>
          <w:b/>
          <w:bCs/>
          <w:sz w:val="28"/>
          <w:szCs w:val="28"/>
        </w:rPr>
      </w:pPr>
    </w:p>
    <w:p w14:paraId="75FED282" w14:textId="77777777" w:rsidR="00330CA0" w:rsidRDefault="00330CA0" w:rsidP="00555858">
      <w:pPr>
        <w:pStyle w:val="af"/>
        <w:ind w:firstLine="567"/>
        <w:jc w:val="both"/>
        <w:rPr>
          <w:rFonts w:ascii="Times New Roman" w:hAnsi="Times New Roman"/>
          <w:b/>
          <w:bCs/>
          <w:sz w:val="28"/>
          <w:szCs w:val="28"/>
        </w:rPr>
      </w:pPr>
    </w:p>
    <w:p w14:paraId="3B1DEC29" w14:textId="77777777" w:rsidR="00330CA0" w:rsidRDefault="00330CA0" w:rsidP="00555858">
      <w:pPr>
        <w:pStyle w:val="af"/>
        <w:ind w:firstLine="567"/>
        <w:jc w:val="both"/>
        <w:rPr>
          <w:rFonts w:ascii="Times New Roman" w:hAnsi="Times New Roman"/>
          <w:b/>
          <w:bCs/>
          <w:sz w:val="28"/>
          <w:szCs w:val="28"/>
        </w:rPr>
      </w:pPr>
    </w:p>
    <w:p w14:paraId="54B4DB8D" w14:textId="77777777" w:rsidR="00330CA0" w:rsidRDefault="00330CA0" w:rsidP="00555858">
      <w:pPr>
        <w:pStyle w:val="af"/>
        <w:ind w:firstLine="567"/>
        <w:jc w:val="both"/>
        <w:rPr>
          <w:rFonts w:ascii="Times New Roman" w:hAnsi="Times New Roman"/>
          <w:b/>
          <w:bCs/>
          <w:sz w:val="28"/>
          <w:szCs w:val="28"/>
        </w:rPr>
      </w:pPr>
    </w:p>
    <w:p w14:paraId="6F6F2CF0" w14:textId="77777777" w:rsidR="00330CA0" w:rsidRDefault="00330CA0" w:rsidP="00555858">
      <w:pPr>
        <w:pStyle w:val="af"/>
        <w:ind w:firstLine="567"/>
        <w:jc w:val="both"/>
        <w:rPr>
          <w:rFonts w:ascii="Times New Roman" w:hAnsi="Times New Roman"/>
          <w:b/>
          <w:bCs/>
          <w:sz w:val="28"/>
          <w:szCs w:val="28"/>
        </w:rPr>
      </w:pPr>
    </w:p>
    <w:p w14:paraId="23D9D1BC" w14:textId="77777777" w:rsidR="00330CA0" w:rsidRDefault="00330CA0" w:rsidP="00555858">
      <w:pPr>
        <w:pStyle w:val="af"/>
        <w:ind w:firstLine="567"/>
        <w:jc w:val="both"/>
        <w:rPr>
          <w:rFonts w:ascii="Times New Roman" w:hAnsi="Times New Roman"/>
          <w:b/>
          <w:bCs/>
          <w:sz w:val="28"/>
          <w:szCs w:val="28"/>
        </w:rPr>
      </w:pPr>
    </w:p>
    <w:p w14:paraId="6EF6B385" w14:textId="77777777" w:rsidR="00330CA0" w:rsidRDefault="00330CA0" w:rsidP="00555858">
      <w:pPr>
        <w:pStyle w:val="af"/>
        <w:ind w:firstLine="567"/>
        <w:jc w:val="both"/>
        <w:rPr>
          <w:rFonts w:ascii="Times New Roman" w:hAnsi="Times New Roman"/>
          <w:b/>
          <w:bCs/>
          <w:sz w:val="28"/>
          <w:szCs w:val="28"/>
        </w:rPr>
      </w:pPr>
    </w:p>
    <w:p w14:paraId="27EE84F2" w14:textId="77777777" w:rsidR="00330CA0" w:rsidRDefault="00330CA0" w:rsidP="00555858">
      <w:pPr>
        <w:pStyle w:val="af"/>
        <w:ind w:firstLine="567"/>
        <w:jc w:val="both"/>
        <w:rPr>
          <w:rFonts w:ascii="Times New Roman" w:hAnsi="Times New Roman"/>
          <w:b/>
          <w:bCs/>
          <w:sz w:val="28"/>
          <w:szCs w:val="28"/>
        </w:rPr>
      </w:pPr>
    </w:p>
    <w:p w14:paraId="308AF302" w14:textId="77777777" w:rsidR="00330CA0" w:rsidRDefault="00330CA0" w:rsidP="00555858">
      <w:pPr>
        <w:pStyle w:val="af"/>
        <w:ind w:firstLine="567"/>
        <w:jc w:val="both"/>
        <w:rPr>
          <w:rFonts w:ascii="Times New Roman" w:hAnsi="Times New Roman"/>
          <w:b/>
          <w:bCs/>
          <w:sz w:val="28"/>
          <w:szCs w:val="28"/>
        </w:rPr>
      </w:pPr>
    </w:p>
    <w:p w14:paraId="5E94ED4F" w14:textId="77777777" w:rsidR="00330CA0" w:rsidRDefault="00330CA0" w:rsidP="00555858">
      <w:pPr>
        <w:pStyle w:val="af"/>
        <w:ind w:firstLine="567"/>
        <w:jc w:val="both"/>
        <w:rPr>
          <w:rFonts w:ascii="Times New Roman" w:hAnsi="Times New Roman"/>
          <w:b/>
          <w:bCs/>
          <w:sz w:val="28"/>
          <w:szCs w:val="28"/>
        </w:rPr>
      </w:pPr>
    </w:p>
    <w:p w14:paraId="272BD8C7" w14:textId="77777777" w:rsidR="00330CA0" w:rsidRDefault="00330CA0" w:rsidP="00555858">
      <w:pPr>
        <w:pStyle w:val="af"/>
        <w:ind w:firstLine="567"/>
        <w:jc w:val="both"/>
        <w:rPr>
          <w:rFonts w:ascii="Times New Roman" w:hAnsi="Times New Roman"/>
          <w:b/>
          <w:bCs/>
          <w:sz w:val="28"/>
          <w:szCs w:val="28"/>
        </w:rPr>
      </w:pPr>
    </w:p>
    <w:p w14:paraId="16FC1E28" w14:textId="77777777" w:rsidR="00330CA0" w:rsidRDefault="00330CA0" w:rsidP="00555858">
      <w:pPr>
        <w:pStyle w:val="af"/>
        <w:ind w:firstLine="567"/>
        <w:jc w:val="both"/>
        <w:rPr>
          <w:rFonts w:ascii="Times New Roman" w:hAnsi="Times New Roman"/>
          <w:b/>
          <w:bCs/>
          <w:sz w:val="28"/>
          <w:szCs w:val="28"/>
        </w:rPr>
      </w:pPr>
    </w:p>
    <w:p w14:paraId="47EA3010" w14:textId="77777777" w:rsidR="00330CA0" w:rsidRDefault="00330CA0" w:rsidP="00555858">
      <w:pPr>
        <w:pStyle w:val="af"/>
        <w:ind w:firstLine="567"/>
        <w:jc w:val="both"/>
        <w:rPr>
          <w:rFonts w:ascii="Times New Roman" w:hAnsi="Times New Roman"/>
          <w:b/>
          <w:bCs/>
          <w:sz w:val="28"/>
          <w:szCs w:val="28"/>
        </w:rPr>
      </w:pPr>
    </w:p>
    <w:p w14:paraId="5DC41D93" w14:textId="77777777" w:rsidR="00330CA0" w:rsidRDefault="00330CA0" w:rsidP="00555858">
      <w:pPr>
        <w:pStyle w:val="af"/>
        <w:ind w:firstLine="567"/>
        <w:jc w:val="both"/>
        <w:rPr>
          <w:rFonts w:ascii="Times New Roman" w:hAnsi="Times New Roman"/>
          <w:b/>
          <w:bCs/>
          <w:sz w:val="28"/>
          <w:szCs w:val="28"/>
        </w:rPr>
      </w:pPr>
    </w:p>
    <w:p w14:paraId="3054D525" w14:textId="77777777" w:rsidR="00330CA0" w:rsidRDefault="00330CA0" w:rsidP="00555858">
      <w:pPr>
        <w:pStyle w:val="af"/>
        <w:ind w:firstLine="567"/>
        <w:jc w:val="both"/>
        <w:rPr>
          <w:rFonts w:ascii="Times New Roman" w:hAnsi="Times New Roman"/>
          <w:b/>
          <w:bCs/>
          <w:sz w:val="28"/>
          <w:szCs w:val="28"/>
        </w:rPr>
      </w:pPr>
    </w:p>
    <w:p w14:paraId="2792AD02" w14:textId="77777777" w:rsidR="00330CA0" w:rsidRDefault="00330CA0" w:rsidP="00555858">
      <w:pPr>
        <w:pStyle w:val="af"/>
        <w:ind w:firstLine="567"/>
        <w:jc w:val="both"/>
        <w:rPr>
          <w:rFonts w:ascii="Times New Roman" w:hAnsi="Times New Roman"/>
          <w:b/>
          <w:bCs/>
          <w:sz w:val="28"/>
          <w:szCs w:val="28"/>
        </w:rPr>
      </w:pPr>
    </w:p>
    <w:p w14:paraId="4CE123DA" w14:textId="77777777" w:rsidR="00330CA0" w:rsidRDefault="00330CA0" w:rsidP="00555858">
      <w:pPr>
        <w:pStyle w:val="af"/>
        <w:ind w:firstLine="567"/>
        <w:jc w:val="both"/>
        <w:rPr>
          <w:rFonts w:ascii="Times New Roman" w:hAnsi="Times New Roman"/>
          <w:b/>
          <w:bCs/>
          <w:sz w:val="28"/>
          <w:szCs w:val="28"/>
        </w:rPr>
      </w:pPr>
    </w:p>
    <w:p w14:paraId="70664F1B" w14:textId="77777777" w:rsidR="00330CA0" w:rsidRDefault="00330CA0" w:rsidP="00555858">
      <w:pPr>
        <w:pStyle w:val="af"/>
        <w:ind w:firstLine="567"/>
        <w:jc w:val="both"/>
        <w:rPr>
          <w:rFonts w:ascii="Times New Roman" w:hAnsi="Times New Roman"/>
          <w:b/>
          <w:bCs/>
          <w:sz w:val="28"/>
          <w:szCs w:val="28"/>
        </w:rPr>
      </w:pPr>
    </w:p>
    <w:p w14:paraId="3123AE0C" w14:textId="77777777" w:rsidR="00330CA0" w:rsidRDefault="00330CA0" w:rsidP="00555858">
      <w:pPr>
        <w:pStyle w:val="af"/>
        <w:ind w:firstLine="567"/>
        <w:jc w:val="both"/>
        <w:rPr>
          <w:rFonts w:ascii="Times New Roman" w:hAnsi="Times New Roman"/>
          <w:b/>
          <w:bCs/>
          <w:sz w:val="28"/>
          <w:szCs w:val="28"/>
        </w:rPr>
      </w:pPr>
    </w:p>
    <w:p w14:paraId="56A4AED1" w14:textId="77777777" w:rsidR="00330CA0" w:rsidRDefault="00330CA0" w:rsidP="00555858">
      <w:pPr>
        <w:pStyle w:val="af"/>
        <w:ind w:firstLine="567"/>
        <w:jc w:val="both"/>
        <w:rPr>
          <w:rFonts w:ascii="Times New Roman" w:hAnsi="Times New Roman"/>
          <w:b/>
          <w:bCs/>
          <w:sz w:val="28"/>
          <w:szCs w:val="28"/>
        </w:rPr>
      </w:pPr>
    </w:p>
    <w:p w14:paraId="76A24AA4" w14:textId="77777777" w:rsidR="00330CA0" w:rsidRDefault="00330CA0" w:rsidP="00555858">
      <w:pPr>
        <w:pStyle w:val="af"/>
        <w:ind w:firstLine="567"/>
        <w:jc w:val="both"/>
        <w:rPr>
          <w:rFonts w:ascii="Times New Roman" w:hAnsi="Times New Roman"/>
          <w:b/>
          <w:bCs/>
          <w:sz w:val="28"/>
          <w:szCs w:val="28"/>
        </w:rPr>
      </w:pPr>
    </w:p>
    <w:p w14:paraId="33AF19A6" w14:textId="77777777" w:rsidR="00330CA0" w:rsidRDefault="00330CA0" w:rsidP="00555858">
      <w:pPr>
        <w:pStyle w:val="af"/>
        <w:ind w:firstLine="567"/>
        <w:jc w:val="both"/>
        <w:rPr>
          <w:rFonts w:ascii="Times New Roman" w:hAnsi="Times New Roman"/>
          <w:b/>
          <w:bCs/>
          <w:sz w:val="28"/>
          <w:szCs w:val="28"/>
        </w:rPr>
      </w:pPr>
    </w:p>
    <w:p w14:paraId="109AC3E7" w14:textId="77777777" w:rsidR="00330CA0" w:rsidRDefault="00330CA0" w:rsidP="00555858">
      <w:pPr>
        <w:pStyle w:val="af"/>
        <w:ind w:firstLine="567"/>
        <w:jc w:val="both"/>
        <w:rPr>
          <w:rFonts w:ascii="Times New Roman" w:hAnsi="Times New Roman"/>
          <w:b/>
          <w:bCs/>
          <w:sz w:val="28"/>
          <w:szCs w:val="28"/>
        </w:rPr>
      </w:pPr>
    </w:p>
    <w:p w14:paraId="4C3C404D" w14:textId="77777777" w:rsidR="00330CA0" w:rsidRDefault="00330CA0" w:rsidP="00555858">
      <w:pPr>
        <w:pStyle w:val="af"/>
        <w:ind w:firstLine="567"/>
        <w:jc w:val="both"/>
        <w:rPr>
          <w:rFonts w:ascii="Times New Roman" w:hAnsi="Times New Roman"/>
          <w:b/>
          <w:bCs/>
          <w:sz w:val="28"/>
          <w:szCs w:val="28"/>
        </w:rPr>
      </w:pPr>
    </w:p>
    <w:p w14:paraId="266DE993" w14:textId="77777777" w:rsidR="00330CA0" w:rsidRDefault="00330CA0" w:rsidP="00555858">
      <w:pPr>
        <w:pStyle w:val="af"/>
        <w:ind w:firstLine="567"/>
        <w:jc w:val="both"/>
        <w:rPr>
          <w:rFonts w:ascii="Times New Roman" w:hAnsi="Times New Roman"/>
          <w:b/>
          <w:bCs/>
          <w:sz w:val="28"/>
          <w:szCs w:val="28"/>
        </w:rPr>
      </w:pPr>
    </w:p>
    <w:p w14:paraId="4AD23D35" w14:textId="77777777" w:rsidR="00330CA0" w:rsidRDefault="00330CA0" w:rsidP="00555858">
      <w:pPr>
        <w:pStyle w:val="af"/>
        <w:ind w:firstLine="567"/>
        <w:jc w:val="both"/>
        <w:rPr>
          <w:rFonts w:ascii="Times New Roman" w:hAnsi="Times New Roman"/>
          <w:b/>
          <w:bCs/>
          <w:sz w:val="28"/>
          <w:szCs w:val="28"/>
        </w:rPr>
      </w:pPr>
    </w:p>
    <w:p w14:paraId="7F963D00" w14:textId="77777777" w:rsidR="00330CA0" w:rsidRDefault="00330CA0" w:rsidP="00555858">
      <w:pPr>
        <w:pStyle w:val="af"/>
        <w:ind w:firstLine="567"/>
        <w:jc w:val="both"/>
        <w:rPr>
          <w:rFonts w:ascii="Times New Roman" w:hAnsi="Times New Roman"/>
          <w:b/>
          <w:bCs/>
          <w:sz w:val="28"/>
          <w:szCs w:val="28"/>
        </w:rPr>
      </w:pPr>
    </w:p>
    <w:p w14:paraId="788A3919" w14:textId="77777777" w:rsidR="00330CA0" w:rsidRDefault="00330CA0" w:rsidP="00555858">
      <w:pPr>
        <w:pStyle w:val="af"/>
        <w:ind w:firstLine="567"/>
        <w:jc w:val="both"/>
        <w:rPr>
          <w:rFonts w:ascii="Times New Roman" w:hAnsi="Times New Roman"/>
          <w:b/>
          <w:bCs/>
          <w:sz w:val="28"/>
          <w:szCs w:val="28"/>
        </w:rPr>
      </w:pPr>
    </w:p>
    <w:p w14:paraId="2498C0E4" w14:textId="77777777" w:rsidR="00330CA0" w:rsidRDefault="00330CA0" w:rsidP="00555858">
      <w:pPr>
        <w:pStyle w:val="af"/>
        <w:ind w:firstLine="567"/>
        <w:jc w:val="both"/>
        <w:rPr>
          <w:rFonts w:ascii="Times New Roman" w:hAnsi="Times New Roman"/>
          <w:b/>
          <w:bCs/>
          <w:sz w:val="28"/>
          <w:szCs w:val="28"/>
        </w:rPr>
      </w:pPr>
    </w:p>
    <w:p w14:paraId="351D6157" w14:textId="77777777" w:rsidR="00330CA0" w:rsidRDefault="00330CA0" w:rsidP="00555858">
      <w:pPr>
        <w:pStyle w:val="af"/>
        <w:ind w:firstLine="567"/>
        <w:jc w:val="both"/>
        <w:rPr>
          <w:rFonts w:ascii="Times New Roman" w:hAnsi="Times New Roman"/>
          <w:b/>
          <w:bCs/>
          <w:sz w:val="28"/>
          <w:szCs w:val="28"/>
        </w:rPr>
      </w:pPr>
    </w:p>
    <w:p w14:paraId="0E24EFC1" w14:textId="77777777" w:rsidR="00330CA0" w:rsidRDefault="00330CA0" w:rsidP="00555858">
      <w:pPr>
        <w:pStyle w:val="af"/>
        <w:ind w:firstLine="567"/>
        <w:jc w:val="both"/>
        <w:rPr>
          <w:rFonts w:ascii="Times New Roman" w:hAnsi="Times New Roman"/>
          <w:b/>
          <w:bCs/>
          <w:sz w:val="28"/>
          <w:szCs w:val="28"/>
        </w:rPr>
      </w:pPr>
    </w:p>
    <w:p w14:paraId="585FF03D" w14:textId="77777777" w:rsidR="00330CA0" w:rsidRDefault="00330CA0" w:rsidP="00555858">
      <w:pPr>
        <w:pStyle w:val="af"/>
        <w:ind w:firstLine="567"/>
        <w:jc w:val="both"/>
        <w:rPr>
          <w:rFonts w:ascii="Times New Roman" w:hAnsi="Times New Roman"/>
          <w:b/>
          <w:bCs/>
          <w:sz w:val="28"/>
          <w:szCs w:val="28"/>
        </w:rPr>
      </w:pPr>
    </w:p>
    <w:p w14:paraId="01C233D1" w14:textId="77777777" w:rsidR="00330CA0" w:rsidRDefault="00330CA0" w:rsidP="00555858">
      <w:pPr>
        <w:pStyle w:val="af"/>
        <w:ind w:firstLine="567"/>
        <w:jc w:val="both"/>
        <w:rPr>
          <w:rFonts w:ascii="Times New Roman" w:hAnsi="Times New Roman"/>
          <w:b/>
          <w:bCs/>
          <w:sz w:val="28"/>
          <w:szCs w:val="28"/>
        </w:rPr>
      </w:pPr>
    </w:p>
    <w:p w14:paraId="597D59D6" w14:textId="045626BF" w:rsidR="00330CA0" w:rsidRPr="00C75DC2" w:rsidRDefault="00330CA0" w:rsidP="00330CA0">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lastRenderedPageBreak/>
        <w:t>Додаток 6</w:t>
      </w:r>
    </w:p>
    <w:p w14:paraId="36939498" w14:textId="77777777" w:rsidR="00330CA0" w:rsidRDefault="00330CA0" w:rsidP="00330CA0">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sidRPr="00C75DC2">
        <w:rPr>
          <w:rFonts w:ascii="Times New Roman" w:eastAsia="Times New Roman" w:hAnsi="Times New Roman" w:cs="Times New Roman"/>
          <w:bCs/>
          <w:color w:val="000000"/>
          <w:sz w:val="24"/>
          <w:szCs w:val="24"/>
          <w:lang w:eastAsia="uk-UA" w:bidi="uk-UA"/>
        </w:rPr>
        <w:t xml:space="preserve"> до </w:t>
      </w:r>
      <w:r>
        <w:rPr>
          <w:rFonts w:ascii="Times New Roman" w:eastAsia="Times New Roman" w:hAnsi="Times New Roman" w:cs="Times New Roman"/>
          <w:bCs/>
          <w:color w:val="000000"/>
          <w:sz w:val="24"/>
          <w:szCs w:val="24"/>
          <w:lang w:eastAsia="uk-UA" w:bidi="uk-UA"/>
        </w:rPr>
        <w:t xml:space="preserve">Статуту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об’єднаної </w:t>
      </w:r>
    </w:p>
    <w:p w14:paraId="5F1C7042" w14:textId="56B860B6" w:rsidR="00330CA0" w:rsidRDefault="00330CA0" w:rsidP="00330CA0">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територіальної громади затвердженого рішенням</w:t>
      </w:r>
    </w:p>
    <w:p w14:paraId="610B8198" w14:textId="77777777" w:rsidR="00330CA0" w:rsidRDefault="00330CA0" w:rsidP="00330CA0">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r>
        <w:rPr>
          <w:rFonts w:ascii="Times New Roman" w:eastAsia="Times New Roman" w:hAnsi="Times New Roman" w:cs="Times New Roman"/>
          <w:bCs/>
          <w:color w:val="000000"/>
          <w:sz w:val="24"/>
          <w:szCs w:val="24"/>
          <w:lang w:eastAsia="uk-UA" w:bidi="uk-UA"/>
        </w:rPr>
        <w:t xml:space="preserve">___ сесії </w:t>
      </w:r>
      <w:proofErr w:type="spellStart"/>
      <w:r>
        <w:rPr>
          <w:rFonts w:ascii="Times New Roman" w:eastAsia="Times New Roman" w:hAnsi="Times New Roman" w:cs="Times New Roman"/>
          <w:bCs/>
          <w:color w:val="000000"/>
          <w:sz w:val="24"/>
          <w:szCs w:val="24"/>
          <w:lang w:eastAsia="uk-UA" w:bidi="uk-UA"/>
        </w:rPr>
        <w:t>Ставненської</w:t>
      </w:r>
      <w:proofErr w:type="spellEnd"/>
      <w:r>
        <w:rPr>
          <w:rFonts w:ascii="Times New Roman" w:eastAsia="Times New Roman" w:hAnsi="Times New Roman" w:cs="Times New Roman"/>
          <w:bCs/>
          <w:color w:val="000000"/>
          <w:sz w:val="24"/>
          <w:szCs w:val="24"/>
          <w:lang w:eastAsia="uk-UA" w:bidi="uk-UA"/>
        </w:rPr>
        <w:t xml:space="preserve"> сільської ради</w:t>
      </w:r>
    </w:p>
    <w:p w14:paraId="11779A75" w14:textId="77777777" w:rsidR="00330CA0" w:rsidRDefault="00330CA0" w:rsidP="00330CA0">
      <w:pPr>
        <w:pStyle w:val="af"/>
        <w:ind w:firstLine="567"/>
        <w:jc w:val="right"/>
      </w:pPr>
      <w:r>
        <w:rPr>
          <w:rFonts w:ascii="Times New Roman" w:eastAsia="Times New Roman" w:hAnsi="Times New Roman"/>
          <w:bCs/>
          <w:color w:val="000000"/>
          <w:sz w:val="24"/>
          <w:szCs w:val="24"/>
          <w:lang w:eastAsia="uk-UA" w:bidi="uk-UA"/>
        </w:rPr>
        <w:t>__________ №____</w:t>
      </w:r>
    </w:p>
    <w:p w14:paraId="346D461C" w14:textId="77777777" w:rsidR="00330CA0" w:rsidRDefault="00330CA0" w:rsidP="00330CA0">
      <w:pPr>
        <w:keepNext/>
        <w:keepLines/>
        <w:widowControl w:val="0"/>
        <w:ind w:firstLine="567"/>
        <w:jc w:val="center"/>
        <w:outlineLvl w:val="0"/>
        <w:rPr>
          <w:rFonts w:ascii="Times New Roman" w:hAnsi="Times New Roman" w:cs="Times New Roman"/>
          <w:b/>
          <w:bCs/>
          <w:sz w:val="28"/>
          <w:szCs w:val="28"/>
        </w:rPr>
      </w:pPr>
    </w:p>
    <w:p w14:paraId="7A63099E" w14:textId="56CDC135" w:rsidR="00330CA0" w:rsidRPr="00330CA0" w:rsidRDefault="00330CA0" w:rsidP="00330CA0">
      <w:pPr>
        <w:keepNext/>
        <w:keepLines/>
        <w:widowControl w:val="0"/>
        <w:ind w:firstLine="567"/>
        <w:jc w:val="center"/>
        <w:outlineLvl w:val="0"/>
        <w:rPr>
          <w:rFonts w:ascii="Times New Roman" w:eastAsia="Times New Roman" w:hAnsi="Times New Roman" w:cs="Times New Roman"/>
          <w:b/>
          <w:bCs/>
          <w:color w:val="000000"/>
          <w:sz w:val="28"/>
          <w:szCs w:val="28"/>
          <w:lang w:eastAsia="uk-UA" w:bidi="uk-UA"/>
        </w:rPr>
      </w:pPr>
      <w:r w:rsidRPr="00330CA0">
        <w:rPr>
          <w:rFonts w:ascii="Times New Roman" w:hAnsi="Times New Roman" w:cs="Times New Roman"/>
          <w:b/>
          <w:bCs/>
          <w:sz w:val="28"/>
          <w:szCs w:val="28"/>
        </w:rPr>
        <w:t xml:space="preserve">Положення про громадське оцінювання діяльності органів та посадових осіб місцевого самоврядування </w:t>
      </w:r>
      <w:proofErr w:type="spellStart"/>
      <w:r w:rsidRPr="00330CA0">
        <w:rPr>
          <w:rFonts w:ascii="Times New Roman" w:eastAsia="Times New Roman" w:hAnsi="Times New Roman" w:cs="Times New Roman"/>
          <w:b/>
          <w:bCs/>
          <w:color w:val="000000"/>
          <w:sz w:val="28"/>
          <w:szCs w:val="28"/>
          <w:lang w:eastAsia="uk-UA" w:bidi="uk-UA"/>
        </w:rPr>
        <w:t>Ставненської</w:t>
      </w:r>
      <w:proofErr w:type="spellEnd"/>
      <w:r w:rsidRPr="00330CA0">
        <w:rPr>
          <w:rFonts w:ascii="Times New Roman" w:eastAsia="Times New Roman" w:hAnsi="Times New Roman" w:cs="Times New Roman"/>
          <w:b/>
          <w:bCs/>
          <w:color w:val="000000"/>
          <w:sz w:val="28"/>
          <w:szCs w:val="28"/>
          <w:lang w:eastAsia="uk-UA" w:bidi="uk-UA"/>
        </w:rPr>
        <w:t xml:space="preserve"> об’єднаної</w:t>
      </w:r>
    </w:p>
    <w:p w14:paraId="05DB85D0" w14:textId="4474FAFE" w:rsidR="00330CA0" w:rsidRDefault="00330CA0" w:rsidP="00330CA0">
      <w:pPr>
        <w:pStyle w:val="af"/>
        <w:ind w:firstLine="567"/>
        <w:jc w:val="center"/>
        <w:rPr>
          <w:rFonts w:ascii="Times New Roman" w:eastAsia="Times New Roman" w:hAnsi="Times New Roman"/>
          <w:b/>
          <w:bCs/>
          <w:color w:val="000000"/>
          <w:sz w:val="28"/>
          <w:szCs w:val="28"/>
          <w:lang w:eastAsia="uk-UA" w:bidi="uk-UA"/>
        </w:rPr>
      </w:pPr>
      <w:r w:rsidRPr="00330CA0">
        <w:rPr>
          <w:rFonts w:ascii="Times New Roman" w:eastAsia="Times New Roman" w:hAnsi="Times New Roman"/>
          <w:b/>
          <w:bCs/>
          <w:color w:val="000000"/>
          <w:sz w:val="28"/>
          <w:szCs w:val="28"/>
          <w:lang w:eastAsia="uk-UA" w:bidi="uk-UA"/>
        </w:rPr>
        <w:t>територіальної громади</w:t>
      </w:r>
    </w:p>
    <w:p w14:paraId="753706EE" w14:textId="77777777" w:rsidR="00330CA0" w:rsidRPr="00330CA0" w:rsidRDefault="00330CA0" w:rsidP="00330CA0">
      <w:pPr>
        <w:pStyle w:val="af"/>
        <w:ind w:firstLine="567"/>
        <w:jc w:val="center"/>
        <w:rPr>
          <w:rFonts w:ascii="Times New Roman" w:hAnsi="Times New Roman"/>
          <w:b/>
          <w:bCs/>
          <w:sz w:val="28"/>
          <w:szCs w:val="28"/>
        </w:rPr>
      </w:pPr>
    </w:p>
    <w:p w14:paraId="76D4E294"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 Це Положення відповідно до статті 13-4 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 що представляють </w:t>
      </w:r>
      <w:proofErr w:type="spellStart"/>
      <w:r>
        <w:rPr>
          <w:rFonts w:ascii="Times New Roman" w:hAnsi="Times New Roman"/>
          <w:sz w:val="28"/>
          <w:szCs w:val="28"/>
        </w:rPr>
        <w:t>Ставненську</w:t>
      </w:r>
      <w:proofErr w:type="spellEnd"/>
      <w:r w:rsidRPr="00330CA0">
        <w:rPr>
          <w:rFonts w:ascii="Times New Roman" w:hAnsi="Times New Roman"/>
          <w:sz w:val="28"/>
          <w:szCs w:val="28"/>
        </w:rPr>
        <w:t xml:space="preserve"> територіальну громаду. </w:t>
      </w:r>
    </w:p>
    <w:p w14:paraId="0F24F1FA"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2.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Органи та посадові особи місцевого самоврядування сприяють проведенню громадського оцінювання їхньої діяльності. </w:t>
      </w:r>
    </w:p>
    <w:p w14:paraId="32D7F9FB"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3.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 </w:t>
      </w:r>
    </w:p>
    <w:p w14:paraId="4D469A47"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4. 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w:t>
      </w:r>
    </w:p>
    <w:p w14:paraId="23EEADE9"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 Ініціатором громадського оцінювання може бути: </w:t>
      </w:r>
    </w:p>
    <w:p w14:paraId="0E2CB833"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 громадське об’єднання; </w:t>
      </w:r>
    </w:p>
    <w:p w14:paraId="66F91F8E"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2) професійна спілка (об’єднання професійних спілок); </w:t>
      </w:r>
    </w:p>
    <w:p w14:paraId="6FFF0315"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3) творча спілка; </w:t>
      </w:r>
    </w:p>
    <w:p w14:paraId="4668CF98"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4) організація роботодавців (об’єднання організацій роботодавців); </w:t>
      </w:r>
    </w:p>
    <w:p w14:paraId="58609383"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5) благодійна організація; </w:t>
      </w:r>
    </w:p>
    <w:p w14:paraId="26DC783F"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6) орган самоорганізації населення. </w:t>
      </w:r>
    </w:p>
    <w:p w14:paraId="33F3E9CB"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5. Ініціатор громадського оцінювання надсилає на ім’я </w:t>
      </w:r>
      <w:proofErr w:type="spellStart"/>
      <w:r>
        <w:rPr>
          <w:rFonts w:ascii="Times New Roman" w:hAnsi="Times New Roman"/>
          <w:sz w:val="28"/>
          <w:szCs w:val="28"/>
        </w:rPr>
        <w:t>Ставненського</w:t>
      </w:r>
      <w:proofErr w:type="spellEnd"/>
      <w:r>
        <w:rPr>
          <w:rFonts w:ascii="Times New Roman" w:hAnsi="Times New Roman"/>
          <w:sz w:val="28"/>
          <w:szCs w:val="28"/>
        </w:rPr>
        <w:t xml:space="preserve"> сільського </w:t>
      </w:r>
      <w:r w:rsidRPr="00330CA0">
        <w:rPr>
          <w:rFonts w:ascii="Times New Roman" w:hAnsi="Times New Roman"/>
          <w:sz w:val="28"/>
          <w:szCs w:val="28"/>
        </w:rPr>
        <w:t xml:space="preserve">голови (далі – Голова) повідомлення про проведення громадського оцінювання із зазначенням: </w:t>
      </w:r>
    </w:p>
    <w:p w14:paraId="3BD64086"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місцезнаходження ініціатора; </w:t>
      </w:r>
    </w:p>
    <w:p w14:paraId="790874B7"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 </w:t>
      </w:r>
    </w:p>
    <w:p w14:paraId="467F256D"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lastRenderedPageBreak/>
        <w:t xml:space="preserve">3) предмета та мети проведення громадського оцінювання. </w:t>
      </w:r>
    </w:p>
    <w:p w14:paraId="170D292A"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6.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пунктом 5 цього Положення.</w:t>
      </w:r>
    </w:p>
    <w:p w14:paraId="4C6DF715"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 Документи та інформація на запит ініціатора громадського оцінювання готуються та надаються відповідно до Закону України “Про доступ до публічної інформації”, з дотриманням вимог Закону України “Про захист персональних даних”. </w:t>
      </w:r>
    </w:p>
    <w:p w14:paraId="1CE83847"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7. За результатами розгляду повідомлення ініціатора громадського оцінювання Голова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 </w:t>
      </w:r>
    </w:p>
    <w:p w14:paraId="1562C541"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У розпорядженні Голови про сприяння проведенню громадського оцінювання зазначаються: </w:t>
      </w:r>
    </w:p>
    <w:p w14:paraId="7B56775B"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 </w:t>
      </w:r>
    </w:p>
    <w:p w14:paraId="147ECFCF"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2) 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 </w:t>
      </w:r>
    </w:p>
    <w:p w14:paraId="1EFB5AAD"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3) необхідність утворення та склад робочої групи із сприяння про веденню громадського оцінювання. </w:t>
      </w:r>
    </w:p>
    <w:p w14:paraId="4244E271"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8. У проведенні громадського оцінювання може бути відмовлено у разі, якщо: </w:t>
      </w:r>
    </w:p>
    <w:p w14:paraId="5F66F01B"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 повідомлення ініціатора громадського оцінювання не відповідає вимогам, визначеним пунктом 5 цього Положення; </w:t>
      </w:r>
    </w:p>
    <w:p w14:paraId="12C3B1CD"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2) предмет громадського оцінювання направлений на оцінку діяльності, що не належить до повноважень органів та посадових осіб місцевого самоврядування; </w:t>
      </w:r>
    </w:p>
    <w:p w14:paraId="37242F64"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 </w:t>
      </w:r>
    </w:p>
    <w:p w14:paraId="6BF0F010"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9.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 </w:t>
      </w:r>
    </w:p>
    <w:p w14:paraId="5BC2303A"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10. Ініціатор громадського оцінювання має право отримувати від уповноваженої особи роз’яснення питань, пов’язаних з діяльністю органів та </w:t>
      </w:r>
      <w:r w:rsidRPr="00330CA0">
        <w:rPr>
          <w:rFonts w:ascii="Times New Roman" w:hAnsi="Times New Roman"/>
          <w:sz w:val="28"/>
          <w:szCs w:val="28"/>
        </w:rPr>
        <w:lastRenderedPageBreak/>
        <w:t xml:space="preserve">посадових осіб місцевого самоврядування, в рамках предмета та мети проведення громадського оцінювання, протягом 5 робочих днів. </w:t>
      </w:r>
    </w:p>
    <w:p w14:paraId="7DD88692"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11. Висновки та пропозиції, підготовлені за результатами громадського оцінювання, подаються його ініціатором Голові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 </w:t>
      </w:r>
    </w:p>
    <w:p w14:paraId="49AF3CE8"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Висновки та пропозиції, підготовлені за результатами громадського оцінювання мають містити: </w:t>
      </w:r>
    </w:p>
    <w:p w14:paraId="0A3B3E5E"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1) інформацію про ініціатора громадського оцінювання; </w:t>
      </w:r>
    </w:p>
    <w:p w14:paraId="77DF5DB0"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2) відомостей про осіб, які проводили громадське оцінювання; </w:t>
      </w:r>
    </w:p>
    <w:p w14:paraId="36B7FDB6"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3) предмет і мету громадського оцінювання; </w:t>
      </w:r>
    </w:p>
    <w:p w14:paraId="0C6D469E"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4) обґрунтовану оцінку діяльності органу або посадової особи місцевого самоврядування та ефективності прийняття і виконання ним рішень, програм, реалізації владних повноважень; </w:t>
      </w:r>
    </w:p>
    <w:p w14:paraId="455E4371" w14:textId="77777777"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 xml:space="preserve">5) пропозиції щодо розв’язання суспільно значущих проблем та підвищення ефективності діяльності органу або посадової особи місцевого самоврядування. </w:t>
      </w:r>
    </w:p>
    <w:p w14:paraId="507AA2C8" w14:textId="739E2979" w:rsidR="00330CA0" w:rsidRDefault="00330CA0" w:rsidP="00555858">
      <w:pPr>
        <w:pStyle w:val="af"/>
        <w:ind w:firstLine="567"/>
        <w:jc w:val="both"/>
        <w:rPr>
          <w:rFonts w:ascii="Times New Roman" w:hAnsi="Times New Roman"/>
          <w:sz w:val="28"/>
          <w:szCs w:val="28"/>
        </w:rPr>
      </w:pPr>
      <w:r w:rsidRPr="00330CA0">
        <w:rPr>
          <w:rFonts w:ascii="Times New Roman" w:hAnsi="Times New Roman"/>
          <w:sz w:val="28"/>
          <w:szCs w:val="28"/>
        </w:rPr>
        <w:t>12. Висновки та пропозиції, підготовлені за результатами громадсько го оцінювання, розглядаються</w:t>
      </w:r>
      <w:r>
        <w:rPr>
          <w:rFonts w:ascii="Times New Roman" w:hAnsi="Times New Roman"/>
          <w:sz w:val="28"/>
          <w:szCs w:val="28"/>
        </w:rPr>
        <w:t xml:space="preserve"> </w:t>
      </w:r>
      <w:proofErr w:type="spellStart"/>
      <w:r>
        <w:rPr>
          <w:rFonts w:ascii="Times New Roman" w:hAnsi="Times New Roman"/>
          <w:sz w:val="28"/>
          <w:szCs w:val="28"/>
        </w:rPr>
        <w:t>Ставненською</w:t>
      </w:r>
      <w:proofErr w:type="spellEnd"/>
      <w:r>
        <w:rPr>
          <w:rFonts w:ascii="Times New Roman" w:hAnsi="Times New Roman"/>
          <w:sz w:val="28"/>
          <w:szCs w:val="28"/>
        </w:rPr>
        <w:t xml:space="preserve"> сільською </w:t>
      </w:r>
      <w:r w:rsidRPr="00330CA0">
        <w:rPr>
          <w:rFonts w:ascii="Times New Roman" w:hAnsi="Times New Roman"/>
          <w:sz w:val="28"/>
          <w:szCs w:val="28"/>
        </w:rPr>
        <w:t>радою (далі – Рада), виконавчим комітетом відповідно до їхніх повноважень. Висновки та пропозиції, підготовлені за результатами громадського оцінювання, мають бути розглянуті виконавчим комітетом Ради за участю його ініціаторів протягом 30 робочих днів з дня їх надходження, а Радою – на наступній черговій сесії ради. За наслідками розгляду висновків та пропозицій, підготовлених за результатами громадського оцінювання, Рада, її виконавчий комітет приймає рішення, яке підлягає оприлюдненню.</w:t>
      </w:r>
    </w:p>
    <w:p w14:paraId="36A8043B" w14:textId="77777777" w:rsidR="00330CA0" w:rsidRDefault="00330CA0" w:rsidP="00555858">
      <w:pPr>
        <w:pStyle w:val="af"/>
        <w:ind w:firstLine="567"/>
        <w:jc w:val="both"/>
        <w:rPr>
          <w:rFonts w:ascii="Times New Roman" w:hAnsi="Times New Roman"/>
          <w:sz w:val="28"/>
          <w:szCs w:val="28"/>
        </w:rPr>
      </w:pPr>
    </w:p>
    <w:p w14:paraId="17328D3D" w14:textId="77777777" w:rsidR="00330CA0" w:rsidRDefault="00330CA0" w:rsidP="00555858">
      <w:pPr>
        <w:pStyle w:val="af"/>
        <w:ind w:firstLine="567"/>
        <w:jc w:val="both"/>
        <w:rPr>
          <w:rFonts w:ascii="Times New Roman" w:hAnsi="Times New Roman"/>
          <w:sz w:val="28"/>
          <w:szCs w:val="28"/>
        </w:rPr>
      </w:pPr>
    </w:p>
    <w:p w14:paraId="6E884F33" w14:textId="77777777" w:rsidR="00330CA0" w:rsidRDefault="00330CA0" w:rsidP="00555858">
      <w:pPr>
        <w:pStyle w:val="af"/>
        <w:ind w:firstLine="567"/>
        <w:jc w:val="both"/>
        <w:rPr>
          <w:rFonts w:ascii="Times New Roman" w:hAnsi="Times New Roman"/>
          <w:sz w:val="28"/>
          <w:szCs w:val="28"/>
        </w:rPr>
      </w:pPr>
    </w:p>
    <w:p w14:paraId="5C73A89C" w14:textId="03643A34" w:rsidR="00330CA0" w:rsidRPr="00330CA0" w:rsidRDefault="00330CA0" w:rsidP="00555858">
      <w:pPr>
        <w:pStyle w:val="af"/>
        <w:ind w:firstLine="567"/>
        <w:jc w:val="both"/>
        <w:rPr>
          <w:rFonts w:ascii="Times New Roman" w:hAnsi="Times New Roman"/>
          <w:b/>
          <w:bCs/>
          <w:sz w:val="28"/>
          <w:szCs w:val="28"/>
        </w:rPr>
      </w:pPr>
      <w:r w:rsidRPr="00330CA0">
        <w:rPr>
          <w:rFonts w:ascii="Times New Roman" w:hAnsi="Times New Roman"/>
          <w:b/>
          <w:bCs/>
          <w:sz w:val="28"/>
          <w:szCs w:val="28"/>
        </w:rPr>
        <w:t>Сільський голова                                                                Іван МАНДРИК</w:t>
      </w:r>
    </w:p>
    <w:p w14:paraId="6E8C20FC" w14:textId="77777777" w:rsidR="00330CA0" w:rsidRPr="00330CA0" w:rsidRDefault="00330CA0" w:rsidP="00555858">
      <w:pPr>
        <w:pStyle w:val="af"/>
        <w:ind w:firstLine="567"/>
        <w:jc w:val="both"/>
        <w:rPr>
          <w:rFonts w:ascii="Times New Roman" w:hAnsi="Times New Roman"/>
          <w:b/>
          <w:bCs/>
          <w:sz w:val="28"/>
          <w:szCs w:val="28"/>
        </w:rPr>
      </w:pPr>
    </w:p>
    <w:sectPr w:rsidR="00330CA0" w:rsidRPr="00330CA0" w:rsidSect="008235F5">
      <w:pgSz w:w="11900" w:h="16840"/>
      <w:pgMar w:top="1531" w:right="977" w:bottom="1621" w:left="1701" w:header="1103"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7ACF" w14:textId="77777777" w:rsidR="00FD0AB7" w:rsidRDefault="00FD0AB7">
      <w:r>
        <w:separator/>
      </w:r>
    </w:p>
  </w:endnote>
  <w:endnote w:type="continuationSeparator" w:id="0">
    <w:p w14:paraId="255B6C77" w14:textId="77777777" w:rsidR="00FD0AB7" w:rsidRDefault="00FD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6A05" w14:textId="77777777" w:rsidR="00FD0AB7" w:rsidRDefault="00FD0AB7">
      <w:r>
        <w:separator/>
      </w:r>
    </w:p>
  </w:footnote>
  <w:footnote w:type="continuationSeparator" w:id="0">
    <w:p w14:paraId="41215141" w14:textId="77777777" w:rsidR="00FD0AB7" w:rsidRDefault="00FD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B993" w14:textId="7CD1B6D8" w:rsidR="00FD0AB7" w:rsidRDefault="00FD0AB7">
    <w:pPr>
      <w:pStyle w:val="ad"/>
      <w:jc w:val="center"/>
    </w:pPr>
    <w:r>
      <w:fldChar w:fldCharType="begin"/>
    </w:r>
    <w:r>
      <w:instrText>PAGE   \* MERGEFORMAT</w:instrText>
    </w:r>
    <w:r>
      <w:fldChar w:fldCharType="separate"/>
    </w:r>
    <w:r w:rsidR="00072C54">
      <w:rPr>
        <w:noProof/>
      </w:rPr>
      <w:t>4</w:t>
    </w:r>
    <w:r w:rsidR="00072C54">
      <w:rPr>
        <w:noProof/>
      </w:rPr>
      <w:t>8</w:t>
    </w:r>
    <w:r>
      <w:fldChar w:fldCharType="end"/>
    </w:r>
  </w:p>
  <w:p w14:paraId="538C2A9F" w14:textId="77777777" w:rsidR="00FD0AB7" w:rsidRDefault="00FD0AB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85"/>
    <w:multiLevelType w:val="hybridMultilevel"/>
    <w:tmpl w:val="A7E22A48"/>
    <w:lvl w:ilvl="0" w:tplc="458EC1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6116414"/>
    <w:multiLevelType w:val="hybridMultilevel"/>
    <w:tmpl w:val="0F30E756"/>
    <w:lvl w:ilvl="0" w:tplc="8F6E10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121C7A"/>
    <w:multiLevelType w:val="multilevel"/>
    <w:tmpl w:val="52AE6F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9EF4D81"/>
    <w:multiLevelType w:val="multilevel"/>
    <w:tmpl w:val="45ECBC5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C85912"/>
    <w:multiLevelType w:val="multilevel"/>
    <w:tmpl w:val="7E505D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973BDC"/>
    <w:multiLevelType w:val="multilevel"/>
    <w:tmpl w:val="34B67B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C34B7E"/>
    <w:multiLevelType w:val="multilevel"/>
    <w:tmpl w:val="E6B0B4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682B16"/>
    <w:multiLevelType w:val="multilevel"/>
    <w:tmpl w:val="38DEFC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975A6"/>
    <w:multiLevelType w:val="multilevel"/>
    <w:tmpl w:val="692422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E63B25"/>
    <w:multiLevelType w:val="multilevel"/>
    <w:tmpl w:val="78A4C5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6C0636"/>
    <w:multiLevelType w:val="multilevel"/>
    <w:tmpl w:val="D89A0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9927304"/>
    <w:multiLevelType w:val="multilevel"/>
    <w:tmpl w:val="4E9E9D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A327FA9"/>
    <w:multiLevelType w:val="hybridMultilevel"/>
    <w:tmpl w:val="5FF83B8E"/>
    <w:lvl w:ilvl="0" w:tplc="00BC6D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C296C4A"/>
    <w:multiLevelType w:val="multilevel"/>
    <w:tmpl w:val="289E85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D2A6D6C"/>
    <w:multiLevelType w:val="multilevel"/>
    <w:tmpl w:val="16C601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F325AC6"/>
    <w:multiLevelType w:val="hybridMultilevel"/>
    <w:tmpl w:val="47420758"/>
    <w:lvl w:ilvl="0" w:tplc="8CFE6D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0EA37D0"/>
    <w:multiLevelType w:val="multilevel"/>
    <w:tmpl w:val="BAE45F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65D54B7"/>
    <w:multiLevelType w:val="multilevel"/>
    <w:tmpl w:val="670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96AA7"/>
    <w:multiLevelType w:val="hybridMultilevel"/>
    <w:tmpl w:val="6E481C20"/>
    <w:lvl w:ilvl="0" w:tplc="400EBC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8B35AD1"/>
    <w:multiLevelType w:val="multilevel"/>
    <w:tmpl w:val="AC54AD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C693E40"/>
    <w:multiLevelType w:val="multilevel"/>
    <w:tmpl w:val="BE16D2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EB611A7"/>
    <w:multiLevelType w:val="multilevel"/>
    <w:tmpl w:val="D0D64D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07635AC"/>
    <w:multiLevelType w:val="multilevel"/>
    <w:tmpl w:val="75641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0FC3796"/>
    <w:multiLevelType w:val="multilevel"/>
    <w:tmpl w:val="59E65A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1DE1605"/>
    <w:multiLevelType w:val="multilevel"/>
    <w:tmpl w:val="C86AFF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4AF3E78"/>
    <w:multiLevelType w:val="multilevel"/>
    <w:tmpl w:val="A0F436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C0B0CEC"/>
    <w:multiLevelType w:val="multilevel"/>
    <w:tmpl w:val="EA240F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C661D4D"/>
    <w:multiLevelType w:val="multilevel"/>
    <w:tmpl w:val="A3BCFC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C7E5099"/>
    <w:multiLevelType w:val="multilevel"/>
    <w:tmpl w:val="730E62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CC73690"/>
    <w:multiLevelType w:val="multilevel"/>
    <w:tmpl w:val="F8462C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CD71027"/>
    <w:multiLevelType w:val="multilevel"/>
    <w:tmpl w:val="C21078C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CF63D25"/>
    <w:multiLevelType w:val="multilevel"/>
    <w:tmpl w:val="F5881078"/>
    <w:lvl w:ilvl="0">
      <w:start w:val="2"/>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15F6250"/>
    <w:multiLevelType w:val="multilevel"/>
    <w:tmpl w:val="D7963B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6595E0A"/>
    <w:multiLevelType w:val="multilevel"/>
    <w:tmpl w:val="F70E814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4" w15:restartNumberingAfterBreak="0">
    <w:nsid w:val="5990453D"/>
    <w:multiLevelType w:val="multilevel"/>
    <w:tmpl w:val="F2900F4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C1604F4"/>
    <w:multiLevelType w:val="multilevel"/>
    <w:tmpl w:val="599057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CA55E49"/>
    <w:multiLevelType w:val="multilevel"/>
    <w:tmpl w:val="C4240D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90E0B46"/>
    <w:multiLevelType w:val="multilevel"/>
    <w:tmpl w:val="48E605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9F6475C"/>
    <w:multiLevelType w:val="multilevel"/>
    <w:tmpl w:val="B0F2AD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D4417B1"/>
    <w:multiLevelType w:val="multilevel"/>
    <w:tmpl w:val="0FFECB7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DCF6E4F"/>
    <w:multiLevelType w:val="hybridMultilevel"/>
    <w:tmpl w:val="91E6A6B2"/>
    <w:lvl w:ilvl="0" w:tplc="FDEAC3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6DE95E77"/>
    <w:multiLevelType w:val="multilevel"/>
    <w:tmpl w:val="8800E5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1F8779C"/>
    <w:multiLevelType w:val="multilevel"/>
    <w:tmpl w:val="F72862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46F08EE"/>
    <w:multiLevelType w:val="multilevel"/>
    <w:tmpl w:val="914813F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4" w15:restartNumberingAfterBreak="0">
    <w:nsid w:val="7E9D31B5"/>
    <w:multiLevelType w:val="multilevel"/>
    <w:tmpl w:val="3856CA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FF24A37"/>
    <w:multiLevelType w:val="multilevel"/>
    <w:tmpl w:val="A302F0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35358369">
    <w:abstractNumId w:val="33"/>
  </w:num>
  <w:num w:numId="2" w16cid:durableId="1937706651">
    <w:abstractNumId w:val="43"/>
  </w:num>
  <w:num w:numId="3" w16cid:durableId="1263880659">
    <w:abstractNumId w:val="1"/>
  </w:num>
  <w:num w:numId="4" w16cid:durableId="1375696307">
    <w:abstractNumId w:val="17"/>
  </w:num>
  <w:num w:numId="5" w16cid:durableId="1706900902">
    <w:abstractNumId w:val="40"/>
  </w:num>
  <w:num w:numId="6" w16cid:durableId="670370319">
    <w:abstractNumId w:val="30"/>
    <w:lvlOverride w:ilvl="0">
      <w:startOverride w:val="1"/>
    </w:lvlOverride>
    <w:lvlOverride w:ilvl="1"/>
    <w:lvlOverride w:ilvl="2"/>
    <w:lvlOverride w:ilvl="3"/>
    <w:lvlOverride w:ilvl="4"/>
    <w:lvlOverride w:ilvl="5"/>
    <w:lvlOverride w:ilvl="6"/>
    <w:lvlOverride w:ilvl="7"/>
    <w:lvlOverride w:ilvl="8"/>
  </w:num>
  <w:num w:numId="7" w16cid:durableId="106511154">
    <w:abstractNumId w:val="42"/>
    <w:lvlOverride w:ilvl="0">
      <w:startOverride w:val="1"/>
    </w:lvlOverride>
    <w:lvlOverride w:ilvl="1"/>
    <w:lvlOverride w:ilvl="2"/>
    <w:lvlOverride w:ilvl="3"/>
    <w:lvlOverride w:ilvl="4"/>
    <w:lvlOverride w:ilvl="5"/>
    <w:lvlOverride w:ilvl="6"/>
    <w:lvlOverride w:ilvl="7"/>
    <w:lvlOverride w:ilvl="8"/>
  </w:num>
  <w:num w:numId="8" w16cid:durableId="961150990">
    <w:abstractNumId w:val="38"/>
  </w:num>
  <w:num w:numId="9" w16cid:durableId="1715346434">
    <w:abstractNumId w:val="36"/>
    <w:lvlOverride w:ilvl="0">
      <w:startOverride w:val="1"/>
    </w:lvlOverride>
    <w:lvlOverride w:ilvl="1"/>
    <w:lvlOverride w:ilvl="2"/>
    <w:lvlOverride w:ilvl="3"/>
    <w:lvlOverride w:ilvl="4"/>
    <w:lvlOverride w:ilvl="5"/>
    <w:lvlOverride w:ilvl="6"/>
    <w:lvlOverride w:ilvl="7"/>
    <w:lvlOverride w:ilvl="8"/>
  </w:num>
  <w:num w:numId="10" w16cid:durableId="1890916458">
    <w:abstractNumId w:val="31"/>
    <w:lvlOverride w:ilvl="0">
      <w:startOverride w:val="2"/>
    </w:lvlOverride>
    <w:lvlOverride w:ilvl="1"/>
    <w:lvlOverride w:ilvl="2"/>
    <w:lvlOverride w:ilvl="3"/>
    <w:lvlOverride w:ilvl="4"/>
    <w:lvlOverride w:ilvl="5"/>
    <w:lvlOverride w:ilvl="6"/>
    <w:lvlOverride w:ilvl="7"/>
    <w:lvlOverride w:ilvl="8"/>
  </w:num>
  <w:num w:numId="11" w16cid:durableId="1782601671">
    <w:abstractNumId w:val="7"/>
    <w:lvlOverride w:ilvl="0">
      <w:startOverride w:val="1"/>
    </w:lvlOverride>
    <w:lvlOverride w:ilvl="1"/>
    <w:lvlOverride w:ilvl="2"/>
    <w:lvlOverride w:ilvl="3"/>
    <w:lvlOverride w:ilvl="4"/>
    <w:lvlOverride w:ilvl="5"/>
    <w:lvlOverride w:ilvl="6"/>
    <w:lvlOverride w:ilvl="7"/>
    <w:lvlOverride w:ilvl="8"/>
  </w:num>
  <w:num w:numId="12" w16cid:durableId="1330715350">
    <w:abstractNumId w:val="14"/>
    <w:lvlOverride w:ilvl="0">
      <w:startOverride w:val="1"/>
    </w:lvlOverride>
    <w:lvlOverride w:ilvl="1"/>
    <w:lvlOverride w:ilvl="2"/>
    <w:lvlOverride w:ilvl="3"/>
    <w:lvlOverride w:ilvl="4"/>
    <w:lvlOverride w:ilvl="5"/>
    <w:lvlOverride w:ilvl="6"/>
    <w:lvlOverride w:ilvl="7"/>
    <w:lvlOverride w:ilvl="8"/>
  </w:num>
  <w:num w:numId="13" w16cid:durableId="1218400276">
    <w:abstractNumId w:val="44"/>
    <w:lvlOverride w:ilvl="0">
      <w:startOverride w:val="1"/>
    </w:lvlOverride>
    <w:lvlOverride w:ilvl="1"/>
    <w:lvlOverride w:ilvl="2"/>
    <w:lvlOverride w:ilvl="3"/>
    <w:lvlOverride w:ilvl="4"/>
    <w:lvlOverride w:ilvl="5"/>
    <w:lvlOverride w:ilvl="6"/>
    <w:lvlOverride w:ilvl="7"/>
    <w:lvlOverride w:ilvl="8"/>
  </w:num>
  <w:num w:numId="14" w16cid:durableId="1468283634">
    <w:abstractNumId w:val="25"/>
    <w:lvlOverride w:ilvl="0">
      <w:startOverride w:val="1"/>
    </w:lvlOverride>
    <w:lvlOverride w:ilvl="1"/>
    <w:lvlOverride w:ilvl="2"/>
    <w:lvlOverride w:ilvl="3"/>
    <w:lvlOverride w:ilvl="4"/>
    <w:lvlOverride w:ilvl="5"/>
    <w:lvlOverride w:ilvl="6"/>
    <w:lvlOverride w:ilvl="7"/>
    <w:lvlOverride w:ilvl="8"/>
  </w:num>
  <w:num w:numId="15" w16cid:durableId="946161119">
    <w:abstractNumId w:val="27"/>
    <w:lvlOverride w:ilvl="0">
      <w:startOverride w:val="1"/>
    </w:lvlOverride>
    <w:lvlOverride w:ilvl="1"/>
    <w:lvlOverride w:ilvl="2"/>
    <w:lvlOverride w:ilvl="3"/>
    <w:lvlOverride w:ilvl="4"/>
    <w:lvlOverride w:ilvl="5"/>
    <w:lvlOverride w:ilvl="6"/>
    <w:lvlOverride w:ilvl="7"/>
    <w:lvlOverride w:ilvl="8"/>
  </w:num>
  <w:num w:numId="16" w16cid:durableId="842475401">
    <w:abstractNumId w:val="22"/>
    <w:lvlOverride w:ilvl="0">
      <w:startOverride w:val="1"/>
    </w:lvlOverride>
    <w:lvlOverride w:ilvl="1"/>
    <w:lvlOverride w:ilvl="2"/>
    <w:lvlOverride w:ilvl="3"/>
    <w:lvlOverride w:ilvl="4"/>
    <w:lvlOverride w:ilvl="5"/>
    <w:lvlOverride w:ilvl="6"/>
    <w:lvlOverride w:ilvl="7"/>
    <w:lvlOverride w:ilvl="8"/>
  </w:num>
  <w:num w:numId="17" w16cid:durableId="1317370703">
    <w:abstractNumId w:val="41"/>
    <w:lvlOverride w:ilvl="0">
      <w:startOverride w:val="1"/>
    </w:lvlOverride>
    <w:lvlOverride w:ilvl="1"/>
    <w:lvlOverride w:ilvl="2"/>
    <w:lvlOverride w:ilvl="3"/>
    <w:lvlOverride w:ilvl="4"/>
    <w:lvlOverride w:ilvl="5"/>
    <w:lvlOverride w:ilvl="6"/>
    <w:lvlOverride w:ilvl="7"/>
    <w:lvlOverride w:ilvl="8"/>
  </w:num>
  <w:num w:numId="18" w16cid:durableId="1203327537">
    <w:abstractNumId w:val="21"/>
    <w:lvlOverride w:ilvl="0">
      <w:startOverride w:val="1"/>
    </w:lvlOverride>
    <w:lvlOverride w:ilvl="1"/>
    <w:lvlOverride w:ilvl="2"/>
    <w:lvlOverride w:ilvl="3"/>
    <w:lvlOverride w:ilvl="4"/>
    <w:lvlOverride w:ilvl="5"/>
    <w:lvlOverride w:ilvl="6"/>
    <w:lvlOverride w:ilvl="7"/>
    <w:lvlOverride w:ilvl="8"/>
  </w:num>
  <w:num w:numId="19" w16cid:durableId="1598169039">
    <w:abstractNumId w:val="5"/>
    <w:lvlOverride w:ilvl="0">
      <w:startOverride w:val="1"/>
    </w:lvlOverride>
    <w:lvlOverride w:ilvl="1"/>
    <w:lvlOverride w:ilvl="2"/>
    <w:lvlOverride w:ilvl="3"/>
    <w:lvlOverride w:ilvl="4"/>
    <w:lvlOverride w:ilvl="5"/>
    <w:lvlOverride w:ilvl="6"/>
    <w:lvlOverride w:ilvl="7"/>
    <w:lvlOverride w:ilvl="8"/>
  </w:num>
  <w:num w:numId="20" w16cid:durableId="1813013548">
    <w:abstractNumId w:val="23"/>
    <w:lvlOverride w:ilvl="0">
      <w:startOverride w:val="1"/>
    </w:lvlOverride>
    <w:lvlOverride w:ilvl="1"/>
    <w:lvlOverride w:ilvl="2"/>
    <w:lvlOverride w:ilvl="3"/>
    <w:lvlOverride w:ilvl="4"/>
    <w:lvlOverride w:ilvl="5"/>
    <w:lvlOverride w:ilvl="6"/>
    <w:lvlOverride w:ilvl="7"/>
    <w:lvlOverride w:ilvl="8"/>
  </w:num>
  <w:num w:numId="21" w16cid:durableId="2009290409">
    <w:abstractNumId w:val="19"/>
    <w:lvlOverride w:ilvl="0">
      <w:startOverride w:val="1"/>
    </w:lvlOverride>
    <w:lvlOverride w:ilvl="1"/>
    <w:lvlOverride w:ilvl="2"/>
    <w:lvlOverride w:ilvl="3"/>
    <w:lvlOverride w:ilvl="4"/>
    <w:lvlOverride w:ilvl="5"/>
    <w:lvlOverride w:ilvl="6"/>
    <w:lvlOverride w:ilvl="7"/>
    <w:lvlOverride w:ilvl="8"/>
  </w:num>
  <w:num w:numId="22" w16cid:durableId="1127628567">
    <w:abstractNumId w:val="8"/>
    <w:lvlOverride w:ilvl="0">
      <w:startOverride w:val="1"/>
    </w:lvlOverride>
    <w:lvlOverride w:ilvl="1"/>
    <w:lvlOverride w:ilvl="2"/>
    <w:lvlOverride w:ilvl="3"/>
    <w:lvlOverride w:ilvl="4"/>
    <w:lvlOverride w:ilvl="5"/>
    <w:lvlOverride w:ilvl="6"/>
    <w:lvlOverride w:ilvl="7"/>
    <w:lvlOverride w:ilvl="8"/>
  </w:num>
  <w:num w:numId="23" w16cid:durableId="769157742">
    <w:abstractNumId w:val="11"/>
    <w:lvlOverride w:ilvl="0">
      <w:startOverride w:val="1"/>
    </w:lvlOverride>
    <w:lvlOverride w:ilvl="1"/>
    <w:lvlOverride w:ilvl="2"/>
    <w:lvlOverride w:ilvl="3"/>
    <w:lvlOverride w:ilvl="4"/>
    <w:lvlOverride w:ilvl="5"/>
    <w:lvlOverride w:ilvl="6"/>
    <w:lvlOverride w:ilvl="7"/>
    <w:lvlOverride w:ilvl="8"/>
  </w:num>
  <w:num w:numId="24" w16cid:durableId="851728188">
    <w:abstractNumId w:val="35"/>
    <w:lvlOverride w:ilvl="0">
      <w:startOverride w:val="1"/>
    </w:lvlOverride>
    <w:lvlOverride w:ilvl="1"/>
    <w:lvlOverride w:ilvl="2"/>
    <w:lvlOverride w:ilvl="3"/>
    <w:lvlOverride w:ilvl="4"/>
    <w:lvlOverride w:ilvl="5"/>
    <w:lvlOverride w:ilvl="6"/>
    <w:lvlOverride w:ilvl="7"/>
    <w:lvlOverride w:ilvl="8"/>
  </w:num>
  <w:num w:numId="25" w16cid:durableId="566964349">
    <w:abstractNumId w:val="2"/>
    <w:lvlOverride w:ilvl="0">
      <w:startOverride w:val="1"/>
    </w:lvlOverride>
    <w:lvlOverride w:ilvl="1"/>
    <w:lvlOverride w:ilvl="2"/>
    <w:lvlOverride w:ilvl="3"/>
    <w:lvlOverride w:ilvl="4"/>
    <w:lvlOverride w:ilvl="5"/>
    <w:lvlOverride w:ilvl="6"/>
    <w:lvlOverride w:ilvl="7"/>
    <w:lvlOverride w:ilvl="8"/>
  </w:num>
  <w:num w:numId="26" w16cid:durableId="1914200012">
    <w:abstractNumId w:val="37"/>
    <w:lvlOverride w:ilvl="0">
      <w:startOverride w:val="1"/>
    </w:lvlOverride>
    <w:lvlOverride w:ilvl="1"/>
    <w:lvlOverride w:ilvl="2"/>
    <w:lvlOverride w:ilvl="3"/>
    <w:lvlOverride w:ilvl="4"/>
    <w:lvlOverride w:ilvl="5"/>
    <w:lvlOverride w:ilvl="6"/>
    <w:lvlOverride w:ilvl="7"/>
    <w:lvlOverride w:ilvl="8"/>
  </w:num>
  <w:num w:numId="27" w16cid:durableId="1032461061">
    <w:abstractNumId w:val="20"/>
    <w:lvlOverride w:ilvl="0">
      <w:startOverride w:val="1"/>
    </w:lvlOverride>
    <w:lvlOverride w:ilvl="1"/>
    <w:lvlOverride w:ilvl="2"/>
    <w:lvlOverride w:ilvl="3"/>
    <w:lvlOverride w:ilvl="4"/>
    <w:lvlOverride w:ilvl="5"/>
    <w:lvlOverride w:ilvl="6"/>
    <w:lvlOverride w:ilvl="7"/>
    <w:lvlOverride w:ilvl="8"/>
  </w:num>
  <w:num w:numId="28" w16cid:durableId="207961809">
    <w:abstractNumId w:val="29"/>
    <w:lvlOverride w:ilvl="0">
      <w:startOverride w:val="1"/>
    </w:lvlOverride>
    <w:lvlOverride w:ilvl="1"/>
    <w:lvlOverride w:ilvl="2"/>
    <w:lvlOverride w:ilvl="3"/>
    <w:lvlOverride w:ilvl="4"/>
    <w:lvlOverride w:ilvl="5"/>
    <w:lvlOverride w:ilvl="6"/>
    <w:lvlOverride w:ilvl="7"/>
    <w:lvlOverride w:ilvl="8"/>
  </w:num>
  <w:num w:numId="29" w16cid:durableId="1442068985">
    <w:abstractNumId w:val="26"/>
    <w:lvlOverride w:ilvl="0">
      <w:startOverride w:val="1"/>
    </w:lvlOverride>
    <w:lvlOverride w:ilvl="1"/>
    <w:lvlOverride w:ilvl="2"/>
    <w:lvlOverride w:ilvl="3"/>
    <w:lvlOverride w:ilvl="4"/>
    <w:lvlOverride w:ilvl="5"/>
    <w:lvlOverride w:ilvl="6"/>
    <w:lvlOverride w:ilvl="7"/>
    <w:lvlOverride w:ilvl="8"/>
  </w:num>
  <w:num w:numId="30" w16cid:durableId="1845238578">
    <w:abstractNumId w:val="32"/>
    <w:lvlOverride w:ilvl="0">
      <w:startOverride w:val="1"/>
    </w:lvlOverride>
    <w:lvlOverride w:ilvl="1"/>
    <w:lvlOverride w:ilvl="2"/>
    <w:lvlOverride w:ilvl="3"/>
    <w:lvlOverride w:ilvl="4"/>
    <w:lvlOverride w:ilvl="5"/>
    <w:lvlOverride w:ilvl="6"/>
    <w:lvlOverride w:ilvl="7"/>
    <w:lvlOverride w:ilvl="8"/>
  </w:num>
  <w:num w:numId="31" w16cid:durableId="1108042233">
    <w:abstractNumId w:val="39"/>
    <w:lvlOverride w:ilvl="0">
      <w:startOverride w:val="1"/>
    </w:lvlOverride>
    <w:lvlOverride w:ilvl="1"/>
    <w:lvlOverride w:ilvl="2"/>
    <w:lvlOverride w:ilvl="3"/>
    <w:lvlOverride w:ilvl="4"/>
    <w:lvlOverride w:ilvl="5"/>
    <w:lvlOverride w:ilvl="6"/>
    <w:lvlOverride w:ilvl="7"/>
    <w:lvlOverride w:ilvl="8"/>
  </w:num>
  <w:num w:numId="32" w16cid:durableId="1856265911">
    <w:abstractNumId w:val="13"/>
    <w:lvlOverride w:ilvl="0">
      <w:startOverride w:val="1"/>
    </w:lvlOverride>
    <w:lvlOverride w:ilvl="1"/>
    <w:lvlOverride w:ilvl="2"/>
    <w:lvlOverride w:ilvl="3"/>
    <w:lvlOverride w:ilvl="4"/>
    <w:lvlOverride w:ilvl="5"/>
    <w:lvlOverride w:ilvl="6"/>
    <w:lvlOverride w:ilvl="7"/>
    <w:lvlOverride w:ilvl="8"/>
  </w:num>
  <w:num w:numId="33" w16cid:durableId="1851918004">
    <w:abstractNumId w:val="34"/>
    <w:lvlOverride w:ilvl="0">
      <w:startOverride w:val="1"/>
    </w:lvlOverride>
    <w:lvlOverride w:ilvl="1"/>
    <w:lvlOverride w:ilvl="2"/>
    <w:lvlOverride w:ilvl="3"/>
    <w:lvlOverride w:ilvl="4"/>
    <w:lvlOverride w:ilvl="5"/>
    <w:lvlOverride w:ilvl="6"/>
    <w:lvlOverride w:ilvl="7"/>
    <w:lvlOverride w:ilvl="8"/>
  </w:num>
  <w:num w:numId="34" w16cid:durableId="494958424">
    <w:abstractNumId w:val="28"/>
    <w:lvlOverride w:ilvl="0">
      <w:startOverride w:val="1"/>
    </w:lvlOverride>
    <w:lvlOverride w:ilvl="1"/>
    <w:lvlOverride w:ilvl="2"/>
    <w:lvlOverride w:ilvl="3"/>
    <w:lvlOverride w:ilvl="4"/>
    <w:lvlOverride w:ilvl="5"/>
    <w:lvlOverride w:ilvl="6"/>
    <w:lvlOverride w:ilvl="7"/>
    <w:lvlOverride w:ilvl="8"/>
  </w:num>
  <w:num w:numId="35" w16cid:durableId="933636914">
    <w:abstractNumId w:val="45"/>
    <w:lvlOverride w:ilvl="0">
      <w:startOverride w:val="1"/>
    </w:lvlOverride>
    <w:lvlOverride w:ilvl="1"/>
    <w:lvlOverride w:ilvl="2"/>
    <w:lvlOverride w:ilvl="3"/>
    <w:lvlOverride w:ilvl="4"/>
    <w:lvlOverride w:ilvl="5"/>
    <w:lvlOverride w:ilvl="6"/>
    <w:lvlOverride w:ilvl="7"/>
    <w:lvlOverride w:ilvl="8"/>
  </w:num>
  <w:num w:numId="36" w16cid:durableId="325060581">
    <w:abstractNumId w:val="16"/>
    <w:lvlOverride w:ilvl="0">
      <w:startOverride w:val="1"/>
    </w:lvlOverride>
    <w:lvlOverride w:ilvl="1"/>
    <w:lvlOverride w:ilvl="2"/>
    <w:lvlOverride w:ilvl="3"/>
    <w:lvlOverride w:ilvl="4"/>
    <w:lvlOverride w:ilvl="5"/>
    <w:lvlOverride w:ilvl="6"/>
    <w:lvlOverride w:ilvl="7"/>
    <w:lvlOverride w:ilvl="8"/>
  </w:num>
  <w:num w:numId="37" w16cid:durableId="1530798239">
    <w:abstractNumId w:val="6"/>
    <w:lvlOverride w:ilvl="0">
      <w:startOverride w:val="1"/>
    </w:lvlOverride>
    <w:lvlOverride w:ilvl="1"/>
    <w:lvlOverride w:ilvl="2"/>
    <w:lvlOverride w:ilvl="3"/>
    <w:lvlOverride w:ilvl="4"/>
    <w:lvlOverride w:ilvl="5"/>
    <w:lvlOverride w:ilvl="6"/>
    <w:lvlOverride w:ilvl="7"/>
    <w:lvlOverride w:ilvl="8"/>
  </w:num>
  <w:num w:numId="38" w16cid:durableId="136848817">
    <w:abstractNumId w:val="4"/>
    <w:lvlOverride w:ilvl="0">
      <w:startOverride w:val="1"/>
    </w:lvlOverride>
    <w:lvlOverride w:ilvl="1"/>
    <w:lvlOverride w:ilvl="2"/>
    <w:lvlOverride w:ilvl="3"/>
    <w:lvlOverride w:ilvl="4"/>
    <w:lvlOverride w:ilvl="5"/>
    <w:lvlOverride w:ilvl="6"/>
    <w:lvlOverride w:ilvl="7"/>
    <w:lvlOverride w:ilvl="8"/>
  </w:num>
  <w:num w:numId="39" w16cid:durableId="16859169">
    <w:abstractNumId w:val="3"/>
    <w:lvlOverride w:ilvl="0">
      <w:startOverride w:val="1"/>
    </w:lvlOverride>
    <w:lvlOverride w:ilvl="1"/>
    <w:lvlOverride w:ilvl="2"/>
    <w:lvlOverride w:ilvl="3"/>
    <w:lvlOverride w:ilvl="4"/>
    <w:lvlOverride w:ilvl="5"/>
    <w:lvlOverride w:ilvl="6"/>
    <w:lvlOverride w:ilvl="7"/>
    <w:lvlOverride w:ilvl="8"/>
  </w:num>
  <w:num w:numId="40" w16cid:durableId="1978946779">
    <w:abstractNumId w:val="10"/>
    <w:lvlOverride w:ilvl="0">
      <w:startOverride w:val="1"/>
    </w:lvlOverride>
    <w:lvlOverride w:ilvl="1"/>
    <w:lvlOverride w:ilvl="2"/>
    <w:lvlOverride w:ilvl="3"/>
    <w:lvlOverride w:ilvl="4"/>
    <w:lvlOverride w:ilvl="5"/>
    <w:lvlOverride w:ilvl="6"/>
    <w:lvlOverride w:ilvl="7"/>
    <w:lvlOverride w:ilvl="8"/>
  </w:num>
  <w:num w:numId="41" w16cid:durableId="983461536">
    <w:abstractNumId w:val="9"/>
    <w:lvlOverride w:ilvl="0">
      <w:startOverride w:val="1"/>
    </w:lvlOverride>
    <w:lvlOverride w:ilvl="1"/>
    <w:lvlOverride w:ilvl="2"/>
    <w:lvlOverride w:ilvl="3"/>
    <w:lvlOverride w:ilvl="4"/>
    <w:lvlOverride w:ilvl="5"/>
    <w:lvlOverride w:ilvl="6"/>
    <w:lvlOverride w:ilvl="7"/>
    <w:lvlOverride w:ilvl="8"/>
  </w:num>
  <w:num w:numId="42" w16cid:durableId="2036541119">
    <w:abstractNumId w:val="24"/>
    <w:lvlOverride w:ilvl="0">
      <w:startOverride w:val="1"/>
    </w:lvlOverride>
    <w:lvlOverride w:ilvl="1"/>
    <w:lvlOverride w:ilvl="2"/>
    <w:lvlOverride w:ilvl="3"/>
    <w:lvlOverride w:ilvl="4"/>
    <w:lvlOverride w:ilvl="5"/>
    <w:lvlOverride w:ilvl="6"/>
    <w:lvlOverride w:ilvl="7"/>
    <w:lvlOverride w:ilvl="8"/>
  </w:num>
  <w:num w:numId="43" w16cid:durableId="1916435979">
    <w:abstractNumId w:val="15"/>
  </w:num>
  <w:num w:numId="44" w16cid:durableId="1756048127">
    <w:abstractNumId w:val="0"/>
  </w:num>
  <w:num w:numId="45" w16cid:durableId="1132744489">
    <w:abstractNumId w:val="18"/>
  </w:num>
  <w:num w:numId="46" w16cid:durableId="1320112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36"/>
    <w:rsid w:val="00057FF4"/>
    <w:rsid w:val="00062B2A"/>
    <w:rsid w:val="0006479D"/>
    <w:rsid w:val="00071C17"/>
    <w:rsid w:val="00072C54"/>
    <w:rsid w:val="000979EF"/>
    <w:rsid w:val="000B7A36"/>
    <w:rsid w:val="001751C1"/>
    <w:rsid w:val="001C59B1"/>
    <w:rsid w:val="001D2413"/>
    <w:rsid w:val="001F454E"/>
    <w:rsid w:val="00210C9E"/>
    <w:rsid w:val="00214E1E"/>
    <w:rsid w:val="00270B60"/>
    <w:rsid w:val="002F2FDA"/>
    <w:rsid w:val="002F3E02"/>
    <w:rsid w:val="00324515"/>
    <w:rsid w:val="00330CA0"/>
    <w:rsid w:val="003638F9"/>
    <w:rsid w:val="00396F80"/>
    <w:rsid w:val="003A1BCF"/>
    <w:rsid w:val="003A34F2"/>
    <w:rsid w:val="00407082"/>
    <w:rsid w:val="004408D7"/>
    <w:rsid w:val="0045087A"/>
    <w:rsid w:val="004577D9"/>
    <w:rsid w:val="00480254"/>
    <w:rsid w:val="004B6690"/>
    <w:rsid w:val="00551649"/>
    <w:rsid w:val="00555858"/>
    <w:rsid w:val="00577949"/>
    <w:rsid w:val="00585AC2"/>
    <w:rsid w:val="005A5F7A"/>
    <w:rsid w:val="005C1DD9"/>
    <w:rsid w:val="005D4800"/>
    <w:rsid w:val="005E561A"/>
    <w:rsid w:val="00611303"/>
    <w:rsid w:val="00615C37"/>
    <w:rsid w:val="006311C0"/>
    <w:rsid w:val="006B557E"/>
    <w:rsid w:val="006F5C10"/>
    <w:rsid w:val="0071340F"/>
    <w:rsid w:val="007A2406"/>
    <w:rsid w:val="008235F5"/>
    <w:rsid w:val="00854F9E"/>
    <w:rsid w:val="00892B62"/>
    <w:rsid w:val="009B07DE"/>
    <w:rsid w:val="009D2C70"/>
    <w:rsid w:val="00A55656"/>
    <w:rsid w:val="00A964DA"/>
    <w:rsid w:val="00AF5A7E"/>
    <w:rsid w:val="00B03A60"/>
    <w:rsid w:val="00B30115"/>
    <w:rsid w:val="00B5050D"/>
    <w:rsid w:val="00B619EE"/>
    <w:rsid w:val="00BF5CEB"/>
    <w:rsid w:val="00CC25C0"/>
    <w:rsid w:val="00CF053B"/>
    <w:rsid w:val="00D445A4"/>
    <w:rsid w:val="00D90270"/>
    <w:rsid w:val="00DB73B3"/>
    <w:rsid w:val="00DC5FE8"/>
    <w:rsid w:val="00E34067"/>
    <w:rsid w:val="00E6064D"/>
    <w:rsid w:val="00E80DB8"/>
    <w:rsid w:val="00E9383B"/>
    <w:rsid w:val="00E96F65"/>
    <w:rsid w:val="00EA402F"/>
    <w:rsid w:val="00ED30F6"/>
    <w:rsid w:val="00EF0E1A"/>
    <w:rsid w:val="00F3591D"/>
    <w:rsid w:val="00F5315D"/>
    <w:rsid w:val="00F90CE0"/>
    <w:rsid w:val="00FD0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40FC"/>
  <w15:chartTrackingRefBased/>
  <w15:docId w15:val="{AEEB3A59-2E35-43AA-8C27-FB65F786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C70"/>
    <w:pPr>
      <w:spacing w:after="0" w:line="240" w:lineRule="auto"/>
    </w:pPr>
    <w:rPr>
      <w:rFonts w:ascii="Calibri" w:eastAsia="Calibri" w:hAnsi="Calibri" w:cs="Calibri"/>
      <w:kern w:val="0"/>
      <w:sz w:val="20"/>
      <w:szCs w:val="20"/>
      <w14:ligatures w14:val="none"/>
    </w:rPr>
  </w:style>
  <w:style w:type="paragraph" w:styleId="1">
    <w:name w:val="heading 1"/>
    <w:basedOn w:val="a"/>
    <w:next w:val="a"/>
    <w:link w:val="10"/>
    <w:uiPriority w:val="9"/>
    <w:qFormat/>
    <w:rsid w:val="000B7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B7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7A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7A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7A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7A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A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A3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A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A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7A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7A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7A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7A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7A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A36"/>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A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A36"/>
    <w:rPr>
      <w:rFonts w:eastAsiaTheme="majorEastAsia" w:cstheme="majorBidi"/>
      <w:color w:val="272727" w:themeColor="text1" w:themeTint="D8"/>
    </w:rPr>
  </w:style>
  <w:style w:type="paragraph" w:styleId="a3">
    <w:name w:val="Title"/>
    <w:basedOn w:val="a"/>
    <w:next w:val="a"/>
    <w:link w:val="a4"/>
    <w:uiPriority w:val="10"/>
    <w:qFormat/>
    <w:rsid w:val="000B7A3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7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A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7A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7A36"/>
    <w:pPr>
      <w:spacing w:before="160"/>
      <w:jc w:val="center"/>
    </w:pPr>
    <w:rPr>
      <w:i/>
      <w:iCs/>
      <w:color w:val="404040" w:themeColor="text1" w:themeTint="BF"/>
    </w:rPr>
  </w:style>
  <w:style w:type="character" w:customStyle="1" w:styleId="22">
    <w:name w:val="Цитата 2 Знак"/>
    <w:basedOn w:val="a0"/>
    <w:link w:val="21"/>
    <w:uiPriority w:val="29"/>
    <w:rsid w:val="000B7A36"/>
    <w:rPr>
      <w:i/>
      <w:iCs/>
      <w:color w:val="404040" w:themeColor="text1" w:themeTint="BF"/>
    </w:rPr>
  </w:style>
  <w:style w:type="paragraph" w:styleId="a7">
    <w:name w:val="List Paragraph"/>
    <w:basedOn w:val="a"/>
    <w:uiPriority w:val="34"/>
    <w:qFormat/>
    <w:rsid w:val="000B7A36"/>
    <w:pPr>
      <w:ind w:left="720"/>
      <w:contextualSpacing/>
    </w:pPr>
  </w:style>
  <w:style w:type="character" w:styleId="a8">
    <w:name w:val="Intense Emphasis"/>
    <w:basedOn w:val="a0"/>
    <w:uiPriority w:val="21"/>
    <w:qFormat/>
    <w:rsid w:val="000B7A36"/>
    <w:rPr>
      <w:i/>
      <w:iCs/>
      <w:color w:val="2F5496" w:themeColor="accent1" w:themeShade="BF"/>
    </w:rPr>
  </w:style>
  <w:style w:type="paragraph" w:styleId="a9">
    <w:name w:val="Intense Quote"/>
    <w:basedOn w:val="a"/>
    <w:next w:val="a"/>
    <w:link w:val="aa"/>
    <w:uiPriority w:val="30"/>
    <w:qFormat/>
    <w:rsid w:val="000B7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7A36"/>
    <w:rPr>
      <w:i/>
      <w:iCs/>
      <w:color w:val="2F5496" w:themeColor="accent1" w:themeShade="BF"/>
    </w:rPr>
  </w:style>
  <w:style w:type="character" w:styleId="ab">
    <w:name w:val="Intense Reference"/>
    <w:basedOn w:val="a0"/>
    <w:uiPriority w:val="32"/>
    <w:qFormat/>
    <w:rsid w:val="000B7A36"/>
    <w:rPr>
      <w:b/>
      <w:bCs/>
      <w:smallCaps/>
      <w:color w:val="2F5496" w:themeColor="accent1" w:themeShade="BF"/>
      <w:spacing w:val="5"/>
    </w:rPr>
  </w:style>
  <w:style w:type="paragraph" w:customStyle="1" w:styleId="11">
    <w:name w:val="Обычный1"/>
    <w:rsid w:val="009D2C70"/>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lang w:eastAsia="uk-UA"/>
      <w14:ligatures w14:val="none"/>
    </w:rPr>
  </w:style>
  <w:style w:type="character" w:styleId="ac">
    <w:name w:val="Hyperlink"/>
    <w:uiPriority w:val="99"/>
    <w:unhideWhenUsed/>
    <w:rsid w:val="009D2C70"/>
    <w:rPr>
      <w:color w:val="467886"/>
      <w:u w:val="single"/>
    </w:rPr>
  </w:style>
  <w:style w:type="paragraph" w:styleId="ad">
    <w:name w:val="header"/>
    <w:basedOn w:val="a"/>
    <w:link w:val="ae"/>
    <w:uiPriority w:val="99"/>
    <w:unhideWhenUsed/>
    <w:rsid w:val="009D2C70"/>
    <w:pPr>
      <w:tabs>
        <w:tab w:val="center" w:pos="4677"/>
        <w:tab w:val="right" w:pos="9355"/>
      </w:tabs>
    </w:pPr>
  </w:style>
  <w:style w:type="character" w:customStyle="1" w:styleId="ae">
    <w:name w:val="Верхний колонтитул Знак"/>
    <w:basedOn w:val="a0"/>
    <w:link w:val="ad"/>
    <w:uiPriority w:val="99"/>
    <w:rsid w:val="009D2C70"/>
    <w:rPr>
      <w:rFonts w:ascii="Calibri" w:eastAsia="Calibri" w:hAnsi="Calibri" w:cs="Calibri"/>
      <w:kern w:val="0"/>
      <w:sz w:val="20"/>
      <w:szCs w:val="20"/>
      <w14:ligatures w14:val="none"/>
    </w:rPr>
  </w:style>
  <w:style w:type="paragraph" w:styleId="af">
    <w:name w:val="No Spacing"/>
    <w:uiPriority w:val="1"/>
    <w:qFormat/>
    <w:rsid w:val="009D2C70"/>
    <w:pPr>
      <w:spacing w:after="0" w:line="240" w:lineRule="auto"/>
    </w:pPr>
    <w:rPr>
      <w:rFonts w:ascii="Calibri" w:eastAsia="Calibri" w:hAnsi="Calibri" w:cs="Times New Roman"/>
      <w14:ligatures w14:val="none"/>
    </w:rPr>
  </w:style>
  <w:style w:type="character" w:customStyle="1" w:styleId="af0">
    <w:name w:val="Основной текст_"/>
    <w:basedOn w:val="a0"/>
    <w:link w:val="12"/>
    <w:locked/>
    <w:rsid w:val="00F3591D"/>
    <w:rPr>
      <w:rFonts w:ascii="Times New Roman" w:eastAsia="Times New Roman" w:hAnsi="Times New Roman" w:cs="Times New Roman"/>
    </w:rPr>
  </w:style>
  <w:style w:type="paragraph" w:customStyle="1" w:styleId="12">
    <w:name w:val="Основной текст1"/>
    <w:basedOn w:val="a"/>
    <w:link w:val="af0"/>
    <w:rsid w:val="00F3591D"/>
    <w:pPr>
      <w:widowControl w:val="0"/>
      <w:spacing w:after="200" w:line="300" w:lineRule="auto"/>
    </w:pPr>
    <w:rPr>
      <w:rFonts w:ascii="Times New Roman" w:eastAsia="Times New Roman" w:hAnsi="Times New Roman" w:cs="Times New Roman"/>
      <w:kern w:val="2"/>
      <w:sz w:val="22"/>
      <w:szCs w:val="22"/>
      <w14:ligatures w14:val="standardContextual"/>
    </w:rPr>
  </w:style>
  <w:style w:type="character" w:styleId="af1">
    <w:name w:val="Emphasis"/>
    <w:basedOn w:val="a0"/>
    <w:uiPriority w:val="20"/>
    <w:qFormat/>
    <w:rsid w:val="005A5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E%D0%BB%D1%82%D0%B8%D1%81" TargetMode="External"/><Relationship Id="rId13" Type="http://schemas.openxmlformats.org/officeDocument/2006/relationships/hyperlink" Target="https://uk.wikipedia.org/wiki/%D0%A3%D0%B6_(%D0%BF%D1%80%D0%B8%D1%82%D0%BE%D0%BA%D0%B0_%D0%9B%D0%B0%D0%B1%D0%BE%D1%80%D1%86%D1%8E)" TargetMode="External"/><Relationship Id="rId18" Type="http://schemas.openxmlformats.org/officeDocument/2006/relationships/hyperlink" Target="https://uk.wikipedia.org/wiki/%D0%9A%D1%80%D0%B5%D0%BC%D0%B5%D0%BD%D0%B5%D1%86%D1%8C_(%D0%B3%D0%BE%D1%80%D0%B0)" TargetMode="External"/><Relationship Id="rId3" Type="http://schemas.openxmlformats.org/officeDocument/2006/relationships/settings" Target="settings.xml"/><Relationship Id="rId21" Type="http://schemas.openxmlformats.org/officeDocument/2006/relationships/hyperlink" Target="https://uk.wikipedia.org/wiki/%D0%A3%D0%B6%D0%BE%D1%86%D1%8C%D0%BA%D0%B8%D0%B9_%D0%BF%D0%B5%D1%80%D0%B5%D0%B2%D0%B0%D0%BB" TargetMode="External"/><Relationship Id="rId7" Type="http://schemas.openxmlformats.org/officeDocument/2006/relationships/header" Target="header1.xml"/><Relationship Id="rId12" Type="http://schemas.openxmlformats.org/officeDocument/2006/relationships/hyperlink" Target="https://uk.wikipedia.org/w/index.php?title=%D0%91%D0%B5%D0%B7%D1%96%D0%BC%D0%B5%D0%BD%D0%BD%D0%B0_(%D0%BB%D1%96%D0%B2%D0%B0_%D0%BF%D1%80%D0%B8%D1%82%D0%BE%D0%BA%D0%B0_%D0%A3%D0%B6%D0%B0)&amp;action=edit&amp;redlink=1" TargetMode="External"/><Relationship Id="rId17" Type="http://schemas.openxmlformats.org/officeDocument/2006/relationships/hyperlink" Target="https://uk.wikipedia.org/wiki/%D0%94%D1%83%D0%B1_%D0%A7%D0%B5%D0%BC%D0%BF%D1%96%D0%BE%D0%BD" TargetMode="External"/><Relationship Id="rId2" Type="http://schemas.openxmlformats.org/officeDocument/2006/relationships/styles" Target="styles.xml"/><Relationship Id="rId16" Type="http://schemas.openxmlformats.org/officeDocument/2006/relationships/hyperlink" Target="https://uk.wikipedia.org/wiki/%D0%94%D1%96%D0%B4%D0%BE-%D0%B4%D1%83%D0%B1" TargetMode="External"/><Relationship Id="rId20" Type="http://schemas.openxmlformats.org/officeDocument/2006/relationships/hyperlink" Target="https://uk.wikipedia.org/wiki/%D0%A1%D0%BB%D0%BE%D0%B2%D0%B0%D1%87%D1%87%D0%B8%D0%BD%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2%D0%BE%D0%BB%D0%BE%D1%81%D0%B0%D1%82%D0%B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k.wikipedia.org/wiki/%D0%9F%D0%B0%D0%BC%27%D1%8F%D1%82%D0%BA%D0%B0_%D0%BF%D1%80%D0%B8%D1%80%D0%BE%D0%B4%D0%B8" TargetMode="External"/><Relationship Id="rId23" Type="http://schemas.openxmlformats.org/officeDocument/2006/relationships/fontTable" Target="fontTable.xml"/><Relationship Id="rId10" Type="http://schemas.openxmlformats.org/officeDocument/2006/relationships/hyperlink" Target="https://uk.wikipedia.org/wiki/1631" TargetMode="External"/><Relationship Id="rId19" Type="http://schemas.openxmlformats.org/officeDocument/2006/relationships/hyperlink" Target="https://uk.wikipedia.org/wiki/%D0%9F%D0%BE%D0%BB%D1%8C%D1%89%D0%B0" TargetMode="External"/><Relationship Id="rId4" Type="http://schemas.openxmlformats.org/officeDocument/2006/relationships/webSettings" Target="webSettings.xml"/><Relationship Id="rId9" Type="http://schemas.openxmlformats.org/officeDocument/2006/relationships/hyperlink" Target="https://uk.wikipedia.org/wiki/1992" TargetMode="External"/><Relationship Id="rId14" Type="http://schemas.openxmlformats.org/officeDocument/2006/relationships/hyperlink" Target="https://uk.wikipedia.org/wiki/%D0%94%D1%83%D0%B1" TargetMode="External"/><Relationship Id="rId22" Type="http://schemas.openxmlformats.org/officeDocument/2006/relationships/hyperlink" Target="https://uk.wikipedia.org/wiki/%D0%A3%D0%B6_(%D0%BF%D1%80%D0%B8%D1%82%D0%BE%D0%BA%D0%B0_%D0%9B%D0%B0%D0%B1%D0%BE%D1%80%D1%86%D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79</Pages>
  <Words>117571</Words>
  <Characters>67016</Characters>
  <Application>Microsoft Office Word</Application>
  <DocSecurity>0</DocSecurity>
  <Lines>558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2025-10-27T17:28:00Z</dcterms:created>
  <dcterms:modified xsi:type="dcterms:W3CDTF">2025-10-29T10:34:00Z</dcterms:modified>
</cp:coreProperties>
</file>