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C83AF" w14:textId="77777777" w:rsidR="00CF1B12" w:rsidRPr="0020225B" w:rsidRDefault="00CF1B12" w:rsidP="00CF1B12">
      <w:pPr>
        <w:contextualSpacing/>
        <w:jc w:val="center"/>
        <w:rPr>
          <w:bCs/>
          <w:kern w:val="16"/>
          <w:sz w:val="28"/>
          <w:szCs w:val="28"/>
        </w:rPr>
      </w:pPr>
      <w:bookmarkStart w:id="0" w:name="_Hlk207273447"/>
      <w:r w:rsidRPr="0020225B">
        <w:rPr>
          <w:noProof/>
          <w:kern w:val="16"/>
          <w:sz w:val="28"/>
          <w:szCs w:val="28"/>
        </w:rPr>
        <w:drawing>
          <wp:inline distT="0" distB="0" distL="0" distR="0" wp14:anchorId="63C7FC67" wp14:editId="0A2ADE7A">
            <wp:extent cx="428625" cy="619125"/>
            <wp:effectExtent l="0" t="0" r="0" b="0"/>
            <wp:docPr id="2" name="Рисунок 2"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тризуб.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3B14BBB9" w14:textId="77777777" w:rsidR="00CF1B12" w:rsidRPr="0020225B" w:rsidRDefault="00CF1B12" w:rsidP="00CF1B12">
      <w:pPr>
        <w:suppressAutoHyphens/>
        <w:contextualSpacing/>
        <w:jc w:val="center"/>
        <w:rPr>
          <w:b/>
          <w:bCs/>
          <w:kern w:val="16"/>
          <w:sz w:val="28"/>
          <w:szCs w:val="28"/>
        </w:rPr>
      </w:pPr>
      <w:r w:rsidRPr="0020225B">
        <w:rPr>
          <w:b/>
          <w:bCs/>
          <w:kern w:val="16"/>
          <w:sz w:val="28"/>
          <w:szCs w:val="28"/>
        </w:rPr>
        <w:t>СТАВНЕНСЬКА СІЛЬСЬКА РАДА</w:t>
      </w:r>
    </w:p>
    <w:p w14:paraId="2572784F" w14:textId="77777777" w:rsidR="00CF1B12" w:rsidRPr="0020225B" w:rsidRDefault="00CF1B12" w:rsidP="00CF1B12">
      <w:pPr>
        <w:suppressAutoHyphens/>
        <w:contextualSpacing/>
        <w:jc w:val="center"/>
        <w:rPr>
          <w:b/>
          <w:bCs/>
          <w:kern w:val="16"/>
          <w:sz w:val="28"/>
          <w:szCs w:val="28"/>
        </w:rPr>
      </w:pPr>
      <w:r w:rsidRPr="0020225B">
        <w:rPr>
          <w:b/>
          <w:bCs/>
          <w:kern w:val="16"/>
          <w:sz w:val="28"/>
          <w:szCs w:val="28"/>
        </w:rPr>
        <w:t xml:space="preserve">УЖГОРОДСЬКОГО РАЙОНУ </w:t>
      </w:r>
    </w:p>
    <w:p w14:paraId="337E28D8" w14:textId="77777777" w:rsidR="00CF1B12" w:rsidRPr="0020225B" w:rsidRDefault="00CF1B12" w:rsidP="00CF1B12">
      <w:pPr>
        <w:suppressAutoHyphens/>
        <w:contextualSpacing/>
        <w:jc w:val="center"/>
        <w:rPr>
          <w:b/>
          <w:bCs/>
          <w:kern w:val="16"/>
          <w:sz w:val="28"/>
          <w:szCs w:val="28"/>
        </w:rPr>
      </w:pPr>
      <w:r w:rsidRPr="0020225B">
        <w:rPr>
          <w:b/>
          <w:bCs/>
          <w:kern w:val="16"/>
          <w:sz w:val="28"/>
          <w:szCs w:val="28"/>
        </w:rPr>
        <w:t>ЗАКАРПАТСЬКОЇ ОБЛАСТІ</w:t>
      </w:r>
    </w:p>
    <w:p w14:paraId="09F1BE83" w14:textId="77777777" w:rsidR="00CF1B12" w:rsidRPr="0020225B" w:rsidRDefault="00CF1B12" w:rsidP="00CF1B12">
      <w:pPr>
        <w:suppressAutoHyphens/>
        <w:contextualSpacing/>
        <w:jc w:val="center"/>
        <w:rPr>
          <w:b/>
          <w:bCs/>
          <w:kern w:val="16"/>
          <w:sz w:val="28"/>
          <w:szCs w:val="28"/>
        </w:rPr>
      </w:pPr>
      <w:r w:rsidRPr="0020225B">
        <w:rPr>
          <w:b/>
          <w:bCs/>
          <w:kern w:val="16"/>
          <w:sz w:val="28"/>
          <w:szCs w:val="28"/>
        </w:rPr>
        <w:t xml:space="preserve">ХХVІ сесія VIII скликання </w:t>
      </w:r>
    </w:p>
    <w:p w14:paraId="1A266B7A" w14:textId="77777777" w:rsidR="00CF1B12" w:rsidRPr="0020225B" w:rsidRDefault="00CF1B12" w:rsidP="00CF1B12">
      <w:pPr>
        <w:suppressAutoHyphens/>
        <w:contextualSpacing/>
        <w:jc w:val="center"/>
        <w:rPr>
          <w:b/>
          <w:bCs/>
          <w:kern w:val="16"/>
          <w:sz w:val="28"/>
          <w:szCs w:val="28"/>
        </w:rPr>
      </w:pPr>
    </w:p>
    <w:p w14:paraId="4EF5F086" w14:textId="77777777" w:rsidR="00CF1B12" w:rsidRPr="0020225B" w:rsidRDefault="00CF1B12" w:rsidP="00CF1B12">
      <w:pPr>
        <w:suppressAutoHyphens/>
        <w:contextualSpacing/>
        <w:jc w:val="center"/>
        <w:rPr>
          <w:b/>
          <w:bCs/>
          <w:kern w:val="16"/>
          <w:sz w:val="36"/>
          <w:szCs w:val="36"/>
        </w:rPr>
      </w:pPr>
      <w:r w:rsidRPr="0020225B">
        <w:rPr>
          <w:b/>
          <w:bCs/>
          <w:kern w:val="16"/>
          <w:sz w:val="36"/>
          <w:szCs w:val="36"/>
        </w:rPr>
        <w:t xml:space="preserve">Р І Ш Е Н </w:t>
      </w:r>
      <w:proofErr w:type="spellStart"/>
      <w:r w:rsidRPr="0020225B">
        <w:rPr>
          <w:b/>
          <w:bCs/>
          <w:kern w:val="16"/>
          <w:sz w:val="36"/>
          <w:szCs w:val="36"/>
        </w:rPr>
        <w:t>Н</w:t>
      </w:r>
      <w:proofErr w:type="spellEnd"/>
      <w:r w:rsidRPr="0020225B">
        <w:rPr>
          <w:b/>
          <w:bCs/>
          <w:kern w:val="16"/>
          <w:sz w:val="36"/>
          <w:szCs w:val="36"/>
        </w:rPr>
        <w:t xml:space="preserve"> Я</w:t>
      </w:r>
    </w:p>
    <w:p w14:paraId="4C193047" w14:textId="77777777" w:rsidR="00CF1B12" w:rsidRPr="0020225B" w:rsidRDefault="00CF1B12" w:rsidP="00CF1B12">
      <w:pPr>
        <w:suppressAutoHyphens/>
        <w:textAlignment w:val="baseline"/>
        <w:rPr>
          <w:b/>
          <w:bCs/>
          <w:kern w:val="16"/>
          <w:sz w:val="28"/>
          <w:szCs w:val="28"/>
        </w:rPr>
      </w:pPr>
    </w:p>
    <w:p w14:paraId="7D5DE756" w14:textId="7D8F8E6D" w:rsidR="00CF1B12" w:rsidRPr="0020225B" w:rsidRDefault="00CF1B12" w:rsidP="00CF1B12">
      <w:pPr>
        <w:suppressAutoHyphens/>
        <w:textAlignment w:val="baseline"/>
        <w:rPr>
          <w:sz w:val="28"/>
          <w:szCs w:val="28"/>
          <w:u w:val="single"/>
        </w:rPr>
      </w:pPr>
      <w:r w:rsidRPr="0020225B">
        <w:rPr>
          <w:sz w:val="28"/>
          <w:szCs w:val="28"/>
        </w:rPr>
        <w:t xml:space="preserve">22 серпня  2025 року                                </w:t>
      </w:r>
      <w:proofErr w:type="spellStart"/>
      <w:r w:rsidRPr="0020225B">
        <w:rPr>
          <w:sz w:val="28"/>
          <w:szCs w:val="28"/>
        </w:rPr>
        <w:t>с.Ставне</w:t>
      </w:r>
      <w:proofErr w:type="spellEnd"/>
      <w:r w:rsidRPr="0020225B">
        <w:rPr>
          <w:sz w:val="28"/>
          <w:szCs w:val="28"/>
        </w:rPr>
        <w:t xml:space="preserve">                                  № 9</w:t>
      </w:r>
      <w:r>
        <w:rPr>
          <w:sz w:val="28"/>
          <w:szCs w:val="28"/>
        </w:rPr>
        <w:t>22</w:t>
      </w:r>
    </w:p>
    <w:p w14:paraId="1680BC64" w14:textId="77777777" w:rsidR="00CF1B12" w:rsidRPr="0020225B" w:rsidRDefault="00CF1B12" w:rsidP="00CF1B12">
      <w:pPr>
        <w:suppressAutoHyphens/>
        <w:rPr>
          <w:sz w:val="28"/>
          <w:szCs w:val="28"/>
        </w:rPr>
      </w:pPr>
    </w:p>
    <w:bookmarkEnd w:id="0"/>
    <w:p w14:paraId="20DECD68" w14:textId="77777777" w:rsidR="0006702F" w:rsidRDefault="0006702F" w:rsidP="00F939C6">
      <w:pPr>
        <w:widowControl w:val="0"/>
        <w:jc w:val="both"/>
        <w:rPr>
          <w:sz w:val="28"/>
          <w:szCs w:val="28"/>
        </w:rPr>
      </w:pPr>
    </w:p>
    <w:p w14:paraId="24C8A743" w14:textId="76FE2A57" w:rsidR="0006702F" w:rsidRPr="00F939C6" w:rsidRDefault="004E6DAE" w:rsidP="00F939C6">
      <w:pPr>
        <w:widowControl w:val="0"/>
        <w:ind w:right="5669"/>
        <w:jc w:val="both"/>
        <w:rPr>
          <w:b/>
          <w:bCs/>
          <w:sz w:val="28"/>
          <w:szCs w:val="28"/>
        </w:rPr>
      </w:pPr>
      <w:bookmarkStart w:id="1" w:name="_Hlk137043993"/>
      <w:r w:rsidRPr="00F939C6">
        <w:rPr>
          <w:b/>
          <w:bCs/>
          <w:sz w:val="28"/>
          <w:szCs w:val="28"/>
        </w:rPr>
        <w:t xml:space="preserve">Про </w:t>
      </w:r>
      <w:r w:rsidR="00EE65CF" w:rsidRPr="00F939C6">
        <w:rPr>
          <w:b/>
          <w:bCs/>
          <w:sz w:val="28"/>
          <w:szCs w:val="28"/>
        </w:rPr>
        <w:t>П</w:t>
      </w:r>
      <w:r w:rsidRPr="00F939C6">
        <w:rPr>
          <w:b/>
          <w:bCs/>
          <w:sz w:val="28"/>
          <w:szCs w:val="28"/>
        </w:rPr>
        <w:t>рограм</w:t>
      </w:r>
      <w:r w:rsidR="002E5FC7" w:rsidRPr="00F939C6">
        <w:rPr>
          <w:b/>
          <w:bCs/>
          <w:sz w:val="28"/>
          <w:szCs w:val="28"/>
        </w:rPr>
        <w:t xml:space="preserve">у </w:t>
      </w:r>
      <w:r w:rsidR="0006702F" w:rsidRPr="00F939C6">
        <w:rPr>
          <w:b/>
          <w:bCs/>
          <w:sz w:val="28"/>
          <w:szCs w:val="28"/>
        </w:rPr>
        <w:t>соціальної підтримки ветеранів війни, військовослужбовців та членів їх сімей</w:t>
      </w:r>
      <w:r w:rsidR="00F939C6" w:rsidRPr="00F939C6">
        <w:rPr>
          <w:b/>
          <w:bCs/>
          <w:sz w:val="28"/>
          <w:szCs w:val="28"/>
        </w:rPr>
        <w:t xml:space="preserve"> </w:t>
      </w:r>
      <w:proofErr w:type="spellStart"/>
      <w:r w:rsidR="0006702F" w:rsidRPr="00F939C6">
        <w:rPr>
          <w:b/>
          <w:bCs/>
          <w:sz w:val="28"/>
          <w:szCs w:val="28"/>
        </w:rPr>
        <w:t>Ставненської</w:t>
      </w:r>
      <w:proofErr w:type="spellEnd"/>
      <w:r w:rsidR="0006702F" w:rsidRPr="00F939C6">
        <w:rPr>
          <w:b/>
          <w:bCs/>
          <w:sz w:val="28"/>
          <w:szCs w:val="28"/>
        </w:rPr>
        <w:t xml:space="preserve"> сільської ради  на 202</w:t>
      </w:r>
      <w:r w:rsidR="00BA6ED0" w:rsidRPr="00F939C6">
        <w:rPr>
          <w:b/>
          <w:bCs/>
          <w:sz w:val="28"/>
          <w:szCs w:val="28"/>
        </w:rPr>
        <w:t>6</w:t>
      </w:r>
      <w:r w:rsidR="0006702F" w:rsidRPr="00F939C6">
        <w:rPr>
          <w:b/>
          <w:bCs/>
          <w:sz w:val="28"/>
          <w:szCs w:val="28"/>
        </w:rPr>
        <w:t xml:space="preserve"> – 20</w:t>
      </w:r>
      <w:r w:rsidR="00BA6ED0" w:rsidRPr="00F939C6">
        <w:rPr>
          <w:b/>
          <w:bCs/>
          <w:sz w:val="28"/>
          <w:szCs w:val="28"/>
        </w:rPr>
        <w:t>30</w:t>
      </w:r>
      <w:r w:rsidR="0006702F" w:rsidRPr="00F939C6">
        <w:rPr>
          <w:b/>
          <w:bCs/>
          <w:sz w:val="28"/>
          <w:szCs w:val="28"/>
        </w:rPr>
        <w:t xml:space="preserve"> роки</w:t>
      </w:r>
    </w:p>
    <w:bookmarkEnd w:id="1"/>
    <w:p w14:paraId="40C57A93" w14:textId="27732991" w:rsidR="0006702F" w:rsidRDefault="0006702F" w:rsidP="0006702F">
      <w:pPr>
        <w:autoSpaceDE w:val="0"/>
        <w:autoSpaceDN w:val="0"/>
        <w:adjustRightInd w:val="0"/>
        <w:rPr>
          <w:rFonts w:ascii="Times New Roman CYR" w:hAnsi="Times New Roman CYR" w:cs="Times New Roman CYR"/>
          <w:sz w:val="28"/>
          <w:szCs w:val="28"/>
        </w:rPr>
      </w:pPr>
    </w:p>
    <w:p w14:paraId="080E686F" w14:textId="77777777" w:rsidR="00CF1B12" w:rsidRDefault="00CF1B12" w:rsidP="0006702F">
      <w:pPr>
        <w:autoSpaceDE w:val="0"/>
        <w:autoSpaceDN w:val="0"/>
        <w:adjustRightInd w:val="0"/>
        <w:rPr>
          <w:rFonts w:ascii="Times New Roman CYR" w:hAnsi="Times New Roman CYR" w:cs="Times New Roman CYR"/>
          <w:sz w:val="28"/>
          <w:szCs w:val="28"/>
        </w:rPr>
      </w:pPr>
    </w:p>
    <w:p w14:paraId="1DB6F3B2" w14:textId="2BC92C1D" w:rsidR="00F939C6" w:rsidRDefault="0006702F" w:rsidP="00F939C6">
      <w:pPr>
        <w:ind w:firstLine="567"/>
        <w:jc w:val="both"/>
        <w:rPr>
          <w:sz w:val="28"/>
          <w:szCs w:val="28"/>
        </w:rPr>
      </w:pPr>
      <w:r w:rsidRPr="00615AE5">
        <w:rPr>
          <w:sz w:val="28"/>
          <w:szCs w:val="28"/>
        </w:rPr>
        <w:t>Керуючись статтею 26</w:t>
      </w:r>
      <w:r w:rsidR="001109A8">
        <w:rPr>
          <w:sz w:val="28"/>
          <w:szCs w:val="28"/>
        </w:rPr>
        <w:t>, 59</w:t>
      </w:r>
      <w:r w:rsidRPr="00615AE5">
        <w:rPr>
          <w:sz w:val="28"/>
          <w:szCs w:val="28"/>
        </w:rPr>
        <w:t xml:space="preserve"> Закону України </w:t>
      </w:r>
      <w:r w:rsidR="00CF1B12">
        <w:rPr>
          <w:sz w:val="28"/>
          <w:szCs w:val="28"/>
        </w:rPr>
        <w:t>«</w:t>
      </w:r>
      <w:r w:rsidRPr="00615AE5">
        <w:rPr>
          <w:sz w:val="28"/>
          <w:szCs w:val="28"/>
        </w:rPr>
        <w:t>Про місцеве самоврядування в Україні</w:t>
      </w:r>
      <w:r w:rsidR="00CF1B12">
        <w:rPr>
          <w:sz w:val="28"/>
          <w:szCs w:val="28"/>
        </w:rPr>
        <w:t>»</w:t>
      </w:r>
      <w:r w:rsidRPr="003C4363">
        <w:rPr>
          <w:sz w:val="28"/>
          <w:szCs w:val="28"/>
        </w:rPr>
        <w:t xml:space="preserve">, </w:t>
      </w:r>
      <w:r w:rsidR="00CF1B12">
        <w:rPr>
          <w:sz w:val="28"/>
          <w:szCs w:val="28"/>
        </w:rPr>
        <w:t>З</w:t>
      </w:r>
      <w:r w:rsidRPr="00024D3C">
        <w:rPr>
          <w:sz w:val="28"/>
          <w:szCs w:val="28"/>
        </w:rPr>
        <w:t xml:space="preserve">аконів України </w:t>
      </w:r>
      <w:r w:rsidR="00CF1B12">
        <w:rPr>
          <w:sz w:val="28"/>
          <w:szCs w:val="28"/>
        </w:rPr>
        <w:t>«</w:t>
      </w:r>
      <w:r w:rsidRPr="00024D3C">
        <w:rPr>
          <w:sz w:val="28"/>
          <w:szCs w:val="28"/>
        </w:rPr>
        <w:t>Про правовий режим воєнного стану</w:t>
      </w:r>
      <w:r w:rsidR="00CF1B12">
        <w:rPr>
          <w:sz w:val="28"/>
          <w:szCs w:val="28"/>
        </w:rPr>
        <w:t>»</w:t>
      </w:r>
      <w:r w:rsidRPr="00024D3C">
        <w:rPr>
          <w:sz w:val="28"/>
          <w:szCs w:val="28"/>
        </w:rPr>
        <w:t xml:space="preserve">, </w:t>
      </w:r>
      <w:r w:rsidR="00CF1B12">
        <w:rPr>
          <w:sz w:val="28"/>
          <w:szCs w:val="28"/>
        </w:rPr>
        <w:t>«</w:t>
      </w:r>
      <w:r w:rsidRPr="00024D3C">
        <w:rPr>
          <w:sz w:val="28"/>
          <w:szCs w:val="28"/>
        </w:rPr>
        <w:t>Про статус ветеранів війни, гарантії їх соціального захисту</w:t>
      </w:r>
      <w:r w:rsidR="00CF1B12">
        <w:rPr>
          <w:sz w:val="28"/>
          <w:szCs w:val="28"/>
        </w:rPr>
        <w:t>»</w:t>
      </w:r>
      <w:r w:rsidRPr="00024D3C">
        <w:rPr>
          <w:sz w:val="28"/>
          <w:szCs w:val="28"/>
        </w:rPr>
        <w:t xml:space="preserve">, </w:t>
      </w:r>
      <w:r w:rsidR="00CF1B12">
        <w:rPr>
          <w:sz w:val="28"/>
          <w:szCs w:val="28"/>
        </w:rPr>
        <w:t>«</w:t>
      </w:r>
      <w:r w:rsidRPr="00024D3C">
        <w:rPr>
          <w:sz w:val="28"/>
          <w:szCs w:val="28"/>
        </w:rPr>
        <w:t>Про соціальний і правовий захист військовослужбовців та членів їх сімей</w:t>
      </w:r>
      <w:r w:rsidR="00CF1B12">
        <w:rPr>
          <w:sz w:val="28"/>
          <w:szCs w:val="28"/>
        </w:rPr>
        <w:t>»</w:t>
      </w:r>
      <w:r w:rsidRPr="00024D3C">
        <w:rPr>
          <w:sz w:val="28"/>
          <w:szCs w:val="28"/>
        </w:rPr>
        <w:t xml:space="preserve">, </w:t>
      </w:r>
      <w:r w:rsidRPr="0099111D">
        <w:rPr>
          <w:color w:val="000000" w:themeColor="text1"/>
          <w:sz w:val="28"/>
          <w:szCs w:val="28"/>
        </w:rPr>
        <w:t xml:space="preserve">указів Президента України від 24 лютого 2022 року № 64/2022 </w:t>
      </w:r>
      <w:r w:rsidR="00CF1B12">
        <w:rPr>
          <w:color w:val="000000" w:themeColor="text1"/>
          <w:sz w:val="28"/>
          <w:szCs w:val="28"/>
        </w:rPr>
        <w:t>«</w:t>
      </w:r>
      <w:r w:rsidRPr="0099111D">
        <w:rPr>
          <w:color w:val="000000" w:themeColor="text1"/>
          <w:sz w:val="28"/>
          <w:szCs w:val="28"/>
        </w:rPr>
        <w:t>Про введення воєнного стану в Україні</w:t>
      </w:r>
      <w:r w:rsidR="00CF1B12">
        <w:rPr>
          <w:color w:val="000000" w:themeColor="text1"/>
          <w:sz w:val="28"/>
          <w:szCs w:val="28"/>
        </w:rPr>
        <w:t>»</w:t>
      </w:r>
      <w:r w:rsidRPr="0099111D">
        <w:rPr>
          <w:color w:val="000000" w:themeColor="text1"/>
          <w:sz w:val="28"/>
          <w:szCs w:val="28"/>
        </w:rPr>
        <w:t xml:space="preserve"> (зі змінами), </w:t>
      </w:r>
      <w:r w:rsidR="001109A8">
        <w:rPr>
          <w:color w:val="000000" w:themeColor="text1"/>
          <w:sz w:val="28"/>
          <w:szCs w:val="28"/>
        </w:rPr>
        <w:t xml:space="preserve">задля </w:t>
      </w:r>
      <w:r w:rsidRPr="00024D3C">
        <w:rPr>
          <w:sz w:val="28"/>
          <w:szCs w:val="28"/>
        </w:rPr>
        <w:t xml:space="preserve"> соціальної підтримки, адаптації</w:t>
      </w:r>
      <w:r w:rsidRPr="00024D3C">
        <w:t xml:space="preserve"> </w:t>
      </w:r>
      <w:r w:rsidRPr="00024D3C">
        <w:rPr>
          <w:bCs/>
          <w:sz w:val="28"/>
          <w:szCs w:val="28"/>
        </w:rPr>
        <w:t xml:space="preserve">військовослужбовців </w:t>
      </w:r>
      <w:r>
        <w:rPr>
          <w:bCs/>
          <w:sz w:val="28"/>
          <w:szCs w:val="28"/>
        </w:rPr>
        <w:t>на</w:t>
      </w:r>
      <w:r w:rsidRPr="00024D3C">
        <w:rPr>
          <w:bCs/>
          <w:sz w:val="28"/>
          <w:szCs w:val="28"/>
        </w:rPr>
        <w:t xml:space="preserve"> період запровадження воєнного стану в Україні, </w:t>
      </w:r>
      <w:r w:rsidRPr="00024D3C">
        <w:rPr>
          <w:sz w:val="28"/>
          <w:szCs w:val="28"/>
        </w:rPr>
        <w:t>ветеранів війни,</w:t>
      </w:r>
      <w:r w:rsidRPr="00024D3C">
        <w:rPr>
          <w:bCs/>
          <w:sz w:val="28"/>
          <w:szCs w:val="28"/>
        </w:rPr>
        <w:t xml:space="preserve"> </w:t>
      </w:r>
      <w:r w:rsidRPr="00024D3C">
        <w:rPr>
          <w:sz w:val="28"/>
          <w:szCs w:val="28"/>
          <w:shd w:val="clear" w:color="auto" w:fill="FFFFFF"/>
        </w:rPr>
        <w:t>сімей загиблих (померлих, зниклих безвісти за особливих обставин) Захисників і Захисниць України</w:t>
      </w:r>
      <w:r w:rsidRPr="00024D3C">
        <w:rPr>
          <w:sz w:val="28"/>
          <w:szCs w:val="28"/>
        </w:rPr>
        <w:t>, вшанування пам’яті загиблих</w:t>
      </w:r>
      <w:r>
        <w:rPr>
          <w:sz w:val="28"/>
          <w:szCs w:val="28"/>
        </w:rPr>
        <w:t xml:space="preserve"> </w:t>
      </w:r>
      <w:bookmarkStart w:id="2" w:name="_Hlk153193045"/>
      <w:r>
        <w:rPr>
          <w:sz w:val="28"/>
          <w:szCs w:val="28"/>
        </w:rPr>
        <w:t xml:space="preserve">та </w:t>
      </w:r>
      <w:r w:rsidR="001109A8">
        <w:rPr>
          <w:sz w:val="28"/>
          <w:szCs w:val="28"/>
        </w:rPr>
        <w:t>р</w:t>
      </w:r>
      <w:r>
        <w:rPr>
          <w:sz w:val="28"/>
          <w:szCs w:val="28"/>
        </w:rPr>
        <w:t>озпорядження</w:t>
      </w:r>
      <w:r w:rsidR="00EE65CF">
        <w:rPr>
          <w:sz w:val="28"/>
          <w:szCs w:val="28"/>
        </w:rPr>
        <w:t xml:space="preserve"> голови</w:t>
      </w:r>
      <w:r>
        <w:rPr>
          <w:sz w:val="28"/>
          <w:szCs w:val="28"/>
        </w:rPr>
        <w:t xml:space="preserve"> Закарпатської обласної військової адміністрації </w:t>
      </w:r>
      <w:r w:rsidR="005B58F0">
        <w:rPr>
          <w:sz w:val="28"/>
          <w:szCs w:val="28"/>
        </w:rPr>
        <w:t xml:space="preserve"> </w:t>
      </w:r>
      <w:bookmarkStart w:id="3" w:name="_Hlk205209196"/>
      <w:r w:rsidR="005B58F0">
        <w:rPr>
          <w:sz w:val="28"/>
          <w:szCs w:val="28"/>
        </w:rPr>
        <w:t xml:space="preserve">№ </w:t>
      </w:r>
      <w:r w:rsidR="00BA6ED0">
        <w:rPr>
          <w:sz w:val="28"/>
          <w:szCs w:val="28"/>
        </w:rPr>
        <w:t>499</w:t>
      </w:r>
      <w:r w:rsidR="005B58F0">
        <w:rPr>
          <w:sz w:val="28"/>
          <w:szCs w:val="28"/>
        </w:rPr>
        <w:t xml:space="preserve"> від </w:t>
      </w:r>
      <w:r w:rsidR="00BA6ED0">
        <w:rPr>
          <w:sz w:val="28"/>
          <w:szCs w:val="28"/>
        </w:rPr>
        <w:t>11</w:t>
      </w:r>
      <w:r w:rsidR="00E4242A">
        <w:rPr>
          <w:sz w:val="28"/>
          <w:szCs w:val="28"/>
        </w:rPr>
        <w:t>.</w:t>
      </w:r>
      <w:r w:rsidR="00BA6ED0">
        <w:rPr>
          <w:sz w:val="28"/>
          <w:szCs w:val="28"/>
        </w:rPr>
        <w:t>07</w:t>
      </w:r>
      <w:r w:rsidR="00E4242A">
        <w:rPr>
          <w:sz w:val="28"/>
          <w:szCs w:val="28"/>
        </w:rPr>
        <w:t>.202</w:t>
      </w:r>
      <w:r w:rsidR="00BA6ED0">
        <w:rPr>
          <w:sz w:val="28"/>
          <w:szCs w:val="28"/>
        </w:rPr>
        <w:t>5</w:t>
      </w:r>
      <w:r w:rsidR="005B58F0">
        <w:rPr>
          <w:sz w:val="28"/>
          <w:szCs w:val="28"/>
        </w:rPr>
        <w:t xml:space="preserve"> року </w:t>
      </w:r>
      <w:r>
        <w:rPr>
          <w:sz w:val="28"/>
          <w:szCs w:val="28"/>
        </w:rPr>
        <w:t>«</w:t>
      </w:r>
      <w:r w:rsidR="00BA6ED0" w:rsidRPr="00BA6ED0">
        <w:rPr>
          <w:sz w:val="28"/>
          <w:szCs w:val="28"/>
        </w:rPr>
        <w:t xml:space="preserve">Про внесення змін та доповнень до Регіональної програми </w:t>
      </w:r>
      <w:r w:rsidR="00CF1B12">
        <w:rPr>
          <w:sz w:val="28"/>
          <w:szCs w:val="28"/>
        </w:rPr>
        <w:t>«</w:t>
      </w:r>
      <w:r w:rsidR="00BA6ED0" w:rsidRPr="00BA6ED0">
        <w:rPr>
          <w:sz w:val="28"/>
          <w:szCs w:val="28"/>
        </w:rPr>
        <w:t>Захист</w:t>
      </w:r>
      <w:r w:rsidR="00CF1B12">
        <w:rPr>
          <w:sz w:val="28"/>
          <w:szCs w:val="28"/>
        </w:rPr>
        <w:t>»</w:t>
      </w:r>
      <w:r w:rsidR="00BA6ED0">
        <w:rPr>
          <w:sz w:val="28"/>
          <w:szCs w:val="28"/>
        </w:rPr>
        <w:t xml:space="preserve"> </w:t>
      </w:r>
      <w:r w:rsidR="00BA6ED0" w:rsidRPr="00BA6ED0">
        <w:rPr>
          <w:sz w:val="28"/>
          <w:szCs w:val="28"/>
        </w:rPr>
        <w:t>щодо соціальної підтримки та реабілітації ветеранів війни,</w:t>
      </w:r>
      <w:r w:rsidR="00BA6ED0">
        <w:rPr>
          <w:sz w:val="28"/>
          <w:szCs w:val="28"/>
        </w:rPr>
        <w:t xml:space="preserve"> </w:t>
      </w:r>
      <w:r w:rsidR="00BA6ED0" w:rsidRPr="00BA6ED0">
        <w:rPr>
          <w:sz w:val="28"/>
          <w:szCs w:val="28"/>
        </w:rPr>
        <w:t>військовослужбовців та членів їх сімей на 2025 – 2027 роки</w:t>
      </w:r>
      <w:r>
        <w:rPr>
          <w:sz w:val="28"/>
          <w:szCs w:val="28"/>
        </w:rPr>
        <w:t>»</w:t>
      </w:r>
      <w:bookmarkEnd w:id="2"/>
      <w:bookmarkEnd w:id="3"/>
      <w:r w:rsidRPr="003C4363">
        <w:rPr>
          <w:sz w:val="28"/>
          <w:szCs w:val="28"/>
        </w:rPr>
        <w:t>, з метою соціальної підтримки громадян у зв’язку із введенням воєнного стану в Україні</w:t>
      </w:r>
      <w:r w:rsidR="00F939C6">
        <w:rPr>
          <w:sz w:val="28"/>
          <w:szCs w:val="28"/>
        </w:rPr>
        <w:t>,</w:t>
      </w:r>
      <w:r w:rsidRPr="00EC7B19">
        <w:rPr>
          <w:sz w:val="28"/>
          <w:szCs w:val="28"/>
        </w:rPr>
        <w:t xml:space="preserve"> </w:t>
      </w:r>
      <w:r w:rsidRPr="00615AE5">
        <w:rPr>
          <w:sz w:val="28"/>
          <w:szCs w:val="28"/>
        </w:rPr>
        <w:t xml:space="preserve">сільська рада </w:t>
      </w:r>
    </w:p>
    <w:p w14:paraId="5FAE1A71" w14:textId="77777777" w:rsidR="00CF1B12" w:rsidRDefault="00CF1B12" w:rsidP="00F939C6">
      <w:pPr>
        <w:ind w:firstLine="567"/>
        <w:jc w:val="both"/>
        <w:rPr>
          <w:sz w:val="28"/>
          <w:szCs w:val="28"/>
        </w:rPr>
      </w:pPr>
    </w:p>
    <w:p w14:paraId="4F552E0F" w14:textId="35394CF3" w:rsidR="0006702F" w:rsidRDefault="0006702F" w:rsidP="00F939C6">
      <w:pPr>
        <w:ind w:firstLine="567"/>
        <w:jc w:val="center"/>
        <w:rPr>
          <w:b/>
          <w:bCs/>
          <w:sz w:val="28"/>
          <w:szCs w:val="28"/>
        </w:rPr>
      </w:pPr>
      <w:r w:rsidRPr="00F939C6">
        <w:rPr>
          <w:b/>
          <w:bCs/>
          <w:sz w:val="28"/>
          <w:szCs w:val="28"/>
        </w:rPr>
        <w:t>В</w:t>
      </w:r>
      <w:r w:rsidR="00F939C6">
        <w:rPr>
          <w:b/>
          <w:bCs/>
          <w:sz w:val="28"/>
          <w:szCs w:val="28"/>
        </w:rPr>
        <w:t xml:space="preserve"> </w:t>
      </w:r>
      <w:r w:rsidRPr="00F939C6">
        <w:rPr>
          <w:b/>
          <w:bCs/>
          <w:sz w:val="28"/>
          <w:szCs w:val="28"/>
        </w:rPr>
        <w:t>И</w:t>
      </w:r>
      <w:r w:rsidR="00F939C6">
        <w:rPr>
          <w:b/>
          <w:bCs/>
          <w:sz w:val="28"/>
          <w:szCs w:val="28"/>
        </w:rPr>
        <w:t xml:space="preserve"> </w:t>
      </w:r>
      <w:r w:rsidRPr="00F939C6">
        <w:rPr>
          <w:b/>
          <w:bCs/>
          <w:sz w:val="28"/>
          <w:szCs w:val="28"/>
        </w:rPr>
        <w:t>Р</w:t>
      </w:r>
      <w:r w:rsidR="00F939C6">
        <w:rPr>
          <w:b/>
          <w:bCs/>
          <w:sz w:val="28"/>
          <w:szCs w:val="28"/>
        </w:rPr>
        <w:t xml:space="preserve"> </w:t>
      </w:r>
      <w:r w:rsidRPr="00F939C6">
        <w:rPr>
          <w:b/>
          <w:bCs/>
          <w:sz w:val="28"/>
          <w:szCs w:val="28"/>
        </w:rPr>
        <w:t>І</w:t>
      </w:r>
      <w:r w:rsidR="00F939C6">
        <w:rPr>
          <w:b/>
          <w:bCs/>
          <w:sz w:val="28"/>
          <w:szCs w:val="28"/>
        </w:rPr>
        <w:t xml:space="preserve"> </w:t>
      </w:r>
      <w:r w:rsidRPr="00F939C6">
        <w:rPr>
          <w:b/>
          <w:bCs/>
          <w:sz w:val="28"/>
          <w:szCs w:val="28"/>
        </w:rPr>
        <w:t>Ш</w:t>
      </w:r>
      <w:r w:rsidR="00F939C6">
        <w:rPr>
          <w:b/>
          <w:bCs/>
          <w:sz w:val="28"/>
          <w:szCs w:val="28"/>
        </w:rPr>
        <w:t xml:space="preserve"> </w:t>
      </w:r>
      <w:r w:rsidRPr="00F939C6">
        <w:rPr>
          <w:b/>
          <w:bCs/>
          <w:sz w:val="28"/>
          <w:szCs w:val="28"/>
        </w:rPr>
        <w:t>И</w:t>
      </w:r>
      <w:r w:rsidR="00F939C6">
        <w:rPr>
          <w:b/>
          <w:bCs/>
          <w:sz w:val="28"/>
          <w:szCs w:val="28"/>
        </w:rPr>
        <w:t xml:space="preserve"> </w:t>
      </w:r>
      <w:r w:rsidRPr="00F939C6">
        <w:rPr>
          <w:b/>
          <w:bCs/>
          <w:sz w:val="28"/>
          <w:szCs w:val="28"/>
        </w:rPr>
        <w:t>Л</w:t>
      </w:r>
      <w:r w:rsidR="00F939C6">
        <w:rPr>
          <w:b/>
          <w:bCs/>
          <w:sz w:val="28"/>
          <w:szCs w:val="28"/>
        </w:rPr>
        <w:t xml:space="preserve"> </w:t>
      </w:r>
      <w:r w:rsidRPr="00F939C6">
        <w:rPr>
          <w:b/>
          <w:bCs/>
          <w:sz w:val="28"/>
          <w:szCs w:val="28"/>
        </w:rPr>
        <w:t>А:</w:t>
      </w:r>
    </w:p>
    <w:p w14:paraId="7249CF54" w14:textId="77777777" w:rsidR="00CF1B12" w:rsidRPr="00F939C6" w:rsidRDefault="00CF1B12" w:rsidP="00F939C6">
      <w:pPr>
        <w:ind w:firstLine="567"/>
        <w:jc w:val="center"/>
        <w:rPr>
          <w:b/>
          <w:bCs/>
          <w:sz w:val="28"/>
          <w:szCs w:val="28"/>
        </w:rPr>
      </w:pPr>
    </w:p>
    <w:p w14:paraId="2C381A86" w14:textId="411E0633" w:rsidR="0006702F" w:rsidRPr="002E5FC7" w:rsidRDefault="002E5FC7" w:rsidP="00F939C6">
      <w:pPr>
        <w:pStyle w:val="a9"/>
        <w:widowControl w:val="0"/>
        <w:numPr>
          <w:ilvl w:val="0"/>
          <w:numId w:val="4"/>
        </w:numPr>
        <w:tabs>
          <w:tab w:val="left" w:pos="1134"/>
        </w:tabs>
        <w:ind w:left="0" w:firstLine="567"/>
        <w:jc w:val="both"/>
        <w:rPr>
          <w:sz w:val="28"/>
          <w:szCs w:val="28"/>
        </w:rPr>
      </w:pPr>
      <w:r>
        <w:rPr>
          <w:color w:val="000000"/>
          <w:sz w:val="28"/>
          <w:szCs w:val="28"/>
        </w:rPr>
        <w:t>Затвердити</w:t>
      </w:r>
      <w:r w:rsidR="0006702F" w:rsidRPr="00EC7B19">
        <w:rPr>
          <w:b/>
          <w:i/>
          <w:sz w:val="28"/>
          <w:szCs w:val="28"/>
        </w:rPr>
        <w:t xml:space="preserve"> </w:t>
      </w:r>
      <w:r w:rsidR="00EE65CF">
        <w:rPr>
          <w:sz w:val="28"/>
          <w:szCs w:val="28"/>
        </w:rPr>
        <w:t>П</w:t>
      </w:r>
      <w:r w:rsidR="0006702F" w:rsidRPr="00EC7B19">
        <w:rPr>
          <w:sz w:val="28"/>
          <w:szCs w:val="28"/>
        </w:rPr>
        <w:t>рограм</w:t>
      </w:r>
      <w:r>
        <w:rPr>
          <w:sz w:val="28"/>
          <w:szCs w:val="28"/>
        </w:rPr>
        <w:t>у</w:t>
      </w:r>
      <w:r w:rsidR="0006702F" w:rsidRPr="00EC7B19">
        <w:rPr>
          <w:sz w:val="28"/>
          <w:szCs w:val="28"/>
        </w:rPr>
        <w:t xml:space="preserve"> соціальної підтримки ветеранів війни, військовослужбовців та членів їх сімей </w:t>
      </w:r>
      <w:proofErr w:type="spellStart"/>
      <w:r w:rsidR="0006702F" w:rsidRPr="00EC7B19">
        <w:rPr>
          <w:sz w:val="28"/>
          <w:szCs w:val="28"/>
        </w:rPr>
        <w:t>Ставненської</w:t>
      </w:r>
      <w:proofErr w:type="spellEnd"/>
      <w:r w:rsidR="0006702F" w:rsidRPr="00EC7B19">
        <w:rPr>
          <w:sz w:val="28"/>
          <w:szCs w:val="28"/>
        </w:rPr>
        <w:t xml:space="preserve"> сільської ради  на 202</w:t>
      </w:r>
      <w:r>
        <w:rPr>
          <w:sz w:val="28"/>
          <w:szCs w:val="28"/>
        </w:rPr>
        <w:t>6</w:t>
      </w:r>
      <w:r w:rsidR="0006702F" w:rsidRPr="00EC7B19">
        <w:rPr>
          <w:sz w:val="28"/>
          <w:szCs w:val="28"/>
        </w:rPr>
        <w:t xml:space="preserve"> – 20</w:t>
      </w:r>
      <w:r>
        <w:rPr>
          <w:sz w:val="28"/>
          <w:szCs w:val="28"/>
        </w:rPr>
        <w:t>30</w:t>
      </w:r>
      <w:r w:rsidR="005B58F0">
        <w:rPr>
          <w:sz w:val="28"/>
          <w:szCs w:val="28"/>
        </w:rPr>
        <w:t xml:space="preserve"> роки, </w:t>
      </w:r>
      <w:r w:rsidR="005B58F0" w:rsidRPr="002E5FC7">
        <w:rPr>
          <w:sz w:val="28"/>
          <w:szCs w:val="28"/>
        </w:rPr>
        <w:t>що дода</w:t>
      </w:r>
      <w:r w:rsidR="00CF1B12">
        <w:rPr>
          <w:sz w:val="28"/>
          <w:szCs w:val="28"/>
        </w:rPr>
        <w:t>є</w:t>
      </w:r>
      <w:r w:rsidR="002A722A" w:rsidRPr="002E5FC7">
        <w:rPr>
          <w:sz w:val="28"/>
          <w:szCs w:val="28"/>
        </w:rPr>
        <w:t>ться</w:t>
      </w:r>
      <w:r w:rsidR="005B58F0" w:rsidRPr="002E5FC7">
        <w:rPr>
          <w:sz w:val="28"/>
          <w:szCs w:val="28"/>
        </w:rPr>
        <w:t>.</w:t>
      </w:r>
    </w:p>
    <w:p w14:paraId="63CDB58A" w14:textId="4FDED518" w:rsidR="00C822B8" w:rsidRPr="00C822B8" w:rsidRDefault="00C822B8" w:rsidP="00F939C6">
      <w:pPr>
        <w:pStyle w:val="a9"/>
        <w:widowControl w:val="0"/>
        <w:numPr>
          <w:ilvl w:val="0"/>
          <w:numId w:val="4"/>
        </w:numPr>
        <w:tabs>
          <w:tab w:val="left" w:pos="1134"/>
        </w:tabs>
        <w:ind w:left="0" w:firstLine="567"/>
        <w:jc w:val="both"/>
        <w:rPr>
          <w:sz w:val="28"/>
          <w:szCs w:val="28"/>
        </w:rPr>
      </w:pPr>
      <w:r>
        <w:rPr>
          <w:sz w:val="28"/>
          <w:szCs w:val="28"/>
        </w:rPr>
        <w:t xml:space="preserve">Затвердити </w:t>
      </w:r>
      <w:r w:rsidRPr="00C822B8">
        <w:rPr>
          <w:sz w:val="28"/>
          <w:szCs w:val="28"/>
        </w:rPr>
        <w:t>ПОРЯДОК</w:t>
      </w:r>
      <w:r>
        <w:rPr>
          <w:sz w:val="28"/>
          <w:szCs w:val="28"/>
        </w:rPr>
        <w:t xml:space="preserve"> </w:t>
      </w:r>
      <w:r w:rsidRPr="00C822B8">
        <w:rPr>
          <w:sz w:val="28"/>
          <w:szCs w:val="28"/>
        </w:rPr>
        <w:t>надання матеріальної допомоги ветеранам війни, військовослужбовцям</w:t>
      </w:r>
      <w:r>
        <w:rPr>
          <w:sz w:val="28"/>
          <w:szCs w:val="28"/>
        </w:rPr>
        <w:t xml:space="preserve"> </w:t>
      </w:r>
      <w:r w:rsidRPr="00C822B8">
        <w:rPr>
          <w:sz w:val="28"/>
          <w:szCs w:val="28"/>
        </w:rPr>
        <w:t>та членам їх сімей, членам сімей загиблих (померлих) ветеранів війни,</w:t>
      </w:r>
      <w:r>
        <w:rPr>
          <w:sz w:val="28"/>
          <w:szCs w:val="28"/>
        </w:rPr>
        <w:t xml:space="preserve"> </w:t>
      </w:r>
      <w:r w:rsidRPr="00C822B8">
        <w:rPr>
          <w:sz w:val="28"/>
          <w:szCs w:val="28"/>
        </w:rPr>
        <w:t>Захисників і Захисниць України</w:t>
      </w:r>
      <w:r>
        <w:rPr>
          <w:sz w:val="28"/>
          <w:szCs w:val="28"/>
        </w:rPr>
        <w:t xml:space="preserve"> додаток</w:t>
      </w:r>
      <w:r w:rsidR="009A0940">
        <w:rPr>
          <w:sz w:val="28"/>
          <w:szCs w:val="28"/>
        </w:rPr>
        <w:t xml:space="preserve"> 3</w:t>
      </w:r>
      <w:r w:rsidR="00CF1B12">
        <w:rPr>
          <w:sz w:val="28"/>
          <w:szCs w:val="28"/>
        </w:rPr>
        <w:t xml:space="preserve"> до Програми</w:t>
      </w:r>
      <w:r w:rsidR="009A0940">
        <w:rPr>
          <w:sz w:val="28"/>
          <w:szCs w:val="28"/>
        </w:rPr>
        <w:t>,</w:t>
      </w:r>
      <w:r>
        <w:rPr>
          <w:sz w:val="28"/>
          <w:szCs w:val="28"/>
        </w:rPr>
        <w:t xml:space="preserve"> що </w:t>
      </w:r>
      <w:r w:rsidR="009A0940">
        <w:rPr>
          <w:sz w:val="28"/>
          <w:szCs w:val="28"/>
        </w:rPr>
        <w:t>додається.</w:t>
      </w:r>
    </w:p>
    <w:p w14:paraId="7F5E3F19" w14:textId="2BBF713E" w:rsidR="0006702F" w:rsidRDefault="0006702F" w:rsidP="00F939C6">
      <w:pPr>
        <w:pStyle w:val="a9"/>
        <w:widowControl w:val="0"/>
        <w:numPr>
          <w:ilvl w:val="0"/>
          <w:numId w:val="4"/>
        </w:numPr>
        <w:tabs>
          <w:tab w:val="left" w:pos="1134"/>
        </w:tabs>
        <w:ind w:left="0" w:firstLine="567"/>
        <w:jc w:val="both"/>
        <w:rPr>
          <w:sz w:val="28"/>
          <w:szCs w:val="28"/>
        </w:rPr>
      </w:pPr>
      <w:r w:rsidRPr="00EC7B19">
        <w:rPr>
          <w:sz w:val="28"/>
          <w:szCs w:val="28"/>
        </w:rPr>
        <w:lastRenderedPageBreak/>
        <w:t>Фінансовому відділу сільської ради забезпечити фінансування заходів Програми</w:t>
      </w:r>
      <w:r w:rsidR="005B58F0">
        <w:rPr>
          <w:sz w:val="28"/>
          <w:szCs w:val="28"/>
        </w:rPr>
        <w:t>, в межах коштів передбачених бюджетом на відповідні роки.</w:t>
      </w:r>
    </w:p>
    <w:p w14:paraId="5DA799AB" w14:textId="71746C86" w:rsidR="0006702F" w:rsidRDefault="0006702F" w:rsidP="00F939C6">
      <w:pPr>
        <w:pStyle w:val="a9"/>
        <w:widowControl w:val="0"/>
        <w:numPr>
          <w:ilvl w:val="0"/>
          <w:numId w:val="4"/>
        </w:numPr>
        <w:tabs>
          <w:tab w:val="left" w:pos="1134"/>
        </w:tabs>
        <w:ind w:left="0" w:firstLine="567"/>
        <w:jc w:val="both"/>
        <w:rPr>
          <w:sz w:val="28"/>
          <w:szCs w:val="28"/>
        </w:rPr>
      </w:pPr>
      <w:r w:rsidRPr="00615AE5">
        <w:rPr>
          <w:sz w:val="28"/>
          <w:szCs w:val="28"/>
        </w:rPr>
        <w:t xml:space="preserve">Контроль за виконанням цього рішення покласти на </w:t>
      </w:r>
      <w:r>
        <w:rPr>
          <w:sz w:val="28"/>
          <w:szCs w:val="28"/>
        </w:rPr>
        <w:t xml:space="preserve">першого </w:t>
      </w:r>
      <w:r w:rsidRPr="00615AE5">
        <w:rPr>
          <w:sz w:val="28"/>
          <w:szCs w:val="28"/>
        </w:rPr>
        <w:t xml:space="preserve">заступника сільського голови </w:t>
      </w:r>
      <w:proofErr w:type="spellStart"/>
      <w:r>
        <w:rPr>
          <w:sz w:val="28"/>
          <w:szCs w:val="28"/>
        </w:rPr>
        <w:t>Шоляка</w:t>
      </w:r>
      <w:proofErr w:type="spellEnd"/>
      <w:r>
        <w:rPr>
          <w:sz w:val="28"/>
          <w:szCs w:val="28"/>
        </w:rPr>
        <w:t xml:space="preserve"> Ю.Ю.</w:t>
      </w:r>
      <w:r w:rsidR="00F939C6">
        <w:rPr>
          <w:sz w:val="28"/>
          <w:szCs w:val="28"/>
        </w:rPr>
        <w:t xml:space="preserve"> та </w:t>
      </w:r>
      <w:r w:rsidR="00F939C6" w:rsidRPr="0086706C">
        <w:rPr>
          <w:sz w:val="28"/>
          <w:szCs w:val="28"/>
        </w:rPr>
        <w:t>постійну комісію сільської ради з питань економічної реформи, планування бюджету, фінансів, цін приватизації, комунальної власності.</w:t>
      </w:r>
    </w:p>
    <w:p w14:paraId="00DB38A6" w14:textId="14A3CD8B" w:rsidR="0006702F" w:rsidRDefault="0006702F" w:rsidP="0006702F">
      <w:pPr>
        <w:widowControl w:val="0"/>
        <w:jc w:val="both"/>
        <w:rPr>
          <w:sz w:val="28"/>
          <w:szCs w:val="28"/>
        </w:rPr>
      </w:pPr>
    </w:p>
    <w:p w14:paraId="6B110311" w14:textId="06AF9E83" w:rsidR="00CF1B12" w:rsidRDefault="00CF1B12" w:rsidP="0006702F">
      <w:pPr>
        <w:widowControl w:val="0"/>
        <w:jc w:val="both"/>
        <w:rPr>
          <w:sz w:val="28"/>
          <w:szCs w:val="28"/>
        </w:rPr>
      </w:pPr>
    </w:p>
    <w:p w14:paraId="1A60BA78" w14:textId="77777777" w:rsidR="00CF1B12" w:rsidRDefault="00CF1B12" w:rsidP="0006702F">
      <w:pPr>
        <w:widowControl w:val="0"/>
        <w:jc w:val="both"/>
        <w:rPr>
          <w:sz w:val="28"/>
          <w:szCs w:val="28"/>
        </w:rPr>
      </w:pPr>
    </w:p>
    <w:p w14:paraId="7518DC0B" w14:textId="7AF3725C" w:rsidR="0006702F" w:rsidRPr="00FD34D0" w:rsidRDefault="0006702F" w:rsidP="00CF1B12">
      <w:pPr>
        <w:widowControl w:val="0"/>
        <w:tabs>
          <w:tab w:val="left" w:pos="6946"/>
        </w:tabs>
        <w:jc w:val="both"/>
        <w:rPr>
          <w:b/>
          <w:bCs/>
          <w:sz w:val="28"/>
          <w:szCs w:val="28"/>
        </w:rPr>
      </w:pPr>
      <w:r w:rsidRPr="00FD34D0">
        <w:rPr>
          <w:b/>
          <w:bCs/>
          <w:sz w:val="28"/>
          <w:szCs w:val="28"/>
        </w:rPr>
        <w:t xml:space="preserve">Сільський голова </w:t>
      </w:r>
      <w:r w:rsidR="00CF1B12">
        <w:rPr>
          <w:b/>
          <w:bCs/>
          <w:sz w:val="28"/>
          <w:szCs w:val="28"/>
        </w:rPr>
        <w:tab/>
      </w:r>
      <w:r w:rsidRPr="00FD34D0">
        <w:rPr>
          <w:b/>
          <w:bCs/>
          <w:sz w:val="28"/>
          <w:szCs w:val="28"/>
        </w:rPr>
        <w:t>Іван МАНДРИК</w:t>
      </w:r>
    </w:p>
    <w:p w14:paraId="64E33F01" w14:textId="77777777" w:rsidR="00F939C6" w:rsidRDefault="00F939C6">
      <w:pPr>
        <w:spacing w:after="160" w:line="259" w:lineRule="auto"/>
        <w:rPr>
          <w:rFonts w:eastAsia="Times New Roman"/>
          <w:b/>
          <w:color w:val="000000"/>
          <w:sz w:val="28"/>
          <w:szCs w:val="28"/>
          <w:lang w:eastAsia="ru-RU"/>
        </w:rPr>
      </w:pPr>
      <w:r>
        <w:rPr>
          <w:rFonts w:eastAsia="Times New Roman"/>
          <w:b/>
          <w:color w:val="000000"/>
          <w:sz w:val="28"/>
          <w:szCs w:val="28"/>
          <w:lang w:eastAsia="ru-RU"/>
        </w:rPr>
        <w:br w:type="page"/>
      </w:r>
    </w:p>
    <w:p w14:paraId="333E0ECD" w14:textId="56B47B18" w:rsidR="00F939C6" w:rsidRPr="004D2396" w:rsidRDefault="00F939C6" w:rsidP="00F939C6">
      <w:pPr>
        <w:ind w:left="5103"/>
        <w:rPr>
          <w:rFonts w:eastAsia="Times New Roman"/>
          <w:b/>
          <w:color w:val="000000"/>
          <w:sz w:val="28"/>
          <w:szCs w:val="28"/>
          <w:lang w:eastAsia="ru-RU"/>
        </w:rPr>
      </w:pPr>
      <w:r w:rsidRPr="004D2396">
        <w:rPr>
          <w:rFonts w:eastAsia="Times New Roman"/>
          <w:b/>
          <w:color w:val="000000"/>
          <w:sz w:val="28"/>
          <w:szCs w:val="28"/>
          <w:lang w:eastAsia="ru-RU"/>
        </w:rPr>
        <w:lastRenderedPageBreak/>
        <w:t xml:space="preserve">Додаток </w:t>
      </w:r>
    </w:p>
    <w:p w14:paraId="6ECAA90F" w14:textId="77777777" w:rsidR="00F939C6" w:rsidRPr="004D2396" w:rsidRDefault="00F939C6" w:rsidP="00F939C6">
      <w:pPr>
        <w:ind w:left="5103"/>
        <w:rPr>
          <w:rFonts w:eastAsia="Times New Roman"/>
          <w:b/>
          <w:color w:val="000000"/>
          <w:sz w:val="28"/>
          <w:szCs w:val="28"/>
          <w:lang w:eastAsia="ru-RU"/>
        </w:rPr>
      </w:pPr>
      <w:r w:rsidRPr="004D2396">
        <w:rPr>
          <w:rFonts w:eastAsia="Times New Roman"/>
          <w:b/>
          <w:color w:val="000000"/>
          <w:sz w:val="28"/>
          <w:szCs w:val="28"/>
          <w:lang w:eastAsia="ru-RU"/>
        </w:rPr>
        <w:t xml:space="preserve">до рішення </w:t>
      </w:r>
      <w:r w:rsidRPr="004D2396">
        <w:rPr>
          <w:rFonts w:eastAsia="Times New Roman"/>
          <w:b/>
          <w:bCs/>
          <w:color w:val="000000"/>
          <w:sz w:val="28"/>
          <w:szCs w:val="28"/>
          <w:lang w:eastAsia="ru-RU"/>
        </w:rPr>
        <w:t>ХХVІ</w:t>
      </w:r>
      <w:r w:rsidRPr="004D2396">
        <w:rPr>
          <w:rFonts w:eastAsia="Times New Roman"/>
          <w:b/>
          <w:color w:val="000000"/>
          <w:sz w:val="28"/>
          <w:szCs w:val="28"/>
          <w:lang w:eastAsia="ru-RU"/>
        </w:rPr>
        <w:t xml:space="preserve"> сесії сільської ради VІІІ скликання</w:t>
      </w:r>
    </w:p>
    <w:p w14:paraId="6FC49570" w14:textId="2C306336" w:rsidR="00F939C6" w:rsidRPr="002C0ACA" w:rsidRDefault="00F939C6" w:rsidP="00F939C6">
      <w:pPr>
        <w:ind w:left="5103"/>
        <w:rPr>
          <w:rFonts w:eastAsia="Times New Roman"/>
          <w:b/>
          <w:color w:val="000000"/>
          <w:sz w:val="28"/>
          <w:szCs w:val="28"/>
          <w:lang w:eastAsia="ru-RU"/>
        </w:rPr>
      </w:pPr>
      <w:r w:rsidRPr="002C0ACA">
        <w:rPr>
          <w:rFonts w:eastAsia="Times New Roman"/>
          <w:b/>
          <w:color w:val="000000"/>
          <w:sz w:val="28"/>
          <w:szCs w:val="28"/>
          <w:lang w:eastAsia="ru-RU"/>
        </w:rPr>
        <w:t xml:space="preserve">від </w:t>
      </w:r>
      <w:r w:rsidR="00CF1B12">
        <w:rPr>
          <w:rFonts w:eastAsia="Times New Roman"/>
          <w:b/>
          <w:color w:val="000000"/>
          <w:sz w:val="28"/>
          <w:szCs w:val="28"/>
          <w:lang w:eastAsia="ru-RU"/>
        </w:rPr>
        <w:t>22.08.</w:t>
      </w:r>
      <w:r w:rsidRPr="002C0ACA">
        <w:rPr>
          <w:rFonts w:eastAsia="Times New Roman"/>
          <w:b/>
          <w:color w:val="000000"/>
          <w:sz w:val="28"/>
          <w:szCs w:val="28"/>
          <w:lang w:eastAsia="ru-RU"/>
        </w:rPr>
        <w:t xml:space="preserve">2025 р. № </w:t>
      </w:r>
      <w:r w:rsidR="00CF1B12">
        <w:rPr>
          <w:rFonts w:eastAsia="Times New Roman"/>
          <w:b/>
          <w:color w:val="000000"/>
          <w:sz w:val="28"/>
          <w:szCs w:val="28"/>
          <w:lang w:eastAsia="ru-RU"/>
        </w:rPr>
        <w:t>922</w:t>
      </w:r>
    </w:p>
    <w:p w14:paraId="46DCFA88" w14:textId="77777777" w:rsidR="002E5FC7" w:rsidRDefault="002E5FC7" w:rsidP="00A12F7A">
      <w:pPr>
        <w:widowControl w:val="0"/>
        <w:jc w:val="center"/>
        <w:rPr>
          <w:b/>
          <w:sz w:val="28"/>
          <w:szCs w:val="28"/>
        </w:rPr>
      </w:pPr>
    </w:p>
    <w:p w14:paraId="2C0495C8" w14:textId="6CAD13C9" w:rsidR="004767E4" w:rsidRPr="00A12F7A" w:rsidRDefault="0006702F" w:rsidP="00A12F7A">
      <w:pPr>
        <w:widowControl w:val="0"/>
        <w:jc w:val="center"/>
        <w:rPr>
          <w:b/>
          <w:sz w:val="28"/>
          <w:szCs w:val="28"/>
        </w:rPr>
      </w:pPr>
      <w:r>
        <w:rPr>
          <w:b/>
          <w:sz w:val="28"/>
          <w:szCs w:val="28"/>
        </w:rPr>
        <w:t xml:space="preserve">   </w:t>
      </w:r>
    </w:p>
    <w:p w14:paraId="26155511" w14:textId="6F22FB03" w:rsidR="00462A7A" w:rsidRPr="00CF1B12" w:rsidRDefault="00462A7A" w:rsidP="00462A7A">
      <w:pPr>
        <w:widowControl w:val="0"/>
        <w:jc w:val="center"/>
        <w:rPr>
          <w:b/>
          <w:bCs/>
          <w:sz w:val="28"/>
          <w:szCs w:val="28"/>
        </w:rPr>
      </w:pPr>
      <w:r w:rsidRPr="00CF1B12">
        <w:rPr>
          <w:b/>
          <w:bCs/>
          <w:sz w:val="28"/>
          <w:szCs w:val="28"/>
        </w:rPr>
        <w:t xml:space="preserve">ПРОГРАМА </w:t>
      </w:r>
    </w:p>
    <w:p w14:paraId="1B6D3782" w14:textId="77777777" w:rsidR="00462A7A" w:rsidRPr="00CF1B12" w:rsidRDefault="00462A7A" w:rsidP="00462A7A">
      <w:pPr>
        <w:widowControl w:val="0"/>
        <w:jc w:val="center"/>
        <w:rPr>
          <w:b/>
          <w:bCs/>
          <w:sz w:val="28"/>
          <w:szCs w:val="28"/>
        </w:rPr>
      </w:pPr>
      <w:r w:rsidRPr="00CF1B12">
        <w:rPr>
          <w:b/>
          <w:bCs/>
          <w:sz w:val="28"/>
          <w:szCs w:val="28"/>
        </w:rPr>
        <w:t xml:space="preserve">соціальної підтримки ветеранів війни, </w:t>
      </w:r>
    </w:p>
    <w:p w14:paraId="19F31461" w14:textId="77777777" w:rsidR="009D65B2" w:rsidRPr="00CF1B12" w:rsidRDefault="00462A7A" w:rsidP="00462A7A">
      <w:pPr>
        <w:widowControl w:val="0"/>
        <w:jc w:val="center"/>
        <w:rPr>
          <w:b/>
          <w:bCs/>
          <w:sz w:val="28"/>
          <w:szCs w:val="28"/>
        </w:rPr>
      </w:pPr>
      <w:r w:rsidRPr="00CF1B12">
        <w:rPr>
          <w:b/>
          <w:bCs/>
          <w:sz w:val="28"/>
          <w:szCs w:val="28"/>
        </w:rPr>
        <w:t>військовослужбовців та членів їх сімей</w:t>
      </w:r>
    </w:p>
    <w:p w14:paraId="47F730E5" w14:textId="201C82D0" w:rsidR="00462A7A" w:rsidRPr="00CF1B12" w:rsidRDefault="009D65B2" w:rsidP="00462A7A">
      <w:pPr>
        <w:widowControl w:val="0"/>
        <w:jc w:val="center"/>
        <w:rPr>
          <w:b/>
          <w:bCs/>
          <w:sz w:val="28"/>
          <w:szCs w:val="28"/>
        </w:rPr>
      </w:pPr>
      <w:r w:rsidRPr="00CF1B12">
        <w:rPr>
          <w:b/>
          <w:bCs/>
          <w:sz w:val="28"/>
          <w:szCs w:val="28"/>
        </w:rPr>
        <w:t xml:space="preserve"> </w:t>
      </w:r>
      <w:proofErr w:type="spellStart"/>
      <w:r w:rsidRPr="00CF1B12">
        <w:rPr>
          <w:b/>
          <w:bCs/>
          <w:sz w:val="28"/>
          <w:szCs w:val="28"/>
        </w:rPr>
        <w:t>Ставненської</w:t>
      </w:r>
      <w:proofErr w:type="spellEnd"/>
      <w:r w:rsidRPr="00CF1B12">
        <w:rPr>
          <w:b/>
          <w:bCs/>
          <w:sz w:val="28"/>
          <w:szCs w:val="28"/>
        </w:rPr>
        <w:t xml:space="preserve"> сільської ради </w:t>
      </w:r>
      <w:r w:rsidR="00462A7A" w:rsidRPr="00CF1B12">
        <w:rPr>
          <w:b/>
          <w:bCs/>
          <w:sz w:val="28"/>
          <w:szCs w:val="28"/>
        </w:rPr>
        <w:t xml:space="preserve"> на 202</w:t>
      </w:r>
      <w:r w:rsidR="00BA6ED0" w:rsidRPr="00CF1B12">
        <w:rPr>
          <w:b/>
          <w:bCs/>
          <w:sz w:val="28"/>
          <w:szCs w:val="28"/>
        </w:rPr>
        <w:t>6</w:t>
      </w:r>
      <w:r w:rsidR="00462A7A" w:rsidRPr="00CF1B12">
        <w:rPr>
          <w:b/>
          <w:bCs/>
          <w:sz w:val="28"/>
          <w:szCs w:val="28"/>
        </w:rPr>
        <w:t xml:space="preserve"> – 20</w:t>
      </w:r>
      <w:r w:rsidR="00BA6ED0" w:rsidRPr="00CF1B12">
        <w:rPr>
          <w:b/>
          <w:bCs/>
          <w:sz w:val="28"/>
          <w:szCs w:val="28"/>
        </w:rPr>
        <w:t>30</w:t>
      </w:r>
      <w:r w:rsidR="00462A7A" w:rsidRPr="00CF1B12">
        <w:rPr>
          <w:b/>
          <w:bCs/>
          <w:sz w:val="28"/>
          <w:szCs w:val="28"/>
        </w:rPr>
        <w:t xml:space="preserve"> роки</w:t>
      </w:r>
    </w:p>
    <w:p w14:paraId="711BA3A5" w14:textId="77777777" w:rsidR="00462A7A" w:rsidRPr="003C4363" w:rsidRDefault="00462A7A" w:rsidP="00462A7A">
      <w:pPr>
        <w:ind w:firstLine="709"/>
        <w:rPr>
          <w:sz w:val="28"/>
          <w:szCs w:val="28"/>
        </w:rPr>
      </w:pPr>
    </w:p>
    <w:p w14:paraId="628FBFA8" w14:textId="1584A473" w:rsidR="00462A7A" w:rsidRPr="00147CF2" w:rsidRDefault="00462A7A" w:rsidP="00147CF2">
      <w:pPr>
        <w:spacing w:line="276" w:lineRule="auto"/>
        <w:jc w:val="center"/>
        <w:rPr>
          <w:b/>
          <w:sz w:val="28"/>
          <w:szCs w:val="28"/>
        </w:rPr>
      </w:pPr>
      <w:r w:rsidRPr="003C4363">
        <w:rPr>
          <w:b/>
          <w:sz w:val="28"/>
          <w:szCs w:val="28"/>
        </w:rPr>
        <w:t>І. Загальні положення</w:t>
      </w:r>
    </w:p>
    <w:p w14:paraId="3FB869F2" w14:textId="77777777" w:rsidR="00462A7A" w:rsidRPr="00024D3C" w:rsidRDefault="00462A7A" w:rsidP="00462A7A">
      <w:pPr>
        <w:ind w:firstLine="567"/>
        <w:jc w:val="both"/>
        <w:rPr>
          <w:b/>
          <w:sz w:val="28"/>
          <w:szCs w:val="28"/>
        </w:rPr>
      </w:pPr>
      <w:r>
        <w:rPr>
          <w:bCs/>
          <w:sz w:val="28"/>
          <w:szCs w:val="28"/>
        </w:rPr>
        <w:t xml:space="preserve">У </w:t>
      </w:r>
      <w:r w:rsidRPr="00024D3C">
        <w:rPr>
          <w:bCs/>
          <w:sz w:val="28"/>
          <w:szCs w:val="28"/>
        </w:rPr>
        <w:t>період запровадження воєнного стану в Україні</w:t>
      </w:r>
      <w:r w:rsidRPr="003C4363">
        <w:rPr>
          <w:sz w:val="28"/>
          <w:szCs w:val="28"/>
        </w:rPr>
        <w:t xml:space="preserve"> </w:t>
      </w:r>
      <w:r>
        <w:rPr>
          <w:sz w:val="28"/>
          <w:szCs w:val="28"/>
        </w:rPr>
        <w:t>о</w:t>
      </w:r>
      <w:r w:rsidRPr="003C4363">
        <w:rPr>
          <w:sz w:val="28"/>
          <w:szCs w:val="28"/>
        </w:rPr>
        <w:t xml:space="preserve">дним із найбільш актуальних завдань є комплексна підтримка у економічному та соціальному аспекті суспільного життя </w:t>
      </w:r>
      <w:r w:rsidRPr="00024D3C">
        <w:rPr>
          <w:bCs/>
          <w:sz w:val="28"/>
          <w:szCs w:val="28"/>
        </w:rPr>
        <w:t xml:space="preserve">військовослужбовців, </w:t>
      </w:r>
      <w:r w:rsidRPr="00024D3C">
        <w:rPr>
          <w:sz w:val="28"/>
          <w:szCs w:val="28"/>
        </w:rPr>
        <w:t>ветеранів війни,</w:t>
      </w:r>
      <w:r w:rsidRPr="00024D3C">
        <w:rPr>
          <w:bCs/>
          <w:sz w:val="28"/>
          <w:szCs w:val="28"/>
        </w:rPr>
        <w:t xml:space="preserve"> </w:t>
      </w:r>
      <w:r w:rsidRPr="00024D3C">
        <w:rPr>
          <w:sz w:val="28"/>
          <w:szCs w:val="28"/>
          <w:shd w:val="clear" w:color="auto" w:fill="FFFFFF"/>
        </w:rPr>
        <w:t>сімей загиблих (померлих, зниклих безвісти за особливих обставин) Захисників і Захисниць України.</w:t>
      </w:r>
    </w:p>
    <w:p w14:paraId="1AA926EC" w14:textId="0DC5940C" w:rsidR="00D06348" w:rsidRDefault="009D65B2" w:rsidP="00D06348">
      <w:pPr>
        <w:autoSpaceDE w:val="0"/>
        <w:autoSpaceDN w:val="0"/>
        <w:adjustRightInd w:val="0"/>
        <w:ind w:firstLine="567"/>
        <w:jc w:val="both"/>
        <w:rPr>
          <w:sz w:val="28"/>
          <w:szCs w:val="28"/>
        </w:rPr>
      </w:pPr>
      <w:r>
        <w:rPr>
          <w:sz w:val="28"/>
          <w:szCs w:val="28"/>
        </w:rPr>
        <w:t>П</w:t>
      </w:r>
      <w:r w:rsidR="00462A7A" w:rsidRPr="00024D3C">
        <w:rPr>
          <w:sz w:val="28"/>
          <w:szCs w:val="28"/>
        </w:rPr>
        <w:t>рограм</w:t>
      </w:r>
      <w:r w:rsidR="00462A7A">
        <w:rPr>
          <w:sz w:val="28"/>
          <w:szCs w:val="28"/>
        </w:rPr>
        <w:t>у</w:t>
      </w:r>
      <w:r w:rsidR="00462A7A" w:rsidRPr="00024D3C">
        <w:rPr>
          <w:sz w:val="28"/>
          <w:szCs w:val="28"/>
        </w:rPr>
        <w:t xml:space="preserve"> соціальної підтримки ветеранів війни, військовослужбо</w:t>
      </w:r>
      <w:r w:rsidR="00462A7A">
        <w:rPr>
          <w:sz w:val="28"/>
          <w:szCs w:val="28"/>
        </w:rPr>
        <w:t xml:space="preserve">вців та членів їх сімей на 2023 – </w:t>
      </w:r>
      <w:r w:rsidR="00462A7A" w:rsidRPr="00024D3C">
        <w:rPr>
          <w:sz w:val="28"/>
          <w:szCs w:val="28"/>
        </w:rPr>
        <w:t>202</w:t>
      </w:r>
      <w:r w:rsidR="004D4413">
        <w:rPr>
          <w:sz w:val="28"/>
          <w:szCs w:val="28"/>
        </w:rPr>
        <w:t>5</w:t>
      </w:r>
      <w:r w:rsidR="00462A7A" w:rsidRPr="00024D3C">
        <w:rPr>
          <w:sz w:val="28"/>
          <w:szCs w:val="28"/>
        </w:rPr>
        <w:t xml:space="preserve"> роки</w:t>
      </w:r>
      <w:r w:rsidR="00462A7A" w:rsidRPr="00024D3C">
        <w:rPr>
          <w:b/>
          <w:sz w:val="28"/>
          <w:szCs w:val="28"/>
        </w:rPr>
        <w:t xml:space="preserve"> </w:t>
      </w:r>
      <w:r w:rsidR="00462A7A" w:rsidRPr="00024D3C">
        <w:rPr>
          <w:sz w:val="28"/>
          <w:szCs w:val="28"/>
          <w:lang w:eastAsia="uk-UA"/>
        </w:rPr>
        <w:t xml:space="preserve">(далі – Програма) </w:t>
      </w:r>
      <w:r w:rsidR="00462A7A">
        <w:rPr>
          <w:sz w:val="28"/>
          <w:szCs w:val="28"/>
        </w:rPr>
        <w:t xml:space="preserve">розроблено відповідно до </w:t>
      </w:r>
      <w:r w:rsidR="00CF1B12">
        <w:rPr>
          <w:sz w:val="28"/>
          <w:szCs w:val="28"/>
        </w:rPr>
        <w:t>З</w:t>
      </w:r>
      <w:r w:rsidR="00CF1B12" w:rsidRPr="00024D3C">
        <w:rPr>
          <w:sz w:val="28"/>
          <w:szCs w:val="28"/>
        </w:rPr>
        <w:t xml:space="preserve">аконів України </w:t>
      </w:r>
      <w:r w:rsidR="00CF1B12">
        <w:rPr>
          <w:sz w:val="28"/>
          <w:szCs w:val="28"/>
        </w:rPr>
        <w:t>«</w:t>
      </w:r>
      <w:r w:rsidR="00CF1B12" w:rsidRPr="00024D3C">
        <w:rPr>
          <w:sz w:val="28"/>
          <w:szCs w:val="28"/>
        </w:rPr>
        <w:t>Про правовий режим воєнного стану</w:t>
      </w:r>
      <w:r w:rsidR="00CF1B12">
        <w:rPr>
          <w:sz w:val="28"/>
          <w:szCs w:val="28"/>
        </w:rPr>
        <w:t>»</w:t>
      </w:r>
      <w:r w:rsidR="00CF1B12" w:rsidRPr="00024D3C">
        <w:rPr>
          <w:sz w:val="28"/>
          <w:szCs w:val="28"/>
        </w:rPr>
        <w:t xml:space="preserve">, </w:t>
      </w:r>
      <w:r w:rsidR="00CF1B12">
        <w:rPr>
          <w:sz w:val="28"/>
          <w:szCs w:val="28"/>
        </w:rPr>
        <w:t>«</w:t>
      </w:r>
      <w:r w:rsidR="00CF1B12" w:rsidRPr="00024D3C">
        <w:rPr>
          <w:sz w:val="28"/>
          <w:szCs w:val="28"/>
        </w:rPr>
        <w:t>Про статус ветеранів війни, гарантії їх соціального захисту</w:t>
      </w:r>
      <w:r w:rsidR="00CF1B12">
        <w:rPr>
          <w:sz w:val="28"/>
          <w:szCs w:val="28"/>
        </w:rPr>
        <w:t>»</w:t>
      </w:r>
      <w:r w:rsidR="00CF1B12" w:rsidRPr="00024D3C">
        <w:rPr>
          <w:sz w:val="28"/>
          <w:szCs w:val="28"/>
        </w:rPr>
        <w:t xml:space="preserve">, </w:t>
      </w:r>
      <w:r w:rsidR="00CF1B12">
        <w:rPr>
          <w:sz w:val="28"/>
          <w:szCs w:val="28"/>
        </w:rPr>
        <w:t>«</w:t>
      </w:r>
      <w:r w:rsidR="00CF1B12" w:rsidRPr="00024D3C">
        <w:rPr>
          <w:sz w:val="28"/>
          <w:szCs w:val="28"/>
        </w:rPr>
        <w:t>Про соціальний і правовий захист військовослужбовців та членів їх сімей</w:t>
      </w:r>
      <w:r w:rsidR="00CF1B12">
        <w:rPr>
          <w:sz w:val="28"/>
          <w:szCs w:val="28"/>
        </w:rPr>
        <w:t>»</w:t>
      </w:r>
      <w:r w:rsidR="00CF1B12" w:rsidRPr="00024D3C">
        <w:rPr>
          <w:sz w:val="28"/>
          <w:szCs w:val="28"/>
        </w:rPr>
        <w:t xml:space="preserve">, </w:t>
      </w:r>
      <w:r w:rsidR="00CF1B12" w:rsidRPr="0099111D">
        <w:rPr>
          <w:color w:val="000000" w:themeColor="text1"/>
          <w:sz w:val="28"/>
          <w:szCs w:val="28"/>
        </w:rPr>
        <w:t xml:space="preserve">указів Президента України від </w:t>
      </w:r>
      <w:r w:rsidR="00CF1B12">
        <w:rPr>
          <w:color w:val="000000" w:themeColor="text1"/>
          <w:sz w:val="28"/>
          <w:szCs w:val="28"/>
        </w:rPr>
        <w:t xml:space="preserve">                          </w:t>
      </w:r>
      <w:r w:rsidR="00CF1B12" w:rsidRPr="0099111D">
        <w:rPr>
          <w:color w:val="000000" w:themeColor="text1"/>
          <w:sz w:val="28"/>
          <w:szCs w:val="28"/>
        </w:rPr>
        <w:t xml:space="preserve">24 лютого 2022 року № 64/2022 </w:t>
      </w:r>
      <w:r w:rsidR="00CF1B12">
        <w:rPr>
          <w:color w:val="000000" w:themeColor="text1"/>
          <w:sz w:val="28"/>
          <w:szCs w:val="28"/>
        </w:rPr>
        <w:t>«</w:t>
      </w:r>
      <w:r w:rsidR="00CF1B12" w:rsidRPr="0099111D">
        <w:rPr>
          <w:color w:val="000000" w:themeColor="text1"/>
          <w:sz w:val="28"/>
          <w:szCs w:val="28"/>
        </w:rPr>
        <w:t>Про введення воєнного стану в Україні</w:t>
      </w:r>
      <w:r w:rsidR="00CF1B12">
        <w:rPr>
          <w:color w:val="000000" w:themeColor="text1"/>
          <w:sz w:val="28"/>
          <w:szCs w:val="28"/>
        </w:rPr>
        <w:t>»</w:t>
      </w:r>
      <w:r w:rsidR="00CF1B12" w:rsidRPr="0099111D">
        <w:rPr>
          <w:color w:val="000000" w:themeColor="text1"/>
          <w:sz w:val="28"/>
          <w:szCs w:val="28"/>
        </w:rPr>
        <w:t xml:space="preserve"> (зі змінами), </w:t>
      </w:r>
      <w:r w:rsidR="00CF1B12">
        <w:rPr>
          <w:color w:val="000000" w:themeColor="text1"/>
          <w:sz w:val="28"/>
          <w:szCs w:val="28"/>
        </w:rPr>
        <w:t xml:space="preserve">задля </w:t>
      </w:r>
      <w:r w:rsidR="00CF1B12" w:rsidRPr="00024D3C">
        <w:rPr>
          <w:sz w:val="28"/>
          <w:szCs w:val="28"/>
        </w:rPr>
        <w:t xml:space="preserve"> соціальної підтримки, адаптації</w:t>
      </w:r>
      <w:r w:rsidR="00CF1B12" w:rsidRPr="00024D3C">
        <w:t xml:space="preserve"> </w:t>
      </w:r>
      <w:r w:rsidR="00CF1B12" w:rsidRPr="00024D3C">
        <w:rPr>
          <w:bCs/>
          <w:sz w:val="28"/>
          <w:szCs w:val="28"/>
        </w:rPr>
        <w:t xml:space="preserve">військовослужбовців </w:t>
      </w:r>
      <w:r w:rsidR="00CF1B12">
        <w:rPr>
          <w:bCs/>
          <w:sz w:val="28"/>
          <w:szCs w:val="28"/>
        </w:rPr>
        <w:t>на</w:t>
      </w:r>
      <w:r w:rsidR="00CF1B12" w:rsidRPr="00024D3C">
        <w:rPr>
          <w:bCs/>
          <w:sz w:val="28"/>
          <w:szCs w:val="28"/>
        </w:rPr>
        <w:t xml:space="preserve"> період запровадження воєнного стану в Україні, </w:t>
      </w:r>
      <w:r w:rsidR="00CF1B12" w:rsidRPr="00024D3C">
        <w:rPr>
          <w:sz w:val="28"/>
          <w:szCs w:val="28"/>
        </w:rPr>
        <w:t>ветеранів війни,</w:t>
      </w:r>
      <w:r w:rsidR="00CF1B12" w:rsidRPr="00024D3C">
        <w:rPr>
          <w:bCs/>
          <w:sz w:val="28"/>
          <w:szCs w:val="28"/>
        </w:rPr>
        <w:t xml:space="preserve"> </w:t>
      </w:r>
      <w:r w:rsidR="00CF1B12" w:rsidRPr="00024D3C">
        <w:rPr>
          <w:sz w:val="28"/>
          <w:szCs w:val="28"/>
          <w:shd w:val="clear" w:color="auto" w:fill="FFFFFF"/>
        </w:rPr>
        <w:t>сімей загиблих (померлих, зниклих безвісти за особливих обставин) Захисників і Захисниць України</w:t>
      </w:r>
      <w:r w:rsidR="00CF1B12" w:rsidRPr="00024D3C">
        <w:rPr>
          <w:sz w:val="28"/>
          <w:szCs w:val="28"/>
        </w:rPr>
        <w:t>, вшанування пам’яті загиблих</w:t>
      </w:r>
      <w:r w:rsidR="00CF1B12">
        <w:rPr>
          <w:sz w:val="28"/>
          <w:szCs w:val="28"/>
        </w:rPr>
        <w:t xml:space="preserve"> та розпорядження голови Закарпатської обласної військової адміністрації  № 499 від 11.07.2025 року «</w:t>
      </w:r>
      <w:r w:rsidR="00CF1B12" w:rsidRPr="00BA6ED0">
        <w:rPr>
          <w:sz w:val="28"/>
          <w:szCs w:val="28"/>
        </w:rPr>
        <w:t xml:space="preserve">Про внесення змін та доповнень до Регіональної програми </w:t>
      </w:r>
      <w:r w:rsidR="00CF1B12">
        <w:rPr>
          <w:sz w:val="28"/>
          <w:szCs w:val="28"/>
        </w:rPr>
        <w:t>«</w:t>
      </w:r>
      <w:r w:rsidR="00CF1B12" w:rsidRPr="00BA6ED0">
        <w:rPr>
          <w:sz w:val="28"/>
          <w:szCs w:val="28"/>
        </w:rPr>
        <w:t>Захист</w:t>
      </w:r>
      <w:r w:rsidR="00CF1B12">
        <w:rPr>
          <w:sz w:val="28"/>
          <w:szCs w:val="28"/>
        </w:rPr>
        <w:t xml:space="preserve">» </w:t>
      </w:r>
      <w:r w:rsidR="00CF1B12" w:rsidRPr="00BA6ED0">
        <w:rPr>
          <w:sz w:val="28"/>
          <w:szCs w:val="28"/>
        </w:rPr>
        <w:t>щодо соціальної підтримки та реабілітації ветеранів війни,</w:t>
      </w:r>
      <w:r w:rsidR="00CF1B12">
        <w:rPr>
          <w:sz w:val="28"/>
          <w:szCs w:val="28"/>
        </w:rPr>
        <w:t xml:space="preserve"> </w:t>
      </w:r>
      <w:r w:rsidR="00CF1B12" w:rsidRPr="00BA6ED0">
        <w:rPr>
          <w:sz w:val="28"/>
          <w:szCs w:val="28"/>
        </w:rPr>
        <w:t>військовослужбовців та членів їх сімей на 2025 – 2027 роки</w:t>
      </w:r>
      <w:r w:rsidR="00CF1B12">
        <w:rPr>
          <w:sz w:val="28"/>
          <w:szCs w:val="28"/>
        </w:rPr>
        <w:t>»</w:t>
      </w:r>
    </w:p>
    <w:p w14:paraId="4A70B9DB" w14:textId="207A9B6B" w:rsidR="00462A7A" w:rsidRPr="004C4A1E" w:rsidRDefault="00462A7A" w:rsidP="00D06348">
      <w:pPr>
        <w:autoSpaceDE w:val="0"/>
        <w:autoSpaceDN w:val="0"/>
        <w:adjustRightInd w:val="0"/>
        <w:ind w:firstLine="567"/>
        <w:jc w:val="both"/>
        <w:rPr>
          <w:sz w:val="28"/>
          <w:szCs w:val="28"/>
        </w:rPr>
      </w:pPr>
      <w:r w:rsidRPr="004C4A1E">
        <w:rPr>
          <w:sz w:val="28"/>
          <w:szCs w:val="28"/>
        </w:rPr>
        <w:t xml:space="preserve">Паспорт Програми наведено у додатку 1 до </w:t>
      </w:r>
      <w:r>
        <w:rPr>
          <w:sz w:val="28"/>
          <w:szCs w:val="28"/>
        </w:rPr>
        <w:t>П</w:t>
      </w:r>
      <w:r w:rsidRPr="004C4A1E">
        <w:rPr>
          <w:sz w:val="28"/>
          <w:szCs w:val="28"/>
        </w:rPr>
        <w:t>рограми.</w:t>
      </w:r>
    </w:p>
    <w:p w14:paraId="6196D528" w14:textId="77777777" w:rsidR="00462A7A" w:rsidRPr="004C4A1E" w:rsidRDefault="00462A7A" w:rsidP="00462A7A">
      <w:pPr>
        <w:rPr>
          <w:b/>
        </w:rPr>
      </w:pPr>
    </w:p>
    <w:p w14:paraId="727C4E1F" w14:textId="77777777" w:rsidR="00462A7A" w:rsidRPr="00024D3C" w:rsidRDefault="00462A7A" w:rsidP="00462A7A">
      <w:pPr>
        <w:jc w:val="center"/>
        <w:rPr>
          <w:b/>
          <w:sz w:val="28"/>
          <w:szCs w:val="28"/>
        </w:rPr>
      </w:pPr>
      <w:r w:rsidRPr="00024D3C">
        <w:rPr>
          <w:b/>
          <w:sz w:val="28"/>
          <w:szCs w:val="28"/>
        </w:rPr>
        <w:t>ІІ. Проблема, на розв’язання якої спрямована Програма</w:t>
      </w:r>
    </w:p>
    <w:p w14:paraId="25CDFF5D" w14:textId="77777777" w:rsidR="00462A7A" w:rsidRPr="00024D3C" w:rsidRDefault="00462A7A" w:rsidP="00462A7A">
      <w:pPr>
        <w:tabs>
          <w:tab w:val="left" w:pos="2820"/>
        </w:tabs>
        <w:rPr>
          <w:b/>
        </w:rPr>
      </w:pPr>
    </w:p>
    <w:p w14:paraId="7083D182" w14:textId="158CE361" w:rsidR="00462A7A" w:rsidRPr="008A11D8" w:rsidRDefault="00462A7A" w:rsidP="008A11D8">
      <w:pPr>
        <w:ind w:firstLine="708"/>
        <w:jc w:val="both"/>
        <w:rPr>
          <w:sz w:val="28"/>
          <w:szCs w:val="28"/>
          <w:shd w:val="clear" w:color="auto" w:fill="FFFFFF"/>
        </w:rPr>
      </w:pPr>
      <w:r w:rsidRPr="00024D3C">
        <w:rPr>
          <w:sz w:val="28"/>
          <w:szCs w:val="28"/>
          <w:shd w:val="clear" w:color="auto" w:fill="FFFFFF"/>
        </w:rPr>
        <w:t>У зв’язку із широкомасштабною військовою агресією рос</w:t>
      </w:r>
      <w:r>
        <w:rPr>
          <w:sz w:val="28"/>
          <w:szCs w:val="28"/>
          <w:shd w:val="clear" w:color="auto" w:fill="FFFFFF"/>
        </w:rPr>
        <w:t>ійської федерації проти України</w:t>
      </w:r>
      <w:r w:rsidRPr="00024D3C">
        <w:rPr>
          <w:sz w:val="28"/>
          <w:szCs w:val="28"/>
          <w:shd w:val="clear" w:color="auto" w:fill="FFFFFF"/>
        </w:rPr>
        <w:t xml:space="preserve"> </w:t>
      </w:r>
      <w:r w:rsidRPr="00024D3C">
        <w:rPr>
          <w:sz w:val="28"/>
          <w:szCs w:val="28"/>
        </w:rPr>
        <w:t>одним із першочергових завдань органів виконавчої влади та органів місцевого самоврядування є комплексна підтримка</w:t>
      </w:r>
      <w:r w:rsidRPr="00024D3C">
        <w:t xml:space="preserve"> </w:t>
      </w:r>
      <w:r w:rsidRPr="00024D3C">
        <w:rPr>
          <w:bCs/>
          <w:sz w:val="28"/>
          <w:szCs w:val="28"/>
        </w:rPr>
        <w:t xml:space="preserve">військовослужбовців </w:t>
      </w:r>
      <w:r>
        <w:rPr>
          <w:bCs/>
          <w:sz w:val="28"/>
          <w:szCs w:val="28"/>
        </w:rPr>
        <w:t xml:space="preserve">у період </w:t>
      </w:r>
      <w:r w:rsidRPr="00024D3C">
        <w:rPr>
          <w:bCs/>
          <w:sz w:val="28"/>
          <w:szCs w:val="28"/>
        </w:rPr>
        <w:t>запров</w:t>
      </w:r>
      <w:r>
        <w:rPr>
          <w:bCs/>
          <w:sz w:val="28"/>
          <w:szCs w:val="28"/>
        </w:rPr>
        <w:t xml:space="preserve">адження воєнного стану в </w:t>
      </w:r>
      <w:r w:rsidRPr="00024D3C">
        <w:rPr>
          <w:bCs/>
          <w:sz w:val="28"/>
          <w:szCs w:val="28"/>
        </w:rPr>
        <w:t xml:space="preserve">Україні, </w:t>
      </w:r>
      <w:r w:rsidRPr="00024D3C">
        <w:rPr>
          <w:sz w:val="28"/>
          <w:szCs w:val="28"/>
        </w:rPr>
        <w:t>ветеранів війни,</w:t>
      </w:r>
      <w:r w:rsidRPr="00024D3C">
        <w:rPr>
          <w:bCs/>
          <w:sz w:val="28"/>
          <w:szCs w:val="28"/>
        </w:rPr>
        <w:t xml:space="preserve"> </w:t>
      </w:r>
      <w:r w:rsidRPr="00024D3C">
        <w:rPr>
          <w:sz w:val="28"/>
          <w:szCs w:val="28"/>
          <w:shd w:val="clear" w:color="auto" w:fill="FFFFFF"/>
        </w:rPr>
        <w:t>сімей загиблих (померлих, зниклих безвісти за особливих обставин) Захисників і Захисниць України,</w:t>
      </w:r>
      <w:r w:rsidRPr="00024D3C">
        <w:rPr>
          <w:sz w:val="28"/>
          <w:szCs w:val="28"/>
        </w:rPr>
        <w:t xml:space="preserve"> насамперед </w:t>
      </w:r>
      <w:r>
        <w:rPr>
          <w:sz w:val="28"/>
          <w:szCs w:val="28"/>
        </w:rPr>
        <w:t>у</w:t>
      </w:r>
      <w:r w:rsidRPr="00024D3C">
        <w:rPr>
          <w:sz w:val="28"/>
          <w:szCs w:val="28"/>
        </w:rPr>
        <w:t xml:space="preserve"> частині медичного обслуговування, поліпшення фінансово-матеріального стану зазначених категорій осіб, сприяння вирішенню їх соціально-побутових проблем, вшанування пам’яті загиблих героїв.</w:t>
      </w:r>
    </w:p>
    <w:p w14:paraId="091BA337" w14:textId="0323A19B" w:rsidR="00A12F7A" w:rsidRDefault="00462A7A" w:rsidP="00A12F7A">
      <w:pPr>
        <w:jc w:val="center"/>
        <w:rPr>
          <w:b/>
          <w:sz w:val="28"/>
          <w:szCs w:val="28"/>
        </w:rPr>
      </w:pPr>
      <w:r w:rsidRPr="00024D3C">
        <w:rPr>
          <w:b/>
          <w:sz w:val="28"/>
          <w:szCs w:val="28"/>
        </w:rPr>
        <w:lastRenderedPageBreak/>
        <w:t>III. Мета Програми</w:t>
      </w:r>
    </w:p>
    <w:p w14:paraId="08FB71AE" w14:textId="77777777" w:rsidR="00FD34D0" w:rsidRPr="00A12F7A" w:rsidRDefault="00FD34D0" w:rsidP="00A12F7A">
      <w:pPr>
        <w:jc w:val="center"/>
        <w:rPr>
          <w:b/>
          <w:sz w:val="28"/>
          <w:szCs w:val="28"/>
        </w:rPr>
      </w:pPr>
    </w:p>
    <w:p w14:paraId="6F937BF8" w14:textId="77777777" w:rsidR="00462A7A" w:rsidRPr="003C4363" w:rsidRDefault="00462A7A" w:rsidP="00CF1B12">
      <w:pPr>
        <w:ind w:firstLine="567"/>
        <w:jc w:val="both"/>
        <w:rPr>
          <w:sz w:val="28"/>
          <w:szCs w:val="28"/>
        </w:rPr>
      </w:pPr>
      <w:r w:rsidRPr="00024D3C">
        <w:rPr>
          <w:sz w:val="28"/>
          <w:szCs w:val="28"/>
        </w:rPr>
        <w:t>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w:t>
      </w:r>
      <w:r w:rsidRPr="00024D3C">
        <w:t xml:space="preserve"> </w:t>
      </w:r>
      <w:r w:rsidRPr="00024D3C">
        <w:rPr>
          <w:bCs/>
          <w:sz w:val="28"/>
          <w:szCs w:val="28"/>
        </w:rPr>
        <w:t xml:space="preserve">військовослужбовців </w:t>
      </w:r>
      <w:r>
        <w:rPr>
          <w:bCs/>
          <w:sz w:val="28"/>
          <w:szCs w:val="28"/>
        </w:rPr>
        <w:t>у</w:t>
      </w:r>
      <w:r w:rsidRPr="00024D3C">
        <w:rPr>
          <w:bCs/>
          <w:sz w:val="28"/>
          <w:szCs w:val="28"/>
        </w:rPr>
        <w:t xml:space="preserve"> період запровадження воєнного стану в Україні, </w:t>
      </w:r>
      <w:r w:rsidRPr="00024D3C">
        <w:rPr>
          <w:sz w:val="28"/>
          <w:szCs w:val="28"/>
        </w:rPr>
        <w:t>ветеранів війни,</w:t>
      </w:r>
      <w:r w:rsidRPr="00024D3C">
        <w:rPr>
          <w:bCs/>
          <w:sz w:val="28"/>
          <w:szCs w:val="28"/>
        </w:rPr>
        <w:t xml:space="preserve"> </w:t>
      </w:r>
      <w:r w:rsidRPr="00024D3C">
        <w:rPr>
          <w:sz w:val="28"/>
          <w:szCs w:val="28"/>
          <w:shd w:val="clear" w:color="auto" w:fill="FFFFFF"/>
        </w:rPr>
        <w:t>сімей загиблих (померлих, зниклих безвісти за особливих обставин) Захисників і Захисниць України,</w:t>
      </w:r>
      <w:r w:rsidRPr="00024D3C">
        <w:rPr>
          <w:sz w:val="28"/>
          <w:szCs w:val="28"/>
        </w:rPr>
        <w:t xml:space="preserve"> підтримання їх належного морально-психологічного стану, поліпшення ефективності взаємодії</w:t>
      </w:r>
      <w:r w:rsidRPr="003C4363">
        <w:rPr>
          <w:sz w:val="28"/>
          <w:szCs w:val="28"/>
        </w:rPr>
        <w:t xml:space="preserve"> місцевих органів виконавчої влади та органів місцевого самоврядування </w:t>
      </w:r>
      <w:r>
        <w:rPr>
          <w:sz w:val="28"/>
          <w:szCs w:val="28"/>
        </w:rPr>
        <w:t>і</w:t>
      </w:r>
      <w:r w:rsidRPr="003C4363">
        <w:rPr>
          <w:sz w:val="28"/>
          <w:szCs w:val="28"/>
        </w:rPr>
        <w:t xml:space="preserve">з громадськими </w:t>
      </w:r>
      <w:r>
        <w:rPr>
          <w:sz w:val="28"/>
          <w:szCs w:val="28"/>
        </w:rPr>
        <w:t>об’єднаннями</w:t>
      </w:r>
      <w:r w:rsidRPr="003C4363">
        <w:rPr>
          <w:sz w:val="28"/>
          <w:szCs w:val="28"/>
        </w:rPr>
        <w:t>, іншими юридичними особами у сфері підтримки зазначених категорій осіб, створення у суспільстві атмосфери співчуття, підтримки та поважного ставлення до членів сімей загиблих.</w:t>
      </w:r>
    </w:p>
    <w:p w14:paraId="0807D029" w14:textId="77777777" w:rsidR="00462A7A" w:rsidRPr="00963B43" w:rsidRDefault="00462A7A" w:rsidP="00462A7A">
      <w:pPr>
        <w:autoSpaceDE w:val="0"/>
        <w:autoSpaceDN w:val="0"/>
        <w:adjustRightInd w:val="0"/>
        <w:ind w:firstLine="567"/>
        <w:jc w:val="both"/>
      </w:pPr>
    </w:p>
    <w:p w14:paraId="2EC95A23" w14:textId="77777777" w:rsidR="00462A7A" w:rsidRPr="003C4363" w:rsidRDefault="00462A7A" w:rsidP="00462A7A">
      <w:pPr>
        <w:tabs>
          <w:tab w:val="left" w:pos="2745"/>
        </w:tabs>
        <w:jc w:val="center"/>
        <w:outlineLvl w:val="0"/>
        <w:rPr>
          <w:b/>
          <w:sz w:val="28"/>
          <w:szCs w:val="28"/>
        </w:rPr>
      </w:pPr>
      <w:r w:rsidRPr="003C4363">
        <w:rPr>
          <w:b/>
          <w:sz w:val="28"/>
          <w:szCs w:val="28"/>
        </w:rPr>
        <w:t>IV.</w:t>
      </w:r>
      <w:r w:rsidRPr="003C4363">
        <w:rPr>
          <w:sz w:val="28"/>
          <w:szCs w:val="28"/>
        </w:rPr>
        <w:t xml:space="preserve"> </w:t>
      </w:r>
      <w:r w:rsidRPr="003C4363">
        <w:rPr>
          <w:b/>
          <w:sz w:val="28"/>
          <w:szCs w:val="28"/>
        </w:rPr>
        <w:t>Завдання і заходи Програми та результативні показники</w:t>
      </w:r>
    </w:p>
    <w:p w14:paraId="7D93AEC1" w14:textId="77777777" w:rsidR="00462A7A" w:rsidRPr="00963B43" w:rsidRDefault="00462A7A" w:rsidP="00462A7A">
      <w:pPr>
        <w:tabs>
          <w:tab w:val="left" w:pos="1050"/>
        </w:tabs>
        <w:jc w:val="both"/>
      </w:pPr>
    </w:p>
    <w:p w14:paraId="25A40B3D" w14:textId="4670F65A" w:rsidR="00462A7A" w:rsidRDefault="00462A7A" w:rsidP="00462A7A">
      <w:pPr>
        <w:tabs>
          <w:tab w:val="left" w:pos="540"/>
        </w:tabs>
        <w:ind w:firstLine="567"/>
        <w:jc w:val="both"/>
        <w:rPr>
          <w:sz w:val="28"/>
          <w:szCs w:val="28"/>
        </w:rPr>
      </w:pPr>
      <w:r w:rsidRPr="00BC2DDF">
        <w:rPr>
          <w:sz w:val="28"/>
          <w:szCs w:val="28"/>
        </w:rPr>
        <w:t xml:space="preserve">Виконання заходів Програми передбачає здійснення </w:t>
      </w:r>
      <w:r>
        <w:rPr>
          <w:sz w:val="28"/>
          <w:szCs w:val="28"/>
        </w:rPr>
        <w:t>ряду</w:t>
      </w:r>
      <w:r w:rsidRPr="00BC2DDF">
        <w:rPr>
          <w:sz w:val="28"/>
          <w:szCs w:val="28"/>
        </w:rPr>
        <w:t xml:space="preserve"> заходів, с</w:t>
      </w:r>
      <w:r>
        <w:rPr>
          <w:sz w:val="28"/>
          <w:szCs w:val="28"/>
        </w:rPr>
        <w:t>прям</w:t>
      </w:r>
      <w:r w:rsidRPr="00BC2DDF">
        <w:rPr>
          <w:sz w:val="28"/>
          <w:szCs w:val="28"/>
        </w:rPr>
        <w:t xml:space="preserve">ованих на реалізацію державної соціальної політики в </w:t>
      </w:r>
      <w:r w:rsidR="0008773C">
        <w:rPr>
          <w:sz w:val="28"/>
          <w:szCs w:val="28"/>
        </w:rPr>
        <w:t>громаді</w:t>
      </w:r>
      <w:r w:rsidRPr="00BC2DDF">
        <w:rPr>
          <w:sz w:val="28"/>
          <w:szCs w:val="28"/>
        </w:rPr>
        <w:t xml:space="preserve">, охоплення максимальної кількості учасників бойових дій, членів їх сімей та членів сімей загиблих (померлих) учасників антитерористичної операції/операції об’єднаних сил </w:t>
      </w:r>
      <w:r>
        <w:rPr>
          <w:sz w:val="28"/>
          <w:szCs w:val="28"/>
        </w:rPr>
        <w:t>шляхом</w:t>
      </w:r>
      <w:r w:rsidRPr="00BC2DDF">
        <w:rPr>
          <w:sz w:val="28"/>
          <w:szCs w:val="28"/>
        </w:rPr>
        <w:t xml:space="preserve"> соціальної адапта</w:t>
      </w:r>
      <w:r>
        <w:rPr>
          <w:sz w:val="28"/>
          <w:szCs w:val="28"/>
        </w:rPr>
        <w:t>ції, психологічної підтримки та</w:t>
      </w:r>
      <w:r w:rsidRPr="00BC2DDF">
        <w:rPr>
          <w:sz w:val="28"/>
          <w:szCs w:val="28"/>
        </w:rPr>
        <w:t xml:space="preserve"> забезпечення матеріальної підтримки таких осіб, додержання державних соціальних гарантій </w:t>
      </w:r>
      <w:r>
        <w:rPr>
          <w:sz w:val="28"/>
          <w:szCs w:val="28"/>
        </w:rPr>
        <w:t>та</w:t>
      </w:r>
      <w:r w:rsidRPr="00BC2DDF">
        <w:rPr>
          <w:sz w:val="28"/>
          <w:szCs w:val="28"/>
        </w:rPr>
        <w:t xml:space="preserve"> впровадження додаткових регіональних форм адресної підтримки, збільшення ефективності взаємодії органів місцевого самоврядування та інститутів громадського суспільства, спільної координації наявних ресурсів</w:t>
      </w:r>
      <w:r>
        <w:rPr>
          <w:sz w:val="28"/>
          <w:szCs w:val="28"/>
        </w:rPr>
        <w:t>.</w:t>
      </w:r>
    </w:p>
    <w:p w14:paraId="214FF702" w14:textId="77777777" w:rsidR="00462A7A" w:rsidRDefault="00462A7A" w:rsidP="00462A7A">
      <w:pPr>
        <w:tabs>
          <w:tab w:val="left" w:pos="1215"/>
          <w:tab w:val="left" w:pos="1440"/>
        </w:tabs>
        <w:ind w:firstLine="567"/>
        <w:jc w:val="both"/>
        <w:rPr>
          <w:sz w:val="28"/>
          <w:szCs w:val="28"/>
        </w:rPr>
      </w:pPr>
      <w:r w:rsidRPr="003C4363">
        <w:rPr>
          <w:sz w:val="28"/>
          <w:szCs w:val="28"/>
        </w:rPr>
        <w:t>Перелік напрямів діяльності і заходів Програми наведено у додатку 2 до Програми.</w:t>
      </w:r>
    </w:p>
    <w:p w14:paraId="6517A944" w14:textId="462691DE" w:rsidR="009B349E" w:rsidRPr="003C4363" w:rsidRDefault="009B349E" w:rsidP="009B349E">
      <w:pPr>
        <w:tabs>
          <w:tab w:val="left" w:pos="1215"/>
          <w:tab w:val="left" w:pos="1440"/>
        </w:tabs>
        <w:ind w:firstLine="567"/>
        <w:jc w:val="both"/>
        <w:rPr>
          <w:sz w:val="28"/>
          <w:szCs w:val="28"/>
        </w:rPr>
      </w:pPr>
      <w:r>
        <w:rPr>
          <w:sz w:val="28"/>
          <w:szCs w:val="28"/>
        </w:rPr>
        <w:t xml:space="preserve">Порядок </w:t>
      </w:r>
      <w:r w:rsidRPr="009B349E">
        <w:rPr>
          <w:sz w:val="28"/>
          <w:szCs w:val="28"/>
        </w:rPr>
        <w:t>надання матеріальної допомоги ветеранам війни, військовослужбовцям</w:t>
      </w:r>
      <w:r>
        <w:rPr>
          <w:sz w:val="28"/>
          <w:szCs w:val="28"/>
        </w:rPr>
        <w:t xml:space="preserve"> </w:t>
      </w:r>
      <w:r w:rsidRPr="009B349E">
        <w:rPr>
          <w:sz w:val="28"/>
          <w:szCs w:val="28"/>
        </w:rPr>
        <w:t>та членам їх сімей, членам сімей загиблих (померлих) ветеранів війни,</w:t>
      </w:r>
      <w:r>
        <w:rPr>
          <w:sz w:val="28"/>
          <w:szCs w:val="28"/>
        </w:rPr>
        <w:t xml:space="preserve"> </w:t>
      </w:r>
      <w:r w:rsidRPr="009B349E">
        <w:rPr>
          <w:sz w:val="28"/>
          <w:szCs w:val="28"/>
        </w:rPr>
        <w:t>Захисників і Захисниць України</w:t>
      </w:r>
      <w:r>
        <w:rPr>
          <w:sz w:val="28"/>
          <w:szCs w:val="28"/>
        </w:rPr>
        <w:t xml:space="preserve"> наведено у додатку 3 до Програми.</w:t>
      </w:r>
    </w:p>
    <w:p w14:paraId="13C3C505" w14:textId="77777777" w:rsidR="00462A7A" w:rsidRPr="00BC2DDF" w:rsidRDefault="00462A7A" w:rsidP="00462A7A">
      <w:pPr>
        <w:tabs>
          <w:tab w:val="left" w:pos="1215"/>
        </w:tabs>
        <w:ind w:firstLine="567"/>
        <w:jc w:val="both"/>
        <w:rPr>
          <w:sz w:val="28"/>
          <w:szCs w:val="28"/>
        </w:rPr>
      </w:pPr>
      <w:r w:rsidRPr="00BC2DDF">
        <w:rPr>
          <w:sz w:val="28"/>
          <w:szCs w:val="28"/>
        </w:rPr>
        <w:t>Виконання Програми сприятиме:</w:t>
      </w:r>
    </w:p>
    <w:p w14:paraId="586A1A9F" w14:textId="77777777" w:rsidR="00462A7A" w:rsidRDefault="00462A7A" w:rsidP="00462A7A">
      <w:pPr>
        <w:ind w:firstLine="567"/>
        <w:jc w:val="both"/>
        <w:rPr>
          <w:sz w:val="28"/>
          <w:szCs w:val="28"/>
          <w:shd w:val="clear" w:color="auto" w:fill="FFFFFF"/>
        </w:rPr>
      </w:pPr>
      <w:r w:rsidRPr="003C4363">
        <w:rPr>
          <w:sz w:val="28"/>
          <w:szCs w:val="28"/>
        </w:rPr>
        <w:t>посиленню соціального захисту</w:t>
      </w:r>
      <w:r>
        <w:rPr>
          <w:bCs/>
          <w:sz w:val="28"/>
          <w:szCs w:val="28"/>
        </w:rPr>
        <w:t xml:space="preserve"> військовослужбовців у період запровадження воєнного стану в </w:t>
      </w:r>
      <w:r w:rsidRPr="00024D3C">
        <w:rPr>
          <w:bCs/>
          <w:sz w:val="28"/>
          <w:szCs w:val="28"/>
        </w:rPr>
        <w:t>Україні</w:t>
      </w:r>
      <w:r>
        <w:rPr>
          <w:bCs/>
          <w:sz w:val="28"/>
          <w:szCs w:val="28"/>
        </w:rPr>
        <w:t xml:space="preserve"> та членів їх сімей</w:t>
      </w:r>
      <w:r w:rsidRPr="003C4363">
        <w:rPr>
          <w:bCs/>
          <w:sz w:val="28"/>
          <w:szCs w:val="28"/>
        </w:rPr>
        <w:t xml:space="preserve">, </w:t>
      </w:r>
      <w:r w:rsidRPr="003C4363">
        <w:rPr>
          <w:sz w:val="28"/>
          <w:szCs w:val="28"/>
        </w:rPr>
        <w:t>ветеранів війни,</w:t>
      </w:r>
      <w:r w:rsidRPr="003C4363">
        <w:rPr>
          <w:bCs/>
          <w:sz w:val="28"/>
          <w:szCs w:val="28"/>
        </w:rPr>
        <w:t xml:space="preserve"> </w:t>
      </w:r>
      <w:r w:rsidRPr="003C4363">
        <w:rPr>
          <w:sz w:val="28"/>
          <w:szCs w:val="28"/>
          <w:shd w:val="clear" w:color="auto" w:fill="FFFFFF"/>
        </w:rPr>
        <w:t>сімей загиблих (померлих, зниклих безвісти за особливих обставин) Захисників і Захисниць Укра</w:t>
      </w:r>
      <w:r>
        <w:rPr>
          <w:sz w:val="28"/>
          <w:szCs w:val="28"/>
          <w:shd w:val="clear" w:color="auto" w:fill="FFFFFF"/>
        </w:rPr>
        <w:t>їни;</w:t>
      </w:r>
    </w:p>
    <w:p w14:paraId="798C1C60" w14:textId="77777777" w:rsidR="00462A7A" w:rsidRPr="003C4363" w:rsidRDefault="00462A7A" w:rsidP="00462A7A">
      <w:pPr>
        <w:ind w:firstLine="567"/>
        <w:jc w:val="both"/>
        <w:rPr>
          <w:sz w:val="28"/>
          <w:szCs w:val="28"/>
        </w:rPr>
      </w:pPr>
      <w:r w:rsidRPr="003C4363">
        <w:rPr>
          <w:sz w:val="28"/>
          <w:szCs w:val="28"/>
        </w:rPr>
        <w:t>підвищенню рівня довіри до владних інститутів у суспільстві, позитивного ставлення до військовослужбовців та їх сімей, патріотичного виховання молодого покоління.</w:t>
      </w:r>
    </w:p>
    <w:p w14:paraId="0F298E2E" w14:textId="77777777" w:rsidR="00462A7A" w:rsidRPr="003C4363" w:rsidRDefault="00462A7A" w:rsidP="00462A7A">
      <w:pPr>
        <w:tabs>
          <w:tab w:val="left" w:pos="1215"/>
        </w:tabs>
        <w:outlineLvl w:val="0"/>
      </w:pPr>
    </w:p>
    <w:p w14:paraId="48404590" w14:textId="77777777" w:rsidR="00462A7A" w:rsidRPr="003C4363" w:rsidRDefault="00462A7A" w:rsidP="00462A7A">
      <w:pPr>
        <w:tabs>
          <w:tab w:val="left" w:pos="1215"/>
        </w:tabs>
        <w:jc w:val="center"/>
        <w:outlineLvl w:val="0"/>
        <w:rPr>
          <w:b/>
          <w:sz w:val="28"/>
          <w:szCs w:val="28"/>
        </w:rPr>
      </w:pPr>
      <w:r w:rsidRPr="003C4363">
        <w:rPr>
          <w:b/>
          <w:sz w:val="28"/>
          <w:szCs w:val="28"/>
        </w:rPr>
        <w:t>V.</w:t>
      </w:r>
      <w:r w:rsidRPr="003C4363">
        <w:rPr>
          <w:sz w:val="28"/>
          <w:szCs w:val="28"/>
        </w:rPr>
        <w:t xml:space="preserve"> </w:t>
      </w:r>
      <w:r>
        <w:rPr>
          <w:b/>
          <w:sz w:val="28"/>
          <w:szCs w:val="28"/>
        </w:rPr>
        <w:t xml:space="preserve">Шляхи реалізації </w:t>
      </w:r>
      <w:r w:rsidRPr="003C4363">
        <w:rPr>
          <w:b/>
          <w:sz w:val="28"/>
          <w:szCs w:val="28"/>
        </w:rPr>
        <w:t>Програми, обсяги та джерела фінансування;</w:t>
      </w:r>
    </w:p>
    <w:p w14:paraId="64B990C2" w14:textId="77777777" w:rsidR="00462A7A" w:rsidRPr="003C4363" w:rsidRDefault="00462A7A" w:rsidP="00462A7A">
      <w:pPr>
        <w:tabs>
          <w:tab w:val="left" w:pos="1215"/>
        </w:tabs>
        <w:jc w:val="center"/>
        <w:outlineLvl w:val="0"/>
      </w:pPr>
      <w:r w:rsidRPr="003C4363">
        <w:rPr>
          <w:b/>
          <w:sz w:val="28"/>
          <w:szCs w:val="28"/>
        </w:rPr>
        <w:t>строки виконання Програми</w:t>
      </w:r>
    </w:p>
    <w:p w14:paraId="3DF34E73" w14:textId="77777777" w:rsidR="00462A7A" w:rsidRPr="00963B43" w:rsidRDefault="00462A7A" w:rsidP="00462A7A">
      <w:pPr>
        <w:tabs>
          <w:tab w:val="left" w:pos="1215"/>
        </w:tabs>
        <w:jc w:val="both"/>
      </w:pPr>
    </w:p>
    <w:p w14:paraId="3A1561CD" w14:textId="690FA65F" w:rsidR="00462A7A" w:rsidRPr="003C4363" w:rsidRDefault="00462A7A" w:rsidP="00462A7A">
      <w:pPr>
        <w:tabs>
          <w:tab w:val="left" w:pos="1215"/>
        </w:tabs>
        <w:ind w:firstLine="567"/>
        <w:jc w:val="both"/>
        <w:rPr>
          <w:sz w:val="28"/>
          <w:szCs w:val="28"/>
        </w:rPr>
      </w:pPr>
      <w:r w:rsidRPr="003C4363">
        <w:rPr>
          <w:sz w:val="28"/>
          <w:szCs w:val="28"/>
        </w:rPr>
        <w:t xml:space="preserve">Матеріальна допомога надається </w:t>
      </w:r>
      <w:r w:rsidR="00213B63">
        <w:rPr>
          <w:sz w:val="28"/>
          <w:szCs w:val="28"/>
        </w:rPr>
        <w:t>од</w:t>
      </w:r>
      <w:r w:rsidR="00353A56">
        <w:rPr>
          <w:sz w:val="28"/>
          <w:szCs w:val="28"/>
        </w:rPr>
        <w:t>н</w:t>
      </w:r>
      <w:r w:rsidR="00213B63">
        <w:rPr>
          <w:sz w:val="28"/>
          <w:szCs w:val="28"/>
        </w:rPr>
        <w:t xml:space="preserve">оразово щороку </w:t>
      </w:r>
      <w:r w:rsidRPr="003C4363">
        <w:rPr>
          <w:sz w:val="28"/>
          <w:szCs w:val="28"/>
        </w:rPr>
        <w:t xml:space="preserve">на підставі заяв військовослужбовців (або членів </w:t>
      </w:r>
      <w:r w:rsidRPr="003B5836">
        <w:rPr>
          <w:sz w:val="28"/>
          <w:szCs w:val="28"/>
        </w:rPr>
        <w:t>їх сімей</w:t>
      </w:r>
      <w:r w:rsidRPr="003C4363">
        <w:rPr>
          <w:sz w:val="28"/>
          <w:szCs w:val="28"/>
        </w:rPr>
        <w:t xml:space="preserve">), </w:t>
      </w:r>
      <w:r w:rsidRPr="00BC2DDF">
        <w:rPr>
          <w:sz w:val="28"/>
          <w:szCs w:val="28"/>
        </w:rPr>
        <w:t>ветеранів війни,</w:t>
      </w:r>
      <w:r w:rsidRPr="003C4363">
        <w:rPr>
          <w:sz w:val="28"/>
          <w:szCs w:val="28"/>
        </w:rPr>
        <w:t xml:space="preserve"> </w:t>
      </w:r>
      <w:r w:rsidR="001109A8">
        <w:rPr>
          <w:sz w:val="28"/>
          <w:szCs w:val="28"/>
        </w:rPr>
        <w:t xml:space="preserve">членів </w:t>
      </w:r>
      <w:r w:rsidRPr="003C4363">
        <w:rPr>
          <w:sz w:val="28"/>
          <w:szCs w:val="28"/>
        </w:rPr>
        <w:t>сімей загиблих військовослужбовців.</w:t>
      </w:r>
    </w:p>
    <w:p w14:paraId="588F875A" w14:textId="182FB2EF" w:rsidR="00462A7A" w:rsidRDefault="00462A7A" w:rsidP="00314ED0">
      <w:pPr>
        <w:tabs>
          <w:tab w:val="left" w:pos="1215"/>
        </w:tabs>
        <w:ind w:firstLine="567"/>
        <w:jc w:val="both"/>
        <w:rPr>
          <w:b/>
        </w:rPr>
      </w:pPr>
      <w:r w:rsidRPr="003C4363">
        <w:rPr>
          <w:sz w:val="28"/>
          <w:szCs w:val="28"/>
        </w:rPr>
        <w:lastRenderedPageBreak/>
        <w:t xml:space="preserve">Фінансування заходів Програми здійснюється за рахунок та у межах коштів, передбачених для її реалізації в бюджеті </w:t>
      </w:r>
      <w:r w:rsidR="00CA11DD">
        <w:rPr>
          <w:sz w:val="28"/>
          <w:szCs w:val="28"/>
        </w:rPr>
        <w:t xml:space="preserve">сільської ради </w:t>
      </w:r>
      <w:r w:rsidRPr="003C4363">
        <w:rPr>
          <w:sz w:val="28"/>
          <w:szCs w:val="28"/>
        </w:rPr>
        <w:t>на відповідний бюджетний період. Орієнтовний обсяг фінансування Програми становить</w:t>
      </w:r>
      <w:r w:rsidR="00CF1B12">
        <w:rPr>
          <w:sz w:val="28"/>
          <w:szCs w:val="28"/>
        </w:rPr>
        <w:t xml:space="preserve"> </w:t>
      </w:r>
      <w:r w:rsidR="0083452C">
        <w:rPr>
          <w:sz w:val="28"/>
          <w:szCs w:val="28"/>
        </w:rPr>
        <w:t xml:space="preserve"> </w:t>
      </w:r>
      <w:r w:rsidR="00CF1B12">
        <w:rPr>
          <w:sz w:val="28"/>
          <w:szCs w:val="28"/>
        </w:rPr>
        <w:t xml:space="preserve">                  </w:t>
      </w:r>
      <w:r w:rsidR="004E6DAE">
        <w:rPr>
          <w:sz w:val="28"/>
          <w:szCs w:val="28"/>
        </w:rPr>
        <w:t>1</w:t>
      </w:r>
      <w:r w:rsidR="00855CC3">
        <w:rPr>
          <w:sz w:val="28"/>
          <w:szCs w:val="28"/>
        </w:rPr>
        <w:t>3</w:t>
      </w:r>
      <w:r w:rsidR="00CF1B12">
        <w:rPr>
          <w:sz w:val="28"/>
          <w:szCs w:val="28"/>
        </w:rPr>
        <w:t> </w:t>
      </w:r>
      <w:r w:rsidR="002A722A">
        <w:rPr>
          <w:sz w:val="28"/>
          <w:szCs w:val="28"/>
        </w:rPr>
        <w:t>20</w:t>
      </w:r>
      <w:r w:rsidR="00A1043F">
        <w:rPr>
          <w:sz w:val="28"/>
          <w:szCs w:val="28"/>
        </w:rPr>
        <w:t>0</w:t>
      </w:r>
      <w:r w:rsidR="00CF1B12">
        <w:rPr>
          <w:sz w:val="28"/>
          <w:szCs w:val="28"/>
        </w:rPr>
        <w:t xml:space="preserve"> </w:t>
      </w:r>
      <w:r w:rsidRPr="00EF0152">
        <w:rPr>
          <w:sz w:val="28"/>
          <w:szCs w:val="28"/>
        </w:rPr>
        <w:t>тис. гривень, у тому числі: у 202</w:t>
      </w:r>
      <w:r w:rsidR="00314ED0">
        <w:rPr>
          <w:sz w:val="28"/>
          <w:szCs w:val="28"/>
        </w:rPr>
        <w:t>6</w:t>
      </w:r>
      <w:r w:rsidRPr="00EF0152">
        <w:rPr>
          <w:sz w:val="28"/>
          <w:szCs w:val="28"/>
        </w:rPr>
        <w:t xml:space="preserve"> році </w:t>
      </w:r>
      <w:r>
        <w:rPr>
          <w:sz w:val="28"/>
          <w:szCs w:val="28"/>
        </w:rPr>
        <w:t xml:space="preserve">– </w:t>
      </w:r>
      <w:r w:rsidR="00314ED0">
        <w:rPr>
          <w:sz w:val="28"/>
          <w:szCs w:val="28"/>
        </w:rPr>
        <w:t>2</w:t>
      </w:r>
      <w:r w:rsidR="00CF1B12">
        <w:rPr>
          <w:sz w:val="28"/>
          <w:szCs w:val="28"/>
        </w:rPr>
        <w:t> </w:t>
      </w:r>
      <w:r w:rsidR="00314ED0">
        <w:rPr>
          <w:sz w:val="28"/>
          <w:szCs w:val="28"/>
        </w:rPr>
        <w:t>540</w:t>
      </w:r>
      <w:r w:rsidR="00CF1B12">
        <w:rPr>
          <w:sz w:val="28"/>
          <w:szCs w:val="28"/>
        </w:rPr>
        <w:t xml:space="preserve"> </w:t>
      </w:r>
      <w:r w:rsidRPr="00EF0152">
        <w:rPr>
          <w:sz w:val="28"/>
          <w:szCs w:val="28"/>
        </w:rPr>
        <w:t xml:space="preserve">тис. гривень, </w:t>
      </w:r>
      <w:r>
        <w:rPr>
          <w:sz w:val="28"/>
          <w:szCs w:val="28"/>
        </w:rPr>
        <w:t xml:space="preserve">   </w:t>
      </w:r>
      <w:r w:rsidRPr="00EF0152">
        <w:rPr>
          <w:sz w:val="28"/>
          <w:szCs w:val="28"/>
        </w:rPr>
        <w:t>у 202</w:t>
      </w:r>
      <w:r w:rsidR="00314ED0">
        <w:rPr>
          <w:sz w:val="28"/>
          <w:szCs w:val="28"/>
        </w:rPr>
        <w:t>7</w:t>
      </w:r>
      <w:r w:rsidRPr="00EF0152">
        <w:rPr>
          <w:sz w:val="28"/>
          <w:szCs w:val="28"/>
        </w:rPr>
        <w:t xml:space="preserve"> році </w:t>
      </w:r>
      <w:r>
        <w:rPr>
          <w:sz w:val="28"/>
          <w:szCs w:val="28"/>
        </w:rPr>
        <w:t xml:space="preserve">– </w:t>
      </w:r>
      <w:r w:rsidR="00314ED0">
        <w:rPr>
          <w:sz w:val="28"/>
          <w:szCs w:val="28"/>
        </w:rPr>
        <w:t>2</w:t>
      </w:r>
      <w:r w:rsidR="00CF1B12">
        <w:rPr>
          <w:sz w:val="28"/>
          <w:szCs w:val="28"/>
        </w:rPr>
        <w:t> </w:t>
      </w:r>
      <w:r w:rsidR="00314ED0">
        <w:rPr>
          <w:sz w:val="28"/>
          <w:szCs w:val="28"/>
        </w:rPr>
        <w:t>540</w:t>
      </w:r>
      <w:r w:rsidRPr="00EF0152">
        <w:rPr>
          <w:rFonts w:eastAsia="Times New Roman"/>
          <w:sz w:val="28"/>
          <w:szCs w:val="28"/>
          <w:lang w:eastAsia="ru-RU"/>
        </w:rPr>
        <w:t xml:space="preserve"> </w:t>
      </w:r>
      <w:r w:rsidRPr="00EF0152">
        <w:rPr>
          <w:sz w:val="28"/>
          <w:szCs w:val="28"/>
        </w:rPr>
        <w:t>тис</w:t>
      </w:r>
      <w:r w:rsidR="00CF1B12">
        <w:rPr>
          <w:sz w:val="28"/>
          <w:szCs w:val="28"/>
        </w:rPr>
        <w:t>. гривень</w:t>
      </w:r>
      <w:r w:rsidR="00BB21C0">
        <w:rPr>
          <w:sz w:val="28"/>
          <w:szCs w:val="28"/>
        </w:rPr>
        <w:t>, у 202</w:t>
      </w:r>
      <w:r w:rsidR="00314ED0">
        <w:rPr>
          <w:sz w:val="28"/>
          <w:szCs w:val="28"/>
        </w:rPr>
        <w:t>8</w:t>
      </w:r>
      <w:r w:rsidR="00BB21C0">
        <w:rPr>
          <w:sz w:val="28"/>
          <w:szCs w:val="28"/>
        </w:rPr>
        <w:t xml:space="preserve"> році </w:t>
      </w:r>
      <w:r w:rsidR="00CF1B12">
        <w:rPr>
          <w:sz w:val="28"/>
          <w:szCs w:val="28"/>
        </w:rPr>
        <w:t>–</w:t>
      </w:r>
      <w:r w:rsidR="00BB21C0">
        <w:rPr>
          <w:sz w:val="28"/>
          <w:szCs w:val="28"/>
        </w:rPr>
        <w:t xml:space="preserve"> </w:t>
      </w:r>
      <w:r w:rsidR="00314ED0">
        <w:rPr>
          <w:sz w:val="28"/>
          <w:szCs w:val="28"/>
        </w:rPr>
        <w:t>2</w:t>
      </w:r>
      <w:r w:rsidR="00CF1B12">
        <w:rPr>
          <w:sz w:val="28"/>
          <w:szCs w:val="28"/>
        </w:rPr>
        <w:t> </w:t>
      </w:r>
      <w:r w:rsidR="00314ED0">
        <w:rPr>
          <w:sz w:val="28"/>
          <w:szCs w:val="28"/>
        </w:rPr>
        <w:t>690</w:t>
      </w:r>
      <w:r w:rsidR="00CF1B12">
        <w:rPr>
          <w:sz w:val="28"/>
          <w:szCs w:val="28"/>
        </w:rPr>
        <w:t xml:space="preserve"> </w:t>
      </w:r>
      <w:r w:rsidR="00BB21C0">
        <w:rPr>
          <w:sz w:val="28"/>
          <w:szCs w:val="28"/>
        </w:rPr>
        <w:t xml:space="preserve"> тис.</w:t>
      </w:r>
      <w:r w:rsidRPr="00EF0152">
        <w:rPr>
          <w:sz w:val="28"/>
          <w:szCs w:val="28"/>
        </w:rPr>
        <w:t xml:space="preserve"> гривень</w:t>
      </w:r>
      <w:r w:rsidR="00314ED0">
        <w:rPr>
          <w:sz w:val="28"/>
          <w:szCs w:val="28"/>
        </w:rPr>
        <w:t xml:space="preserve">, у 2029 році </w:t>
      </w:r>
      <w:r w:rsidR="00CF1B12">
        <w:rPr>
          <w:sz w:val="28"/>
          <w:szCs w:val="28"/>
        </w:rPr>
        <w:t>–</w:t>
      </w:r>
      <w:r w:rsidR="00314ED0">
        <w:rPr>
          <w:sz w:val="28"/>
          <w:szCs w:val="28"/>
        </w:rPr>
        <w:t xml:space="preserve"> </w:t>
      </w:r>
      <w:r w:rsidR="00CF1B12">
        <w:rPr>
          <w:sz w:val="28"/>
          <w:szCs w:val="28"/>
        </w:rPr>
        <w:t xml:space="preserve">                                </w:t>
      </w:r>
      <w:r w:rsidR="00314ED0">
        <w:rPr>
          <w:sz w:val="28"/>
          <w:szCs w:val="28"/>
        </w:rPr>
        <w:t>2</w:t>
      </w:r>
      <w:r w:rsidR="00CF1B12">
        <w:rPr>
          <w:sz w:val="28"/>
          <w:szCs w:val="28"/>
        </w:rPr>
        <w:t> </w:t>
      </w:r>
      <w:r w:rsidR="00314ED0">
        <w:rPr>
          <w:sz w:val="28"/>
          <w:szCs w:val="28"/>
        </w:rPr>
        <w:t>690</w:t>
      </w:r>
      <w:r w:rsidR="00CF1B12">
        <w:rPr>
          <w:sz w:val="28"/>
          <w:szCs w:val="28"/>
        </w:rPr>
        <w:t xml:space="preserve"> </w:t>
      </w:r>
      <w:r w:rsidR="00314ED0">
        <w:rPr>
          <w:sz w:val="28"/>
          <w:szCs w:val="28"/>
        </w:rPr>
        <w:t xml:space="preserve"> тис.</w:t>
      </w:r>
      <w:r w:rsidR="00CF1B12">
        <w:rPr>
          <w:sz w:val="28"/>
          <w:szCs w:val="28"/>
        </w:rPr>
        <w:t xml:space="preserve"> </w:t>
      </w:r>
      <w:r w:rsidR="00314ED0" w:rsidRPr="00EF0152">
        <w:rPr>
          <w:sz w:val="28"/>
          <w:szCs w:val="28"/>
        </w:rPr>
        <w:t>гривень</w:t>
      </w:r>
      <w:r w:rsidR="00314ED0">
        <w:rPr>
          <w:sz w:val="28"/>
          <w:szCs w:val="28"/>
        </w:rPr>
        <w:t>, у 2030 році  - 2</w:t>
      </w:r>
      <w:r w:rsidR="00CF1B12">
        <w:rPr>
          <w:sz w:val="28"/>
          <w:szCs w:val="28"/>
        </w:rPr>
        <w:t> </w:t>
      </w:r>
      <w:r w:rsidR="00855CC3">
        <w:rPr>
          <w:sz w:val="28"/>
          <w:szCs w:val="28"/>
        </w:rPr>
        <w:t>740</w:t>
      </w:r>
      <w:r w:rsidR="00CF1B12">
        <w:rPr>
          <w:sz w:val="28"/>
          <w:szCs w:val="28"/>
        </w:rPr>
        <w:t xml:space="preserve"> </w:t>
      </w:r>
      <w:r w:rsidR="00314ED0">
        <w:rPr>
          <w:sz w:val="28"/>
          <w:szCs w:val="28"/>
        </w:rPr>
        <w:t xml:space="preserve"> тис.</w:t>
      </w:r>
      <w:r w:rsidR="00314ED0" w:rsidRPr="00EF0152">
        <w:rPr>
          <w:sz w:val="28"/>
          <w:szCs w:val="28"/>
        </w:rPr>
        <w:t xml:space="preserve"> гривень</w:t>
      </w:r>
      <w:r w:rsidRPr="00EF0152">
        <w:rPr>
          <w:sz w:val="28"/>
          <w:szCs w:val="28"/>
        </w:rPr>
        <w:t xml:space="preserve"> </w:t>
      </w:r>
    </w:p>
    <w:p w14:paraId="5EC24E50" w14:textId="77777777" w:rsidR="00FD34D0" w:rsidRPr="003C4363" w:rsidRDefault="00FD34D0" w:rsidP="00462A7A">
      <w:pPr>
        <w:tabs>
          <w:tab w:val="left" w:pos="1215"/>
        </w:tabs>
        <w:jc w:val="center"/>
        <w:outlineLvl w:val="0"/>
        <w:rPr>
          <w:b/>
        </w:rPr>
      </w:pPr>
    </w:p>
    <w:p w14:paraId="1548618A" w14:textId="77777777" w:rsidR="00462A7A" w:rsidRPr="003C4363" w:rsidRDefault="00462A7A" w:rsidP="00462A7A">
      <w:pPr>
        <w:tabs>
          <w:tab w:val="left" w:pos="1215"/>
        </w:tabs>
        <w:jc w:val="center"/>
        <w:outlineLvl w:val="0"/>
        <w:rPr>
          <w:b/>
          <w:sz w:val="28"/>
          <w:szCs w:val="28"/>
        </w:rPr>
      </w:pPr>
      <w:r w:rsidRPr="003C4363">
        <w:rPr>
          <w:b/>
          <w:sz w:val="28"/>
          <w:szCs w:val="28"/>
        </w:rPr>
        <w:t>VІ. Координація і контроль за реалізацією заходів Програми</w:t>
      </w:r>
    </w:p>
    <w:p w14:paraId="14D29672" w14:textId="77777777" w:rsidR="00462A7A" w:rsidRPr="003C4363" w:rsidRDefault="00462A7A" w:rsidP="00462A7A">
      <w:pPr>
        <w:tabs>
          <w:tab w:val="left" w:pos="1215"/>
        </w:tabs>
        <w:ind w:firstLine="709"/>
        <w:jc w:val="both"/>
        <w:rPr>
          <w:b/>
        </w:rPr>
      </w:pPr>
    </w:p>
    <w:p w14:paraId="6DE24670" w14:textId="51C76AAC" w:rsidR="00462A7A" w:rsidRPr="003C4363" w:rsidRDefault="00462A7A" w:rsidP="00462A7A">
      <w:pPr>
        <w:tabs>
          <w:tab w:val="left" w:pos="1215"/>
        </w:tabs>
        <w:ind w:firstLine="567"/>
        <w:jc w:val="both"/>
        <w:rPr>
          <w:sz w:val="28"/>
          <w:szCs w:val="28"/>
        </w:rPr>
      </w:pPr>
      <w:r w:rsidRPr="003C4363">
        <w:rPr>
          <w:sz w:val="28"/>
          <w:szCs w:val="28"/>
        </w:rPr>
        <w:t xml:space="preserve">Координація і контроль за виконанням заходів Програми покладаються на </w:t>
      </w:r>
      <w:r w:rsidR="00416CBB">
        <w:rPr>
          <w:sz w:val="28"/>
          <w:szCs w:val="28"/>
        </w:rPr>
        <w:t xml:space="preserve">відділи </w:t>
      </w:r>
      <w:proofErr w:type="spellStart"/>
      <w:r w:rsidR="00416CBB">
        <w:rPr>
          <w:sz w:val="28"/>
          <w:szCs w:val="28"/>
        </w:rPr>
        <w:t>Ставненської</w:t>
      </w:r>
      <w:proofErr w:type="spellEnd"/>
      <w:r w:rsidR="00416CBB">
        <w:rPr>
          <w:sz w:val="28"/>
          <w:szCs w:val="28"/>
        </w:rPr>
        <w:t xml:space="preserve"> сільської ради</w:t>
      </w:r>
      <w:r w:rsidRPr="003C4363">
        <w:rPr>
          <w:sz w:val="28"/>
          <w:szCs w:val="28"/>
        </w:rPr>
        <w:t xml:space="preserve">: соціального </w:t>
      </w:r>
      <w:r w:rsidR="008209B3">
        <w:rPr>
          <w:sz w:val="28"/>
          <w:szCs w:val="28"/>
        </w:rPr>
        <w:t>забезпечення</w:t>
      </w:r>
      <w:r>
        <w:rPr>
          <w:sz w:val="28"/>
          <w:szCs w:val="28"/>
        </w:rPr>
        <w:t xml:space="preserve">; </w:t>
      </w:r>
      <w:r w:rsidR="00E404F3" w:rsidRPr="00E404F3">
        <w:rPr>
          <w:sz w:val="28"/>
          <w:szCs w:val="28"/>
        </w:rPr>
        <w:t>освіти, сім’ї, молоді та спорту, культури й туризму</w:t>
      </w:r>
      <w:r w:rsidR="00213B63">
        <w:rPr>
          <w:sz w:val="28"/>
          <w:szCs w:val="28"/>
        </w:rPr>
        <w:t xml:space="preserve"> та КУ «Центр надання соціальних послуг» </w:t>
      </w:r>
      <w:proofErr w:type="spellStart"/>
      <w:r w:rsidR="00213B63">
        <w:rPr>
          <w:sz w:val="28"/>
          <w:szCs w:val="28"/>
        </w:rPr>
        <w:t>Ставненської</w:t>
      </w:r>
      <w:proofErr w:type="spellEnd"/>
      <w:r w:rsidR="00213B63">
        <w:rPr>
          <w:sz w:val="28"/>
          <w:szCs w:val="28"/>
        </w:rPr>
        <w:t xml:space="preserve"> сільської ради</w:t>
      </w:r>
    </w:p>
    <w:p w14:paraId="0FF1FC08" w14:textId="77777777" w:rsidR="00462A7A" w:rsidRDefault="00462A7A" w:rsidP="00462A7A"/>
    <w:p w14:paraId="194F1216" w14:textId="77777777" w:rsidR="00F939C6" w:rsidRDefault="00F939C6" w:rsidP="00462A7A"/>
    <w:p w14:paraId="010465C8" w14:textId="2671A847" w:rsidR="00F939C6" w:rsidRDefault="00F939C6">
      <w:pPr>
        <w:spacing w:after="160" w:line="259" w:lineRule="auto"/>
      </w:pPr>
      <w:r>
        <w:br w:type="page"/>
      </w:r>
    </w:p>
    <w:p w14:paraId="247F3463" w14:textId="77777777" w:rsidR="00462A7A" w:rsidRPr="003C4363" w:rsidRDefault="00462A7A" w:rsidP="00462A7A">
      <w:pPr>
        <w:tabs>
          <w:tab w:val="left" w:pos="8085"/>
        </w:tabs>
        <w:spacing w:line="240" w:lineRule="atLeast"/>
        <w:ind w:firstLine="7938"/>
        <w:jc w:val="both"/>
        <w:rPr>
          <w:rFonts w:eastAsia="Times New Roman"/>
          <w:sz w:val="28"/>
          <w:szCs w:val="28"/>
          <w:lang w:eastAsia="uk-UA"/>
        </w:rPr>
      </w:pPr>
      <w:r w:rsidRPr="003C4363">
        <w:rPr>
          <w:sz w:val="28"/>
          <w:szCs w:val="28"/>
          <w:lang w:eastAsia="uk-UA"/>
        </w:rPr>
        <w:lastRenderedPageBreak/>
        <w:t xml:space="preserve">Додаток 1 </w:t>
      </w:r>
    </w:p>
    <w:p w14:paraId="3F09875E" w14:textId="77777777" w:rsidR="00462A7A" w:rsidRPr="003C4363" w:rsidRDefault="00462A7A" w:rsidP="00462A7A">
      <w:pPr>
        <w:tabs>
          <w:tab w:val="left" w:pos="8085"/>
        </w:tabs>
        <w:spacing w:line="240" w:lineRule="atLeast"/>
        <w:ind w:firstLine="7938"/>
        <w:jc w:val="both"/>
        <w:rPr>
          <w:rFonts w:eastAsia="Times New Roman"/>
          <w:sz w:val="28"/>
          <w:szCs w:val="28"/>
          <w:lang w:eastAsia="uk-UA"/>
        </w:rPr>
      </w:pPr>
      <w:r w:rsidRPr="003C4363">
        <w:rPr>
          <w:sz w:val="28"/>
          <w:szCs w:val="28"/>
          <w:lang w:eastAsia="uk-UA"/>
        </w:rPr>
        <w:t>до Програми</w:t>
      </w:r>
    </w:p>
    <w:p w14:paraId="6B9AECF9" w14:textId="77777777" w:rsidR="00462A7A" w:rsidRPr="003C4363" w:rsidRDefault="00462A7A" w:rsidP="00462A7A">
      <w:pPr>
        <w:tabs>
          <w:tab w:val="left" w:pos="8085"/>
        </w:tabs>
        <w:spacing w:line="240" w:lineRule="atLeast"/>
        <w:ind w:firstLine="6237"/>
        <w:jc w:val="both"/>
        <w:rPr>
          <w:rFonts w:eastAsia="Times New Roman"/>
          <w:b/>
          <w:sz w:val="28"/>
          <w:szCs w:val="28"/>
          <w:lang w:eastAsia="uk-UA"/>
        </w:rPr>
      </w:pPr>
    </w:p>
    <w:p w14:paraId="318205C4" w14:textId="77777777" w:rsidR="00462A7A" w:rsidRPr="004A6034" w:rsidRDefault="00462A7A" w:rsidP="00462A7A">
      <w:pPr>
        <w:tabs>
          <w:tab w:val="left" w:pos="8085"/>
        </w:tabs>
        <w:spacing w:line="240" w:lineRule="atLeast"/>
        <w:jc w:val="center"/>
        <w:rPr>
          <w:rFonts w:eastAsia="Times New Roman"/>
          <w:sz w:val="28"/>
          <w:szCs w:val="28"/>
          <w:lang w:eastAsia="uk-UA"/>
        </w:rPr>
      </w:pPr>
      <w:r w:rsidRPr="004A6034">
        <w:rPr>
          <w:sz w:val="28"/>
          <w:szCs w:val="28"/>
          <w:lang w:eastAsia="uk-UA"/>
        </w:rPr>
        <w:t>ПАСПОРТ</w:t>
      </w:r>
    </w:p>
    <w:p w14:paraId="64240D0A" w14:textId="129DD518" w:rsidR="00462A7A" w:rsidRPr="003C4363" w:rsidRDefault="00F37CA9" w:rsidP="00462A7A">
      <w:pPr>
        <w:widowControl w:val="0"/>
        <w:jc w:val="center"/>
        <w:rPr>
          <w:b/>
          <w:sz w:val="28"/>
          <w:szCs w:val="28"/>
        </w:rPr>
      </w:pPr>
      <w:r>
        <w:rPr>
          <w:sz w:val="28"/>
          <w:szCs w:val="28"/>
        </w:rPr>
        <w:t>Програми</w:t>
      </w:r>
      <w:r w:rsidR="00462A7A" w:rsidRPr="004A6034">
        <w:rPr>
          <w:sz w:val="28"/>
          <w:szCs w:val="28"/>
        </w:rPr>
        <w:t xml:space="preserve"> соціальної підтримки ветеранів війни, військовослужбовців та членів їх сімей </w:t>
      </w:r>
      <w:proofErr w:type="spellStart"/>
      <w:r w:rsidR="00D622DF">
        <w:rPr>
          <w:sz w:val="28"/>
          <w:szCs w:val="28"/>
        </w:rPr>
        <w:t>Ставненської</w:t>
      </w:r>
      <w:proofErr w:type="spellEnd"/>
      <w:r w:rsidR="00D622DF">
        <w:rPr>
          <w:sz w:val="28"/>
          <w:szCs w:val="28"/>
        </w:rPr>
        <w:t xml:space="preserve"> сільської ради </w:t>
      </w:r>
      <w:r w:rsidR="00462A7A" w:rsidRPr="004A6034">
        <w:rPr>
          <w:sz w:val="28"/>
          <w:szCs w:val="28"/>
        </w:rPr>
        <w:t>на 20</w:t>
      </w:r>
      <w:r w:rsidR="00D06348">
        <w:rPr>
          <w:sz w:val="28"/>
          <w:szCs w:val="28"/>
        </w:rPr>
        <w:t>26</w:t>
      </w:r>
      <w:r w:rsidR="00462A7A">
        <w:rPr>
          <w:sz w:val="28"/>
          <w:szCs w:val="28"/>
        </w:rPr>
        <w:t xml:space="preserve"> – </w:t>
      </w:r>
      <w:r w:rsidR="00462A7A" w:rsidRPr="004A6034">
        <w:rPr>
          <w:sz w:val="28"/>
          <w:szCs w:val="28"/>
        </w:rPr>
        <w:t>20</w:t>
      </w:r>
      <w:r w:rsidR="00D06348">
        <w:rPr>
          <w:sz w:val="28"/>
          <w:szCs w:val="28"/>
        </w:rPr>
        <w:t>30</w:t>
      </w:r>
      <w:r w:rsidR="00462A7A" w:rsidRPr="004A6034">
        <w:rPr>
          <w:sz w:val="28"/>
          <w:szCs w:val="28"/>
        </w:rPr>
        <w:t xml:space="preserve"> роки</w:t>
      </w:r>
    </w:p>
    <w:p w14:paraId="5615147E" w14:textId="77777777" w:rsidR="00462A7A" w:rsidRPr="003C4363" w:rsidRDefault="00462A7A" w:rsidP="00462A7A">
      <w:pPr>
        <w:tabs>
          <w:tab w:val="left" w:pos="8085"/>
        </w:tabs>
        <w:spacing w:line="240" w:lineRule="atLeast"/>
        <w:ind w:hanging="180"/>
        <w:jc w:val="center"/>
        <w:rPr>
          <w:rFonts w:eastAsia="Times New Roman"/>
          <w:sz w:val="28"/>
          <w:szCs w:val="28"/>
          <w:lang w:eastAsia="uk-UA"/>
        </w:rPr>
      </w:pPr>
      <w:r w:rsidRPr="003C4363">
        <w:rPr>
          <w:rFonts w:eastAsia="Times New Roman"/>
          <w:b/>
          <w:sz w:val="28"/>
          <w:szCs w:val="28"/>
          <w:lang w:eastAsia="uk-UA"/>
        </w:rPr>
        <w:t xml:space="preserve">                              </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6026"/>
      </w:tblGrid>
      <w:tr w:rsidR="00462A7A" w:rsidRPr="003C4363" w14:paraId="39CC9571" w14:textId="77777777" w:rsidTr="004F09C9">
        <w:trPr>
          <w:trHeight w:val="567"/>
        </w:trPr>
        <w:tc>
          <w:tcPr>
            <w:tcW w:w="3686" w:type="dxa"/>
          </w:tcPr>
          <w:p w14:paraId="01C01A24" w14:textId="77777777" w:rsidR="00462A7A" w:rsidRPr="003C4363" w:rsidRDefault="00462A7A" w:rsidP="004F09C9">
            <w:pPr>
              <w:rPr>
                <w:rFonts w:eastAsia="Times New Roman"/>
                <w:sz w:val="28"/>
                <w:szCs w:val="28"/>
                <w:lang w:eastAsia="uk-UA"/>
              </w:rPr>
            </w:pPr>
            <w:r w:rsidRPr="003C4363">
              <w:rPr>
                <w:sz w:val="28"/>
                <w:szCs w:val="28"/>
                <w:lang w:eastAsia="uk-UA"/>
              </w:rPr>
              <w:t>1. Ініціатор розроблення Програми</w:t>
            </w:r>
          </w:p>
        </w:tc>
        <w:tc>
          <w:tcPr>
            <w:tcW w:w="6026" w:type="dxa"/>
          </w:tcPr>
          <w:p w14:paraId="41B78DED" w14:textId="19AF00E6" w:rsidR="00462A7A" w:rsidRPr="003C4363" w:rsidRDefault="00D622DF" w:rsidP="004F09C9">
            <w:pPr>
              <w:jc w:val="both"/>
              <w:rPr>
                <w:rFonts w:eastAsia="Times New Roman"/>
                <w:sz w:val="28"/>
                <w:szCs w:val="28"/>
                <w:lang w:eastAsia="uk-UA"/>
              </w:rPr>
            </w:pPr>
            <w:r>
              <w:rPr>
                <w:sz w:val="28"/>
                <w:szCs w:val="28"/>
                <w:lang w:eastAsia="uk-UA"/>
              </w:rPr>
              <w:t xml:space="preserve">Відділ соціального забезпечення </w:t>
            </w:r>
            <w:proofErr w:type="spellStart"/>
            <w:r>
              <w:rPr>
                <w:sz w:val="28"/>
                <w:szCs w:val="28"/>
                <w:lang w:eastAsia="uk-UA"/>
              </w:rPr>
              <w:t>Ставненської</w:t>
            </w:r>
            <w:proofErr w:type="spellEnd"/>
            <w:r>
              <w:rPr>
                <w:sz w:val="28"/>
                <w:szCs w:val="28"/>
                <w:lang w:eastAsia="uk-UA"/>
              </w:rPr>
              <w:t xml:space="preserve"> сільської ради</w:t>
            </w:r>
          </w:p>
        </w:tc>
      </w:tr>
      <w:tr w:rsidR="00462A7A" w:rsidRPr="003C4363" w14:paraId="716266AA" w14:textId="77777777" w:rsidTr="004F09C9">
        <w:trPr>
          <w:trHeight w:val="1006"/>
        </w:trPr>
        <w:tc>
          <w:tcPr>
            <w:tcW w:w="3686" w:type="dxa"/>
          </w:tcPr>
          <w:p w14:paraId="788DE072" w14:textId="77777777" w:rsidR="00462A7A" w:rsidRPr="003C4363" w:rsidRDefault="00462A7A" w:rsidP="004F09C9">
            <w:pPr>
              <w:rPr>
                <w:rFonts w:eastAsia="Times New Roman"/>
                <w:sz w:val="28"/>
                <w:szCs w:val="28"/>
                <w:lang w:eastAsia="uk-UA"/>
              </w:rPr>
            </w:pPr>
            <w:r w:rsidRPr="003C4363">
              <w:rPr>
                <w:sz w:val="28"/>
                <w:szCs w:val="28"/>
                <w:lang w:eastAsia="uk-UA"/>
              </w:rPr>
              <w:t>2. Розробник Програми</w:t>
            </w:r>
          </w:p>
        </w:tc>
        <w:tc>
          <w:tcPr>
            <w:tcW w:w="6026" w:type="dxa"/>
          </w:tcPr>
          <w:p w14:paraId="75E871CB" w14:textId="27DA3B9E" w:rsidR="00462A7A" w:rsidRPr="003C4363" w:rsidRDefault="00F37CA9" w:rsidP="004F09C9">
            <w:pPr>
              <w:jc w:val="both"/>
              <w:rPr>
                <w:rFonts w:eastAsia="Times New Roman"/>
                <w:sz w:val="28"/>
                <w:szCs w:val="28"/>
                <w:lang w:eastAsia="uk-UA"/>
              </w:rPr>
            </w:pPr>
            <w:r>
              <w:rPr>
                <w:sz w:val="28"/>
                <w:szCs w:val="28"/>
                <w:lang w:eastAsia="uk-UA"/>
              </w:rPr>
              <w:t xml:space="preserve">Відділ соціального забезпечення </w:t>
            </w:r>
            <w:proofErr w:type="spellStart"/>
            <w:r>
              <w:rPr>
                <w:sz w:val="28"/>
                <w:szCs w:val="28"/>
                <w:lang w:eastAsia="uk-UA"/>
              </w:rPr>
              <w:t>Ставненської</w:t>
            </w:r>
            <w:proofErr w:type="spellEnd"/>
            <w:r>
              <w:rPr>
                <w:sz w:val="28"/>
                <w:szCs w:val="28"/>
                <w:lang w:eastAsia="uk-UA"/>
              </w:rPr>
              <w:t xml:space="preserve"> сільської ради</w:t>
            </w:r>
          </w:p>
        </w:tc>
      </w:tr>
      <w:tr w:rsidR="00462A7A" w:rsidRPr="003C4363" w14:paraId="596D48A2" w14:textId="77777777" w:rsidTr="004F09C9">
        <w:trPr>
          <w:trHeight w:val="876"/>
        </w:trPr>
        <w:tc>
          <w:tcPr>
            <w:tcW w:w="3686" w:type="dxa"/>
          </w:tcPr>
          <w:p w14:paraId="67097394" w14:textId="77777777" w:rsidR="00462A7A" w:rsidRPr="003C4363" w:rsidRDefault="00462A7A" w:rsidP="004F09C9">
            <w:pPr>
              <w:jc w:val="both"/>
              <w:rPr>
                <w:rFonts w:eastAsia="Times New Roman"/>
                <w:sz w:val="28"/>
                <w:szCs w:val="28"/>
                <w:lang w:eastAsia="uk-UA"/>
              </w:rPr>
            </w:pPr>
            <w:r w:rsidRPr="003C4363">
              <w:rPr>
                <w:sz w:val="28"/>
                <w:szCs w:val="28"/>
                <w:lang w:eastAsia="uk-UA"/>
              </w:rPr>
              <w:t xml:space="preserve">3. Відповідальний </w:t>
            </w:r>
            <w:proofErr w:type="spellStart"/>
            <w:r w:rsidRPr="003C4363">
              <w:rPr>
                <w:sz w:val="28"/>
                <w:szCs w:val="28"/>
                <w:lang w:eastAsia="uk-UA"/>
              </w:rPr>
              <w:t>викона-вець</w:t>
            </w:r>
            <w:proofErr w:type="spellEnd"/>
          </w:p>
        </w:tc>
        <w:tc>
          <w:tcPr>
            <w:tcW w:w="6026" w:type="dxa"/>
          </w:tcPr>
          <w:p w14:paraId="70A3DD4A" w14:textId="00EAC293" w:rsidR="00462A7A" w:rsidRPr="003C4363" w:rsidRDefault="00F37CA9" w:rsidP="004F09C9">
            <w:pPr>
              <w:jc w:val="both"/>
              <w:rPr>
                <w:rFonts w:eastAsia="Times New Roman"/>
                <w:sz w:val="28"/>
                <w:szCs w:val="28"/>
                <w:lang w:eastAsia="uk-UA"/>
              </w:rPr>
            </w:pPr>
            <w:r>
              <w:rPr>
                <w:sz w:val="28"/>
                <w:szCs w:val="28"/>
                <w:lang w:eastAsia="uk-UA"/>
              </w:rPr>
              <w:t xml:space="preserve">Відділ соціального забезпечення </w:t>
            </w:r>
            <w:proofErr w:type="spellStart"/>
            <w:r>
              <w:rPr>
                <w:sz w:val="28"/>
                <w:szCs w:val="28"/>
                <w:lang w:eastAsia="uk-UA"/>
              </w:rPr>
              <w:t>Ставненської</w:t>
            </w:r>
            <w:proofErr w:type="spellEnd"/>
            <w:r>
              <w:rPr>
                <w:sz w:val="28"/>
                <w:szCs w:val="28"/>
                <w:lang w:eastAsia="uk-UA"/>
              </w:rPr>
              <w:t xml:space="preserve"> сільської ради</w:t>
            </w:r>
          </w:p>
        </w:tc>
      </w:tr>
      <w:tr w:rsidR="00462A7A" w:rsidRPr="003C4363" w14:paraId="16C21059" w14:textId="77777777" w:rsidTr="004F09C9">
        <w:tc>
          <w:tcPr>
            <w:tcW w:w="3686" w:type="dxa"/>
          </w:tcPr>
          <w:p w14:paraId="5088464B" w14:textId="77777777" w:rsidR="00462A7A" w:rsidRPr="003C4363" w:rsidRDefault="00462A7A" w:rsidP="004F09C9">
            <w:pPr>
              <w:jc w:val="both"/>
              <w:rPr>
                <w:rFonts w:eastAsia="Times New Roman"/>
                <w:sz w:val="28"/>
                <w:szCs w:val="28"/>
                <w:lang w:eastAsia="uk-UA"/>
              </w:rPr>
            </w:pPr>
            <w:r w:rsidRPr="003C4363">
              <w:rPr>
                <w:sz w:val="28"/>
                <w:szCs w:val="28"/>
                <w:lang w:eastAsia="uk-UA"/>
              </w:rPr>
              <w:t>4. Виконавці Програми</w:t>
            </w:r>
          </w:p>
        </w:tc>
        <w:tc>
          <w:tcPr>
            <w:tcW w:w="6026" w:type="dxa"/>
          </w:tcPr>
          <w:p w14:paraId="048D5CFA" w14:textId="77777777" w:rsidR="00213B63" w:rsidRDefault="008B62F4" w:rsidP="004F09C9">
            <w:pPr>
              <w:jc w:val="both"/>
              <w:rPr>
                <w:sz w:val="28"/>
                <w:szCs w:val="28"/>
              </w:rPr>
            </w:pPr>
            <w:r>
              <w:rPr>
                <w:sz w:val="28"/>
                <w:szCs w:val="28"/>
              </w:rPr>
              <w:t xml:space="preserve">відділи </w:t>
            </w:r>
            <w:proofErr w:type="spellStart"/>
            <w:r>
              <w:rPr>
                <w:sz w:val="28"/>
                <w:szCs w:val="28"/>
              </w:rPr>
              <w:t>Ставненської</w:t>
            </w:r>
            <w:proofErr w:type="spellEnd"/>
            <w:r>
              <w:rPr>
                <w:sz w:val="28"/>
                <w:szCs w:val="28"/>
              </w:rPr>
              <w:t xml:space="preserve"> сільської ради</w:t>
            </w:r>
            <w:r w:rsidRPr="003C4363">
              <w:rPr>
                <w:sz w:val="28"/>
                <w:szCs w:val="28"/>
              </w:rPr>
              <w:t xml:space="preserve">: соціального </w:t>
            </w:r>
            <w:r>
              <w:rPr>
                <w:sz w:val="28"/>
                <w:szCs w:val="28"/>
              </w:rPr>
              <w:t xml:space="preserve">забезпечення; </w:t>
            </w:r>
          </w:p>
          <w:p w14:paraId="1AA79C11" w14:textId="77777777" w:rsidR="00462A7A" w:rsidRDefault="008B62F4" w:rsidP="004F09C9">
            <w:pPr>
              <w:jc w:val="both"/>
              <w:rPr>
                <w:sz w:val="28"/>
                <w:szCs w:val="28"/>
              </w:rPr>
            </w:pPr>
            <w:r w:rsidRPr="00E404F3">
              <w:rPr>
                <w:sz w:val="28"/>
                <w:szCs w:val="28"/>
              </w:rPr>
              <w:t>освіти, сім’ї, молоді та спорту, культури й туризму</w:t>
            </w:r>
            <w:r w:rsidR="00213B63">
              <w:rPr>
                <w:sz w:val="28"/>
                <w:szCs w:val="28"/>
              </w:rPr>
              <w:t>;</w:t>
            </w:r>
          </w:p>
          <w:p w14:paraId="16FD841D" w14:textId="6E538819" w:rsidR="00213B63" w:rsidRPr="003C4363" w:rsidRDefault="00213B63" w:rsidP="004F09C9">
            <w:pPr>
              <w:jc w:val="both"/>
              <w:rPr>
                <w:rFonts w:eastAsia="Times New Roman"/>
                <w:sz w:val="28"/>
                <w:szCs w:val="28"/>
                <w:lang w:eastAsia="uk-UA"/>
              </w:rPr>
            </w:pPr>
            <w:bookmarkStart w:id="4" w:name="_Hlk137042289"/>
            <w:r>
              <w:rPr>
                <w:sz w:val="28"/>
                <w:szCs w:val="28"/>
              </w:rPr>
              <w:t xml:space="preserve">КУ «Центр надання соціальних послуг» </w:t>
            </w:r>
            <w:proofErr w:type="spellStart"/>
            <w:r>
              <w:rPr>
                <w:sz w:val="28"/>
                <w:szCs w:val="28"/>
              </w:rPr>
              <w:t>Ставненської</w:t>
            </w:r>
            <w:proofErr w:type="spellEnd"/>
            <w:r>
              <w:rPr>
                <w:sz w:val="28"/>
                <w:szCs w:val="28"/>
              </w:rPr>
              <w:t xml:space="preserve"> сільської ради</w:t>
            </w:r>
            <w:bookmarkEnd w:id="4"/>
          </w:p>
        </w:tc>
      </w:tr>
      <w:tr w:rsidR="00462A7A" w:rsidRPr="003C4363" w14:paraId="4D6EDFDC" w14:textId="77777777" w:rsidTr="004F09C9">
        <w:trPr>
          <w:trHeight w:val="233"/>
        </w:trPr>
        <w:tc>
          <w:tcPr>
            <w:tcW w:w="3686" w:type="dxa"/>
          </w:tcPr>
          <w:p w14:paraId="2DF9E892" w14:textId="77777777" w:rsidR="00462A7A" w:rsidRPr="003C4363" w:rsidRDefault="00462A7A" w:rsidP="004F09C9">
            <w:pPr>
              <w:jc w:val="both"/>
              <w:rPr>
                <w:rFonts w:eastAsia="Times New Roman"/>
                <w:sz w:val="28"/>
                <w:szCs w:val="28"/>
                <w:lang w:eastAsia="uk-UA"/>
              </w:rPr>
            </w:pPr>
            <w:r w:rsidRPr="003C4363">
              <w:rPr>
                <w:sz w:val="28"/>
                <w:szCs w:val="28"/>
                <w:lang w:eastAsia="uk-UA"/>
              </w:rPr>
              <w:t>5. Термін реалізації Програми</w:t>
            </w:r>
          </w:p>
        </w:tc>
        <w:tc>
          <w:tcPr>
            <w:tcW w:w="6026" w:type="dxa"/>
          </w:tcPr>
          <w:p w14:paraId="675BF264" w14:textId="7BBED89D" w:rsidR="00462A7A" w:rsidRPr="003C4363" w:rsidRDefault="00462A7A" w:rsidP="004F09C9">
            <w:pPr>
              <w:rPr>
                <w:rFonts w:eastAsia="Times New Roman"/>
                <w:sz w:val="28"/>
                <w:szCs w:val="28"/>
                <w:lang w:eastAsia="uk-UA"/>
              </w:rPr>
            </w:pPr>
            <w:r>
              <w:rPr>
                <w:rFonts w:eastAsia="Times New Roman"/>
                <w:sz w:val="28"/>
                <w:szCs w:val="28"/>
                <w:lang w:eastAsia="uk-UA"/>
              </w:rPr>
              <w:t>20</w:t>
            </w:r>
            <w:r w:rsidR="00D06348">
              <w:rPr>
                <w:rFonts w:eastAsia="Times New Roman"/>
                <w:sz w:val="28"/>
                <w:szCs w:val="28"/>
                <w:lang w:eastAsia="uk-UA"/>
              </w:rPr>
              <w:t>26</w:t>
            </w:r>
            <w:r w:rsidRPr="003C4363">
              <w:rPr>
                <w:sz w:val="28"/>
                <w:szCs w:val="28"/>
                <w:lang w:eastAsia="uk-UA"/>
              </w:rPr>
              <w:t xml:space="preserve"> – 20</w:t>
            </w:r>
            <w:r w:rsidR="00D06348">
              <w:rPr>
                <w:sz w:val="28"/>
                <w:szCs w:val="28"/>
                <w:lang w:eastAsia="uk-UA"/>
              </w:rPr>
              <w:t>30</w:t>
            </w:r>
            <w:r w:rsidRPr="003C4363">
              <w:rPr>
                <w:sz w:val="28"/>
                <w:szCs w:val="28"/>
                <w:lang w:eastAsia="uk-UA"/>
              </w:rPr>
              <w:t xml:space="preserve"> роки</w:t>
            </w:r>
          </w:p>
        </w:tc>
      </w:tr>
      <w:tr w:rsidR="00462A7A" w:rsidRPr="003C4363" w14:paraId="3A021A36" w14:textId="77777777" w:rsidTr="004F09C9">
        <w:trPr>
          <w:trHeight w:val="766"/>
        </w:trPr>
        <w:tc>
          <w:tcPr>
            <w:tcW w:w="3686" w:type="dxa"/>
          </w:tcPr>
          <w:p w14:paraId="318EEC97" w14:textId="77777777" w:rsidR="00462A7A" w:rsidRPr="003C4363" w:rsidRDefault="00462A7A" w:rsidP="004F09C9">
            <w:pPr>
              <w:jc w:val="both"/>
              <w:rPr>
                <w:rFonts w:eastAsia="Times New Roman"/>
                <w:sz w:val="28"/>
                <w:szCs w:val="28"/>
                <w:lang w:eastAsia="uk-UA"/>
              </w:rPr>
            </w:pPr>
            <w:r w:rsidRPr="003C4363">
              <w:rPr>
                <w:sz w:val="28"/>
                <w:szCs w:val="28"/>
                <w:lang w:eastAsia="uk-UA"/>
              </w:rPr>
              <w:t>6. Місцеві бюджети, які беруть участь у виконанні Програми</w:t>
            </w:r>
          </w:p>
        </w:tc>
        <w:tc>
          <w:tcPr>
            <w:tcW w:w="6026" w:type="dxa"/>
          </w:tcPr>
          <w:p w14:paraId="53172563" w14:textId="542E9CDA" w:rsidR="00462A7A" w:rsidRPr="003C4363" w:rsidRDefault="008B62F4" w:rsidP="004F09C9">
            <w:pPr>
              <w:rPr>
                <w:rFonts w:eastAsia="Times New Roman"/>
                <w:sz w:val="28"/>
                <w:szCs w:val="28"/>
                <w:lang w:eastAsia="uk-UA"/>
              </w:rPr>
            </w:pPr>
            <w:r>
              <w:rPr>
                <w:sz w:val="28"/>
                <w:szCs w:val="28"/>
                <w:lang w:eastAsia="uk-UA"/>
              </w:rPr>
              <w:t>Сільський</w:t>
            </w:r>
            <w:r w:rsidR="00462A7A" w:rsidRPr="003C4363">
              <w:rPr>
                <w:sz w:val="28"/>
                <w:szCs w:val="28"/>
                <w:lang w:eastAsia="uk-UA"/>
              </w:rPr>
              <w:t xml:space="preserve"> бюджет</w:t>
            </w:r>
          </w:p>
        </w:tc>
      </w:tr>
      <w:tr w:rsidR="00462A7A" w:rsidRPr="003C4363" w14:paraId="60BCD046" w14:textId="77777777" w:rsidTr="004F09C9">
        <w:trPr>
          <w:trHeight w:val="934"/>
        </w:trPr>
        <w:tc>
          <w:tcPr>
            <w:tcW w:w="3686" w:type="dxa"/>
          </w:tcPr>
          <w:p w14:paraId="7DB45BE3" w14:textId="77777777" w:rsidR="00462A7A" w:rsidRPr="003C4363" w:rsidRDefault="00462A7A" w:rsidP="004F09C9">
            <w:pPr>
              <w:jc w:val="both"/>
              <w:rPr>
                <w:rFonts w:ascii="Calibri" w:hAnsi="Calibri"/>
                <w:lang w:eastAsia="uk-UA"/>
              </w:rPr>
            </w:pPr>
            <w:r w:rsidRPr="003C4363">
              <w:rPr>
                <w:sz w:val="28"/>
                <w:szCs w:val="28"/>
                <w:lang w:eastAsia="uk-UA"/>
              </w:rPr>
              <w:t xml:space="preserve">7. Загальний обсяг </w:t>
            </w:r>
            <w:proofErr w:type="spellStart"/>
            <w:r w:rsidRPr="003C4363">
              <w:rPr>
                <w:sz w:val="28"/>
                <w:szCs w:val="28"/>
                <w:lang w:eastAsia="uk-UA"/>
              </w:rPr>
              <w:t>фінан-сових</w:t>
            </w:r>
            <w:proofErr w:type="spellEnd"/>
            <w:r w:rsidRPr="003C4363">
              <w:rPr>
                <w:sz w:val="28"/>
                <w:szCs w:val="28"/>
                <w:lang w:eastAsia="uk-UA"/>
              </w:rPr>
              <w:t xml:space="preserve"> ресурсів, необхідних для реалізації Програми, усього, у тому числі:</w:t>
            </w:r>
          </w:p>
        </w:tc>
        <w:tc>
          <w:tcPr>
            <w:tcW w:w="6026" w:type="dxa"/>
          </w:tcPr>
          <w:p w14:paraId="0B35FE3E" w14:textId="302687B7" w:rsidR="00462A7A" w:rsidRPr="003C4363" w:rsidRDefault="00C1672B" w:rsidP="004F09C9">
            <w:pPr>
              <w:rPr>
                <w:rFonts w:eastAsia="Times New Roman"/>
                <w:sz w:val="28"/>
                <w:szCs w:val="28"/>
                <w:lang w:eastAsia="uk-UA"/>
              </w:rPr>
            </w:pPr>
            <w:r>
              <w:rPr>
                <w:rFonts w:eastAsia="Times New Roman"/>
                <w:sz w:val="28"/>
                <w:szCs w:val="28"/>
                <w:lang w:eastAsia="uk-UA"/>
              </w:rPr>
              <w:t>13</w:t>
            </w:r>
            <w:r w:rsidR="00CF1B12">
              <w:rPr>
                <w:rFonts w:eastAsia="Times New Roman"/>
                <w:sz w:val="28"/>
                <w:szCs w:val="28"/>
                <w:lang w:eastAsia="uk-UA"/>
              </w:rPr>
              <w:t> </w:t>
            </w:r>
            <w:r w:rsidR="00855CC3">
              <w:rPr>
                <w:rFonts w:eastAsia="Times New Roman"/>
                <w:sz w:val="28"/>
                <w:szCs w:val="28"/>
                <w:lang w:eastAsia="uk-UA"/>
              </w:rPr>
              <w:t>200</w:t>
            </w:r>
            <w:r w:rsidR="00CF1B12">
              <w:rPr>
                <w:rFonts w:eastAsia="Times New Roman"/>
                <w:sz w:val="28"/>
                <w:szCs w:val="28"/>
                <w:lang w:eastAsia="uk-UA"/>
              </w:rPr>
              <w:t xml:space="preserve"> </w:t>
            </w:r>
            <w:r w:rsidR="00462A7A">
              <w:rPr>
                <w:rFonts w:eastAsia="Times New Roman"/>
                <w:sz w:val="28"/>
                <w:szCs w:val="28"/>
                <w:lang w:eastAsia="uk-UA"/>
              </w:rPr>
              <w:t xml:space="preserve"> </w:t>
            </w:r>
            <w:r w:rsidR="00462A7A" w:rsidRPr="003C4363">
              <w:rPr>
                <w:sz w:val="28"/>
                <w:szCs w:val="28"/>
                <w:lang w:eastAsia="uk-UA"/>
              </w:rPr>
              <w:t>тис. гривень</w:t>
            </w:r>
          </w:p>
          <w:p w14:paraId="31673DDB" w14:textId="77777777" w:rsidR="00462A7A" w:rsidRPr="003C4363" w:rsidRDefault="00462A7A" w:rsidP="004F09C9">
            <w:pPr>
              <w:rPr>
                <w:rFonts w:eastAsia="Times New Roman"/>
                <w:b/>
                <w:sz w:val="28"/>
                <w:szCs w:val="28"/>
                <w:lang w:eastAsia="uk-UA"/>
              </w:rPr>
            </w:pPr>
          </w:p>
        </w:tc>
      </w:tr>
      <w:tr w:rsidR="00462A7A" w:rsidRPr="003C4363" w14:paraId="6279D670" w14:textId="77777777" w:rsidTr="004F09C9">
        <w:trPr>
          <w:trHeight w:val="301"/>
        </w:trPr>
        <w:tc>
          <w:tcPr>
            <w:tcW w:w="3686" w:type="dxa"/>
          </w:tcPr>
          <w:p w14:paraId="468F05D7" w14:textId="5A05945D" w:rsidR="00462A7A" w:rsidRPr="003C4363" w:rsidRDefault="00462A7A" w:rsidP="004F09C9">
            <w:pPr>
              <w:rPr>
                <w:rFonts w:eastAsia="Times New Roman"/>
                <w:sz w:val="28"/>
                <w:szCs w:val="28"/>
                <w:lang w:eastAsia="uk-UA"/>
              </w:rPr>
            </w:pPr>
            <w:r w:rsidRPr="003C4363">
              <w:rPr>
                <w:sz w:val="28"/>
                <w:szCs w:val="28"/>
                <w:lang w:eastAsia="uk-UA"/>
              </w:rPr>
              <w:t xml:space="preserve">коштів </w:t>
            </w:r>
            <w:r w:rsidR="004F5BCB">
              <w:rPr>
                <w:sz w:val="28"/>
                <w:szCs w:val="28"/>
                <w:lang w:eastAsia="uk-UA"/>
              </w:rPr>
              <w:t>сільського</w:t>
            </w:r>
            <w:r w:rsidRPr="003C4363">
              <w:rPr>
                <w:sz w:val="28"/>
                <w:szCs w:val="28"/>
                <w:lang w:eastAsia="uk-UA"/>
              </w:rPr>
              <w:t xml:space="preserve"> бюджету</w:t>
            </w:r>
          </w:p>
        </w:tc>
        <w:tc>
          <w:tcPr>
            <w:tcW w:w="6026" w:type="dxa"/>
          </w:tcPr>
          <w:p w14:paraId="77DFDEF8" w14:textId="608E51AF" w:rsidR="00462A7A" w:rsidRPr="003C4363" w:rsidRDefault="00C1672B" w:rsidP="004F09C9">
            <w:pPr>
              <w:rPr>
                <w:rFonts w:eastAsia="Times New Roman"/>
                <w:sz w:val="28"/>
                <w:szCs w:val="28"/>
                <w:lang w:eastAsia="uk-UA"/>
              </w:rPr>
            </w:pPr>
            <w:r>
              <w:rPr>
                <w:rFonts w:eastAsia="Times New Roman"/>
                <w:sz w:val="28"/>
                <w:szCs w:val="28"/>
                <w:lang w:eastAsia="uk-UA"/>
              </w:rPr>
              <w:t>13</w:t>
            </w:r>
            <w:r w:rsidR="00CF1B12">
              <w:rPr>
                <w:rFonts w:eastAsia="Times New Roman"/>
                <w:sz w:val="28"/>
                <w:szCs w:val="28"/>
                <w:lang w:eastAsia="uk-UA"/>
              </w:rPr>
              <w:t> </w:t>
            </w:r>
            <w:r w:rsidR="00855CC3">
              <w:rPr>
                <w:rFonts w:eastAsia="Times New Roman"/>
                <w:sz w:val="28"/>
                <w:szCs w:val="28"/>
                <w:lang w:eastAsia="uk-UA"/>
              </w:rPr>
              <w:t>200</w:t>
            </w:r>
            <w:r w:rsidR="00CF1B12">
              <w:rPr>
                <w:rFonts w:eastAsia="Times New Roman"/>
                <w:sz w:val="28"/>
                <w:szCs w:val="28"/>
                <w:lang w:eastAsia="uk-UA"/>
              </w:rPr>
              <w:t xml:space="preserve"> </w:t>
            </w:r>
            <w:r w:rsidR="00462A7A" w:rsidRPr="003C4363">
              <w:rPr>
                <w:sz w:val="28"/>
                <w:szCs w:val="28"/>
                <w:lang w:eastAsia="uk-UA"/>
              </w:rPr>
              <w:t>тис. гривень</w:t>
            </w:r>
          </w:p>
        </w:tc>
      </w:tr>
    </w:tbl>
    <w:p w14:paraId="77247AC0" w14:textId="77777777" w:rsidR="00462A7A" w:rsidRPr="004A6034" w:rsidRDefault="00462A7A" w:rsidP="00462A7A">
      <w:pPr>
        <w:rPr>
          <w:sz w:val="28"/>
          <w:szCs w:val="28"/>
        </w:rPr>
      </w:pPr>
    </w:p>
    <w:p w14:paraId="4D85FF73" w14:textId="77777777" w:rsidR="00462A7A" w:rsidRDefault="00462A7A" w:rsidP="00462A7A">
      <w:pPr>
        <w:rPr>
          <w:sz w:val="28"/>
          <w:szCs w:val="28"/>
        </w:rPr>
      </w:pPr>
    </w:p>
    <w:p w14:paraId="28A5C79B" w14:textId="77777777" w:rsidR="00462A7A" w:rsidRPr="004A6034" w:rsidRDefault="00462A7A" w:rsidP="00462A7A">
      <w:pPr>
        <w:rPr>
          <w:sz w:val="28"/>
          <w:szCs w:val="28"/>
        </w:rPr>
      </w:pPr>
    </w:p>
    <w:p w14:paraId="1B61045C" w14:textId="77777777" w:rsidR="00462A7A" w:rsidRPr="003C4363" w:rsidRDefault="00462A7A" w:rsidP="00462A7A">
      <w:pPr>
        <w:rPr>
          <w:sz w:val="2"/>
          <w:szCs w:val="2"/>
        </w:rPr>
        <w:sectPr w:rsidR="00462A7A" w:rsidRPr="003C4363" w:rsidSect="00CF1B12">
          <w:headerReference w:type="default" r:id="rId9"/>
          <w:pgSz w:w="11906" w:h="16838"/>
          <w:pgMar w:top="1134" w:right="567" w:bottom="1134" w:left="1701" w:header="709" w:footer="709" w:gutter="0"/>
          <w:pgNumType w:start="1"/>
          <w:cols w:space="708"/>
          <w:titlePg/>
          <w:docGrid w:linePitch="360"/>
        </w:sectPr>
      </w:pPr>
    </w:p>
    <w:p w14:paraId="73F0FA43" w14:textId="2090CFF2" w:rsidR="00462A7A" w:rsidRPr="00154A46" w:rsidRDefault="00237FE0" w:rsidP="00154A46">
      <w:pPr>
        <w:widowControl w:val="0"/>
        <w:jc w:val="right"/>
      </w:pPr>
      <w:r w:rsidRPr="00F939C6">
        <w:rPr>
          <w:sz w:val="28"/>
          <w:szCs w:val="28"/>
          <w:lang w:val="ru-RU"/>
        </w:rPr>
        <w:lastRenderedPageBreak/>
        <w:t xml:space="preserve">                                                                                                                                                                                                 </w:t>
      </w:r>
      <w:r w:rsidR="00462A7A" w:rsidRPr="00154A46">
        <w:t>Додаток 2</w:t>
      </w:r>
    </w:p>
    <w:p w14:paraId="7EBDC90F" w14:textId="6554D2FA" w:rsidR="00462A7A" w:rsidRPr="00154A46" w:rsidRDefault="00237FE0" w:rsidP="00154A46">
      <w:pPr>
        <w:widowControl w:val="0"/>
        <w:jc w:val="right"/>
      </w:pPr>
      <w:r w:rsidRPr="00F939C6">
        <w:rPr>
          <w:lang w:val="ru-RU"/>
        </w:rPr>
        <w:t xml:space="preserve">                                                                                                                                                                                                 </w:t>
      </w:r>
      <w:r w:rsidR="00462A7A" w:rsidRPr="00154A46">
        <w:t>до Програми</w:t>
      </w:r>
    </w:p>
    <w:p w14:paraId="51D733DE" w14:textId="3FF2AD3A" w:rsidR="00462A7A" w:rsidRDefault="00462A7A" w:rsidP="00462A7A">
      <w:pPr>
        <w:widowControl w:val="0"/>
        <w:ind w:left="13452" w:firstLine="708"/>
        <w:rPr>
          <w:sz w:val="28"/>
          <w:szCs w:val="28"/>
        </w:rPr>
      </w:pPr>
    </w:p>
    <w:p w14:paraId="5BEC5226" w14:textId="77777777" w:rsidR="00BA5252" w:rsidRPr="003E6B03" w:rsidRDefault="00BA5252" w:rsidP="00462A7A">
      <w:pPr>
        <w:widowControl w:val="0"/>
        <w:ind w:left="13452" w:firstLine="708"/>
        <w:rPr>
          <w:sz w:val="28"/>
          <w:szCs w:val="28"/>
        </w:rPr>
      </w:pPr>
    </w:p>
    <w:p w14:paraId="47EDA962" w14:textId="77777777" w:rsidR="00462A7A" w:rsidRPr="00BA5252" w:rsidRDefault="00462A7A" w:rsidP="00462A7A">
      <w:pPr>
        <w:widowControl w:val="0"/>
        <w:jc w:val="center"/>
        <w:rPr>
          <w:bCs/>
          <w:sz w:val="28"/>
          <w:szCs w:val="28"/>
        </w:rPr>
      </w:pPr>
      <w:r w:rsidRPr="00BA5252">
        <w:rPr>
          <w:bCs/>
          <w:sz w:val="28"/>
          <w:szCs w:val="28"/>
        </w:rPr>
        <w:t>НАПРЯМИ ДІЯЛЬНОСТІ ТА ЗАХОДИ</w:t>
      </w:r>
    </w:p>
    <w:p w14:paraId="0387F75C" w14:textId="1528F460" w:rsidR="00462A7A" w:rsidRPr="00BA5252" w:rsidRDefault="00462A7A" w:rsidP="00462A7A">
      <w:pPr>
        <w:widowControl w:val="0"/>
        <w:jc w:val="center"/>
        <w:rPr>
          <w:sz w:val="28"/>
          <w:szCs w:val="28"/>
        </w:rPr>
      </w:pPr>
      <w:r w:rsidRPr="00BA5252">
        <w:rPr>
          <w:sz w:val="28"/>
          <w:szCs w:val="28"/>
        </w:rPr>
        <w:t xml:space="preserve">програми соціальної підтримки ветеранів війни, </w:t>
      </w:r>
    </w:p>
    <w:p w14:paraId="12294756" w14:textId="0E41C1F2" w:rsidR="00462A7A" w:rsidRPr="00BA5252" w:rsidRDefault="00462A7A" w:rsidP="00462A7A">
      <w:pPr>
        <w:widowControl w:val="0"/>
        <w:jc w:val="center"/>
        <w:rPr>
          <w:sz w:val="28"/>
          <w:szCs w:val="28"/>
        </w:rPr>
      </w:pPr>
      <w:r w:rsidRPr="00BA5252">
        <w:rPr>
          <w:sz w:val="28"/>
          <w:szCs w:val="28"/>
        </w:rPr>
        <w:t xml:space="preserve">військовослужбовців та членів їх сімей </w:t>
      </w:r>
      <w:proofErr w:type="spellStart"/>
      <w:r w:rsidR="005B58F0" w:rsidRPr="00BA5252">
        <w:rPr>
          <w:sz w:val="28"/>
          <w:szCs w:val="28"/>
        </w:rPr>
        <w:t>Ставненської</w:t>
      </w:r>
      <w:proofErr w:type="spellEnd"/>
      <w:r w:rsidR="005B58F0" w:rsidRPr="00BA5252">
        <w:rPr>
          <w:sz w:val="28"/>
          <w:szCs w:val="28"/>
        </w:rPr>
        <w:t xml:space="preserve"> сільської ради </w:t>
      </w:r>
      <w:r w:rsidRPr="00BA5252">
        <w:rPr>
          <w:sz w:val="28"/>
          <w:szCs w:val="28"/>
        </w:rPr>
        <w:t>на 20</w:t>
      </w:r>
      <w:r w:rsidR="00D06348" w:rsidRPr="00BA5252">
        <w:rPr>
          <w:sz w:val="28"/>
          <w:szCs w:val="28"/>
        </w:rPr>
        <w:t>26</w:t>
      </w:r>
      <w:r w:rsidRPr="00BA5252">
        <w:rPr>
          <w:sz w:val="28"/>
          <w:szCs w:val="28"/>
        </w:rPr>
        <w:t xml:space="preserve"> – 20</w:t>
      </w:r>
      <w:r w:rsidR="00D06348" w:rsidRPr="00BA5252">
        <w:rPr>
          <w:sz w:val="28"/>
          <w:szCs w:val="28"/>
        </w:rPr>
        <w:t>30</w:t>
      </w:r>
      <w:r w:rsidRPr="00BA5252">
        <w:rPr>
          <w:sz w:val="28"/>
          <w:szCs w:val="28"/>
        </w:rPr>
        <w:t xml:space="preserve"> роки</w:t>
      </w:r>
    </w:p>
    <w:p w14:paraId="54A26996" w14:textId="77777777" w:rsidR="00462A7A" w:rsidRPr="00F05363" w:rsidRDefault="00462A7A" w:rsidP="00462A7A">
      <w:pPr>
        <w:widowControl w:val="0"/>
        <w:jc w:val="center"/>
        <w:rPr>
          <w:bCs/>
          <w:sz w:val="28"/>
          <w:szCs w:val="28"/>
        </w:rPr>
      </w:pPr>
    </w:p>
    <w:tbl>
      <w:tblPr>
        <w:tblW w:w="511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3271"/>
        <w:gridCol w:w="1136"/>
        <w:gridCol w:w="1633"/>
        <w:gridCol w:w="1501"/>
        <w:gridCol w:w="1026"/>
        <w:gridCol w:w="1133"/>
        <w:gridCol w:w="994"/>
        <w:gridCol w:w="994"/>
        <w:gridCol w:w="142"/>
        <w:gridCol w:w="1019"/>
        <w:gridCol w:w="2331"/>
      </w:tblGrid>
      <w:tr w:rsidR="00CF1B12" w:rsidRPr="003C4363" w14:paraId="6D6DE2DE" w14:textId="77777777" w:rsidTr="00BA5252">
        <w:trPr>
          <w:trHeight w:val="70"/>
          <w:jc w:val="right"/>
        </w:trPr>
        <w:tc>
          <w:tcPr>
            <w:tcW w:w="175" w:type="pct"/>
            <w:vMerge w:val="restart"/>
          </w:tcPr>
          <w:p w14:paraId="75B973EF" w14:textId="77777777" w:rsidR="00D06348" w:rsidRPr="003C4363" w:rsidRDefault="00D06348" w:rsidP="00CF1B12">
            <w:pPr>
              <w:widowControl w:val="0"/>
              <w:jc w:val="center"/>
              <w:rPr>
                <w:sz w:val="20"/>
                <w:szCs w:val="20"/>
              </w:rPr>
            </w:pPr>
            <w:r w:rsidRPr="003C4363">
              <w:rPr>
                <w:sz w:val="20"/>
                <w:szCs w:val="20"/>
                <w:lang w:eastAsia="ru-RU"/>
              </w:rPr>
              <w:t>№ з/п</w:t>
            </w:r>
          </w:p>
        </w:tc>
        <w:tc>
          <w:tcPr>
            <w:tcW w:w="1040" w:type="pct"/>
            <w:vMerge w:val="restart"/>
          </w:tcPr>
          <w:p w14:paraId="66A18CDC" w14:textId="77777777" w:rsidR="00D06348" w:rsidRPr="003C4363" w:rsidRDefault="00D06348" w:rsidP="00CF1B12">
            <w:pPr>
              <w:widowControl w:val="0"/>
              <w:ind w:left="-11" w:firstLine="11"/>
              <w:jc w:val="center"/>
              <w:rPr>
                <w:rFonts w:eastAsia="Times New Roman"/>
                <w:sz w:val="20"/>
                <w:szCs w:val="20"/>
                <w:lang w:eastAsia="ru-RU"/>
              </w:rPr>
            </w:pPr>
            <w:r w:rsidRPr="003C4363">
              <w:rPr>
                <w:sz w:val="20"/>
                <w:szCs w:val="20"/>
                <w:lang w:eastAsia="ru-RU"/>
              </w:rPr>
              <w:t>Найменування напрямів діяльності та заходів</w:t>
            </w:r>
          </w:p>
        </w:tc>
        <w:tc>
          <w:tcPr>
            <w:tcW w:w="361" w:type="pct"/>
            <w:vMerge w:val="restart"/>
          </w:tcPr>
          <w:p w14:paraId="5EA5C9A2" w14:textId="77777777" w:rsidR="00D06348" w:rsidRPr="003C4363" w:rsidRDefault="00D06348" w:rsidP="00CF1B12">
            <w:pPr>
              <w:widowControl w:val="0"/>
              <w:ind w:hanging="113"/>
              <w:jc w:val="center"/>
              <w:rPr>
                <w:rFonts w:eastAsia="Times New Roman"/>
                <w:sz w:val="20"/>
                <w:szCs w:val="20"/>
                <w:lang w:eastAsia="ru-RU"/>
              </w:rPr>
            </w:pPr>
            <w:r w:rsidRPr="003C4363">
              <w:rPr>
                <w:sz w:val="20"/>
                <w:szCs w:val="20"/>
                <w:lang w:eastAsia="ru-RU"/>
              </w:rPr>
              <w:t>Строк виконання заходу</w:t>
            </w:r>
          </w:p>
        </w:tc>
        <w:tc>
          <w:tcPr>
            <w:tcW w:w="519" w:type="pct"/>
            <w:vMerge w:val="restart"/>
          </w:tcPr>
          <w:p w14:paraId="19353368" w14:textId="77777777" w:rsidR="00D06348" w:rsidRPr="003C4363" w:rsidRDefault="00D06348" w:rsidP="00CF1B12">
            <w:pPr>
              <w:widowControl w:val="0"/>
              <w:jc w:val="center"/>
              <w:rPr>
                <w:sz w:val="20"/>
                <w:szCs w:val="20"/>
              </w:rPr>
            </w:pPr>
            <w:r w:rsidRPr="003C4363">
              <w:rPr>
                <w:sz w:val="20"/>
                <w:szCs w:val="20"/>
                <w:lang w:eastAsia="ru-RU"/>
              </w:rPr>
              <w:t>Відповідальні виконавці заходів</w:t>
            </w:r>
          </w:p>
        </w:tc>
        <w:tc>
          <w:tcPr>
            <w:tcW w:w="477" w:type="pct"/>
            <w:vMerge w:val="restart"/>
          </w:tcPr>
          <w:p w14:paraId="2901D14F" w14:textId="77777777" w:rsidR="00D06348" w:rsidRPr="003C4363" w:rsidRDefault="00D06348" w:rsidP="00CF1B12">
            <w:pPr>
              <w:widowControl w:val="0"/>
              <w:jc w:val="center"/>
              <w:rPr>
                <w:sz w:val="20"/>
                <w:szCs w:val="20"/>
              </w:rPr>
            </w:pPr>
            <w:r w:rsidRPr="003C4363">
              <w:rPr>
                <w:sz w:val="20"/>
                <w:szCs w:val="20"/>
                <w:lang w:eastAsia="ru-RU"/>
              </w:rPr>
              <w:t>Джерела фінансування</w:t>
            </w:r>
          </w:p>
        </w:tc>
        <w:tc>
          <w:tcPr>
            <w:tcW w:w="1687" w:type="pct"/>
            <w:gridSpan w:val="6"/>
          </w:tcPr>
          <w:p w14:paraId="630B2E82" w14:textId="77777777" w:rsidR="00D06348" w:rsidRDefault="00D06348" w:rsidP="00CF1B12">
            <w:pPr>
              <w:widowControl w:val="0"/>
              <w:jc w:val="center"/>
              <w:rPr>
                <w:sz w:val="20"/>
                <w:szCs w:val="20"/>
                <w:lang w:eastAsia="ru-RU"/>
              </w:rPr>
            </w:pPr>
            <w:r w:rsidRPr="003C4363">
              <w:rPr>
                <w:sz w:val="20"/>
                <w:szCs w:val="20"/>
                <w:lang w:eastAsia="ru-RU"/>
              </w:rPr>
              <w:t xml:space="preserve">Орієнтовні обсяги фінансування,  </w:t>
            </w:r>
          </w:p>
          <w:p w14:paraId="078F016B" w14:textId="3F0415A1" w:rsidR="00D06348" w:rsidRPr="003C4363" w:rsidRDefault="00D06348" w:rsidP="00CF1B12">
            <w:pPr>
              <w:widowControl w:val="0"/>
              <w:jc w:val="center"/>
              <w:rPr>
                <w:sz w:val="20"/>
                <w:szCs w:val="20"/>
                <w:lang w:eastAsia="ru-RU"/>
              </w:rPr>
            </w:pPr>
            <w:r w:rsidRPr="003C4363">
              <w:rPr>
                <w:sz w:val="20"/>
                <w:szCs w:val="20"/>
                <w:lang w:eastAsia="ru-RU"/>
              </w:rPr>
              <w:t>тис.</w:t>
            </w:r>
            <w:r>
              <w:rPr>
                <w:sz w:val="20"/>
                <w:szCs w:val="20"/>
                <w:lang w:eastAsia="ru-RU"/>
              </w:rPr>
              <w:t xml:space="preserve"> </w:t>
            </w:r>
            <w:r w:rsidRPr="003C4363">
              <w:rPr>
                <w:sz w:val="20"/>
                <w:szCs w:val="20"/>
                <w:lang w:eastAsia="ru-RU"/>
              </w:rPr>
              <w:t>гривень</w:t>
            </w:r>
          </w:p>
        </w:tc>
        <w:tc>
          <w:tcPr>
            <w:tcW w:w="740" w:type="pct"/>
            <w:vMerge w:val="restart"/>
          </w:tcPr>
          <w:p w14:paraId="7A7C3FBA" w14:textId="66BD4F10" w:rsidR="00D06348" w:rsidRPr="003C4363" w:rsidRDefault="00D06348" w:rsidP="00CF1B12">
            <w:pPr>
              <w:widowControl w:val="0"/>
              <w:jc w:val="center"/>
              <w:rPr>
                <w:rFonts w:eastAsia="Times New Roman"/>
                <w:sz w:val="20"/>
                <w:szCs w:val="20"/>
                <w:lang w:eastAsia="ru-RU"/>
              </w:rPr>
            </w:pPr>
            <w:r w:rsidRPr="003C4363">
              <w:rPr>
                <w:sz w:val="20"/>
                <w:szCs w:val="20"/>
                <w:lang w:eastAsia="ru-RU"/>
              </w:rPr>
              <w:t>Очікуваний результат</w:t>
            </w:r>
          </w:p>
          <w:p w14:paraId="0BA5A9C0" w14:textId="77777777" w:rsidR="00D06348" w:rsidRPr="00E4152C" w:rsidRDefault="00D06348" w:rsidP="00CF1B12">
            <w:pPr>
              <w:widowControl w:val="0"/>
              <w:jc w:val="center"/>
              <w:rPr>
                <w:rFonts w:eastAsia="Times New Roman"/>
                <w:strike/>
                <w:sz w:val="20"/>
                <w:szCs w:val="20"/>
                <w:lang w:eastAsia="ru-RU"/>
              </w:rPr>
            </w:pPr>
          </w:p>
        </w:tc>
      </w:tr>
      <w:tr w:rsidR="00BA5252" w:rsidRPr="003C4363" w14:paraId="1CD212C1" w14:textId="77777777" w:rsidTr="00BA5252">
        <w:trPr>
          <w:jc w:val="right"/>
        </w:trPr>
        <w:tc>
          <w:tcPr>
            <w:tcW w:w="175" w:type="pct"/>
            <w:vMerge/>
          </w:tcPr>
          <w:p w14:paraId="2BA560BA" w14:textId="77777777" w:rsidR="00D06348" w:rsidRPr="003C4363" w:rsidRDefault="00D06348" w:rsidP="00CF1B12">
            <w:pPr>
              <w:widowControl w:val="0"/>
              <w:jc w:val="center"/>
              <w:rPr>
                <w:rFonts w:eastAsia="Times New Roman"/>
                <w:sz w:val="20"/>
                <w:szCs w:val="20"/>
                <w:lang w:eastAsia="ru-RU"/>
              </w:rPr>
            </w:pPr>
          </w:p>
        </w:tc>
        <w:tc>
          <w:tcPr>
            <w:tcW w:w="1040" w:type="pct"/>
            <w:vMerge/>
          </w:tcPr>
          <w:p w14:paraId="027C7FA3" w14:textId="77777777" w:rsidR="00D06348" w:rsidRPr="003C4363" w:rsidRDefault="00D06348" w:rsidP="00CF1B12">
            <w:pPr>
              <w:widowControl w:val="0"/>
              <w:ind w:left="-11" w:firstLine="11"/>
              <w:jc w:val="center"/>
              <w:rPr>
                <w:rFonts w:eastAsia="Times New Roman"/>
                <w:sz w:val="20"/>
                <w:szCs w:val="20"/>
                <w:lang w:eastAsia="ru-RU"/>
              </w:rPr>
            </w:pPr>
          </w:p>
        </w:tc>
        <w:tc>
          <w:tcPr>
            <w:tcW w:w="361" w:type="pct"/>
            <w:vMerge/>
          </w:tcPr>
          <w:p w14:paraId="7D394F4D" w14:textId="77777777" w:rsidR="00D06348" w:rsidRPr="003C4363" w:rsidRDefault="00D06348" w:rsidP="00CF1B12">
            <w:pPr>
              <w:widowControl w:val="0"/>
              <w:ind w:hanging="113"/>
              <w:jc w:val="center"/>
              <w:rPr>
                <w:rFonts w:eastAsia="Times New Roman"/>
                <w:sz w:val="20"/>
                <w:szCs w:val="20"/>
                <w:lang w:eastAsia="ru-RU"/>
              </w:rPr>
            </w:pPr>
          </w:p>
        </w:tc>
        <w:tc>
          <w:tcPr>
            <w:tcW w:w="519" w:type="pct"/>
            <w:vMerge/>
          </w:tcPr>
          <w:p w14:paraId="1AA43AEF" w14:textId="77777777" w:rsidR="00D06348" w:rsidRPr="003C4363" w:rsidRDefault="00D06348" w:rsidP="00CF1B12">
            <w:pPr>
              <w:widowControl w:val="0"/>
              <w:jc w:val="center"/>
              <w:rPr>
                <w:rFonts w:eastAsia="Times New Roman"/>
                <w:sz w:val="20"/>
                <w:szCs w:val="20"/>
                <w:lang w:eastAsia="ru-RU"/>
              </w:rPr>
            </w:pPr>
          </w:p>
        </w:tc>
        <w:tc>
          <w:tcPr>
            <w:tcW w:w="477" w:type="pct"/>
            <w:vMerge/>
          </w:tcPr>
          <w:p w14:paraId="297593E7" w14:textId="77777777" w:rsidR="00D06348" w:rsidRPr="003C4363" w:rsidRDefault="00D06348" w:rsidP="00CF1B12">
            <w:pPr>
              <w:widowControl w:val="0"/>
              <w:jc w:val="center"/>
              <w:rPr>
                <w:rFonts w:eastAsia="Times New Roman"/>
                <w:sz w:val="20"/>
                <w:szCs w:val="20"/>
                <w:lang w:eastAsia="ru-RU"/>
              </w:rPr>
            </w:pPr>
          </w:p>
        </w:tc>
        <w:tc>
          <w:tcPr>
            <w:tcW w:w="326" w:type="pct"/>
          </w:tcPr>
          <w:p w14:paraId="1EB7DDC9" w14:textId="614793A2" w:rsidR="00D06348" w:rsidRPr="003C4363" w:rsidRDefault="00D06348" w:rsidP="00CF1B12">
            <w:pPr>
              <w:widowControl w:val="0"/>
              <w:jc w:val="center"/>
              <w:rPr>
                <w:rFonts w:eastAsia="Times New Roman"/>
                <w:sz w:val="20"/>
                <w:szCs w:val="20"/>
                <w:lang w:eastAsia="ru-RU"/>
              </w:rPr>
            </w:pPr>
            <w:r w:rsidRPr="003C4363">
              <w:rPr>
                <w:sz w:val="20"/>
                <w:szCs w:val="20"/>
                <w:lang w:eastAsia="ru-RU"/>
              </w:rPr>
              <w:t>202</w:t>
            </w:r>
            <w:r>
              <w:rPr>
                <w:sz w:val="20"/>
                <w:szCs w:val="20"/>
                <w:lang w:eastAsia="ru-RU"/>
              </w:rPr>
              <w:t>6</w:t>
            </w:r>
            <w:r w:rsidRPr="003C4363">
              <w:rPr>
                <w:sz w:val="20"/>
                <w:szCs w:val="20"/>
                <w:lang w:eastAsia="ru-RU"/>
              </w:rPr>
              <w:t xml:space="preserve"> рік</w:t>
            </w:r>
          </w:p>
        </w:tc>
        <w:tc>
          <w:tcPr>
            <w:tcW w:w="360" w:type="pct"/>
          </w:tcPr>
          <w:p w14:paraId="0EC42BD5" w14:textId="6568B608" w:rsidR="00D06348" w:rsidRPr="003C4363" w:rsidRDefault="00D06348" w:rsidP="00CF1B12">
            <w:pPr>
              <w:widowControl w:val="0"/>
              <w:jc w:val="center"/>
              <w:rPr>
                <w:rFonts w:eastAsia="Times New Roman"/>
                <w:sz w:val="20"/>
                <w:szCs w:val="20"/>
                <w:lang w:eastAsia="ru-RU"/>
              </w:rPr>
            </w:pPr>
            <w:r w:rsidRPr="003C4363">
              <w:rPr>
                <w:sz w:val="20"/>
                <w:szCs w:val="20"/>
                <w:lang w:eastAsia="ru-RU"/>
              </w:rPr>
              <w:t>202</w:t>
            </w:r>
            <w:r>
              <w:rPr>
                <w:sz w:val="20"/>
                <w:szCs w:val="20"/>
                <w:lang w:eastAsia="ru-RU"/>
              </w:rPr>
              <w:t>7</w:t>
            </w:r>
            <w:r w:rsidRPr="003C4363">
              <w:rPr>
                <w:sz w:val="20"/>
                <w:szCs w:val="20"/>
                <w:lang w:eastAsia="ru-RU"/>
              </w:rPr>
              <w:t xml:space="preserve"> рік</w:t>
            </w:r>
          </w:p>
        </w:tc>
        <w:tc>
          <w:tcPr>
            <w:tcW w:w="316" w:type="pct"/>
          </w:tcPr>
          <w:p w14:paraId="65BAABF1" w14:textId="3F19169B" w:rsidR="00D06348" w:rsidRPr="003C4363" w:rsidRDefault="00D06348" w:rsidP="00CF1B12">
            <w:pPr>
              <w:widowControl w:val="0"/>
              <w:jc w:val="center"/>
              <w:rPr>
                <w:rFonts w:eastAsia="Times New Roman"/>
                <w:sz w:val="20"/>
                <w:szCs w:val="20"/>
                <w:lang w:eastAsia="ru-RU"/>
              </w:rPr>
            </w:pPr>
            <w:r>
              <w:rPr>
                <w:rFonts w:eastAsia="Times New Roman"/>
                <w:sz w:val="20"/>
                <w:szCs w:val="20"/>
                <w:lang w:eastAsia="ru-RU"/>
              </w:rPr>
              <w:t>2028 рік</w:t>
            </w:r>
          </w:p>
        </w:tc>
        <w:tc>
          <w:tcPr>
            <w:tcW w:w="316" w:type="pct"/>
          </w:tcPr>
          <w:p w14:paraId="77FED974" w14:textId="54A9F46D" w:rsidR="00D06348" w:rsidRPr="003C4363" w:rsidRDefault="00D06348" w:rsidP="00CF1B12">
            <w:pPr>
              <w:widowControl w:val="0"/>
              <w:jc w:val="center"/>
              <w:rPr>
                <w:rFonts w:eastAsia="Times New Roman"/>
                <w:sz w:val="20"/>
                <w:szCs w:val="20"/>
                <w:lang w:eastAsia="ru-RU"/>
              </w:rPr>
            </w:pPr>
            <w:r>
              <w:rPr>
                <w:rFonts w:eastAsia="Times New Roman"/>
                <w:sz w:val="20"/>
                <w:szCs w:val="20"/>
                <w:lang w:eastAsia="ru-RU"/>
              </w:rPr>
              <w:t>2029 рік</w:t>
            </w:r>
          </w:p>
        </w:tc>
        <w:tc>
          <w:tcPr>
            <w:tcW w:w="369" w:type="pct"/>
            <w:gridSpan w:val="2"/>
          </w:tcPr>
          <w:p w14:paraId="04523C37" w14:textId="2A40ACBB" w:rsidR="00D06348" w:rsidRPr="003C4363" w:rsidRDefault="00D06348" w:rsidP="00CF1B12">
            <w:pPr>
              <w:widowControl w:val="0"/>
              <w:jc w:val="center"/>
              <w:rPr>
                <w:rFonts w:eastAsia="Times New Roman"/>
                <w:sz w:val="20"/>
                <w:szCs w:val="20"/>
                <w:lang w:eastAsia="ru-RU"/>
              </w:rPr>
            </w:pPr>
            <w:r>
              <w:rPr>
                <w:rFonts w:eastAsia="Times New Roman"/>
                <w:sz w:val="20"/>
                <w:szCs w:val="20"/>
                <w:lang w:eastAsia="ru-RU"/>
              </w:rPr>
              <w:t>2030 рік</w:t>
            </w:r>
          </w:p>
        </w:tc>
        <w:tc>
          <w:tcPr>
            <w:tcW w:w="740" w:type="pct"/>
            <w:vMerge/>
          </w:tcPr>
          <w:p w14:paraId="16D24C9E" w14:textId="1BCC3677" w:rsidR="00D06348" w:rsidRPr="003C4363" w:rsidRDefault="00D06348" w:rsidP="00CF1B12">
            <w:pPr>
              <w:widowControl w:val="0"/>
              <w:jc w:val="center"/>
              <w:rPr>
                <w:rFonts w:eastAsia="Times New Roman"/>
                <w:sz w:val="20"/>
                <w:szCs w:val="20"/>
                <w:lang w:eastAsia="ru-RU"/>
              </w:rPr>
            </w:pPr>
          </w:p>
        </w:tc>
      </w:tr>
      <w:tr w:rsidR="00BA5252" w:rsidRPr="003C4363" w14:paraId="085B83F2" w14:textId="77777777" w:rsidTr="00BA5252">
        <w:trPr>
          <w:jc w:val="right"/>
        </w:trPr>
        <w:tc>
          <w:tcPr>
            <w:tcW w:w="175" w:type="pct"/>
          </w:tcPr>
          <w:p w14:paraId="39CF55CE" w14:textId="77777777" w:rsidR="00D06348" w:rsidRPr="003C4363" w:rsidRDefault="00D06348" w:rsidP="00CF1B12">
            <w:pPr>
              <w:widowControl w:val="0"/>
              <w:jc w:val="center"/>
              <w:rPr>
                <w:b/>
                <w:bCs/>
                <w:spacing w:val="2"/>
                <w:position w:val="2"/>
                <w:sz w:val="20"/>
                <w:szCs w:val="20"/>
              </w:rPr>
            </w:pPr>
          </w:p>
        </w:tc>
        <w:tc>
          <w:tcPr>
            <w:tcW w:w="4825" w:type="pct"/>
            <w:gridSpan w:val="11"/>
          </w:tcPr>
          <w:p w14:paraId="76DFF233" w14:textId="06E928D0" w:rsidR="00D06348" w:rsidRPr="003C4363" w:rsidRDefault="00D06348" w:rsidP="00CF1B12">
            <w:pPr>
              <w:widowControl w:val="0"/>
              <w:jc w:val="center"/>
              <w:rPr>
                <w:b/>
                <w:bCs/>
                <w:spacing w:val="2"/>
                <w:position w:val="2"/>
                <w:sz w:val="20"/>
                <w:szCs w:val="20"/>
              </w:rPr>
            </w:pPr>
            <w:r w:rsidRPr="003C4363">
              <w:rPr>
                <w:b/>
                <w:bCs/>
                <w:spacing w:val="2"/>
                <w:position w:val="2"/>
                <w:sz w:val="20"/>
                <w:szCs w:val="20"/>
              </w:rPr>
              <w:t>Освіта</w:t>
            </w:r>
          </w:p>
        </w:tc>
      </w:tr>
      <w:tr w:rsidR="00CF1B12" w:rsidRPr="003C4363" w14:paraId="52191D92" w14:textId="77777777" w:rsidTr="00BA5252">
        <w:trPr>
          <w:jc w:val="right"/>
        </w:trPr>
        <w:tc>
          <w:tcPr>
            <w:tcW w:w="175" w:type="pct"/>
          </w:tcPr>
          <w:p w14:paraId="39E1804E" w14:textId="5BF185EF" w:rsidR="00D06348" w:rsidRPr="003C4363" w:rsidRDefault="00D06348" w:rsidP="00CF1B12">
            <w:pPr>
              <w:widowControl w:val="0"/>
              <w:jc w:val="center"/>
              <w:rPr>
                <w:rFonts w:eastAsia="Times New Roman"/>
                <w:sz w:val="20"/>
                <w:szCs w:val="20"/>
                <w:lang w:eastAsia="ru-RU"/>
              </w:rPr>
            </w:pPr>
            <w:r>
              <w:rPr>
                <w:rFonts w:eastAsia="Times New Roman"/>
                <w:sz w:val="20"/>
                <w:szCs w:val="20"/>
                <w:lang w:val="en-US" w:eastAsia="ru-RU"/>
              </w:rPr>
              <w:t>1</w:t>
            </w:r>
            <w:r w:rsidRPr="003C4363">
              <w:rPr>
                <w:rFonts w:eastAsia="Times New Roman"/>
                <w:sz w:val="20"/>
                <w:szCs w:val="20"/>
                <w:lang w:eastAsia="ru-RU"/>
              </w:rPr>
              <w:t>.</w:t>
            </w:r>
          </w:p>
        </w:tc>
        <w:tc>
          <w:tcPr>
            <w:tcW w:w="1040" w:type="pct"/>
          </w:tcPr>
          <w:p w14:paraId="1B03FC51" w14:textId="77777777" w:rsidR="00D06348" w:rsidRPr="00FF1A3A" w:rsidRDefault="00D06348" w:rsidP="00CF1B12">
            <w:pPr>
              <w:widowControl w:val="0"/>
              <w:tabs>
                <w:tab w:val="left" w:pos="709"/>
                <w:tab w:val="left" w:pos="1080"/>
              </w:tabs>
              <w:ind w:left="-11" w:firstLine="11"/>
              <w:jc w:val="both"/>
              <w:rPr>
                <w:sz w:val="20"/>
                <w:szCs w:val="20"/>
              </w:rPr>
            </w:pPr>
            <w:r w:rsidRPr="00FF1A3A">
              <w:rPr>
                <w:sz w:val="20"/>
                <w:szCs w:val="20"/>
              </w:rPr>
              <w:t xml:space="preserve">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w:t>
            </w:r>
            <w:r>
              <w:rPr>
                <w:sz w:val="20"/>
                <w:szCs w:val="20"/>
              </w:rPr>
              <w:t>на</w:t>
            </w:r>
            <w:r w:rsidRPr="00FF1A3A">
              <w:rPr>
                <w:sz w:val="20"/>
                <w:szCs w:val="20"/>
              </w:rPr>
              <w:t xml:space="preserve"> період запровадження воєнного стану в Україні, та сімей загиблих </w:t>
            </w:r>
            <w:r w:rsidRPr="00FF1A3A">
              <w:rPr>
                <w:bCs/>
                <w:sz w:val="20"/>
                <w:szCs w:val="20"/>
              </w:rPr>
              <w:t>(зниклих безвісти</w:t>
            </w:r>
            <w:r>
              <w:rPr>
                <w:bCs/>
                <w:sz w:val="20"/>
                <w:szCs w:val="20"/>
              </w:rPr>
              <w:t>,</w:t>
            </w:r>
            <w:r w:rsidRPr="00791074">
              <w:rPr>
                <w:color w:val="FF0000"/>
                <w:sz w:val="20"/>
                <w:szCs w:val="20"/>
              </w:rPr>
              <w:t xml:space="preserve"> </w:t>
            </w:r>
            <w:r w:rsidRPr="008841A0">
              <w:rPr>
                <w:sz w:val="20"/>
                <w:szCs w:val="20"/>
              </w:rPr>
              <w:t>полонених</w:t>
            </w:r>
            <w:r w:rsidRPr="008841A0">
              <w:rPr>
                <w:bCs/>
                <w:sz w:val="20"/>
                <w:szCs w:val="20"/>
              </w:rPr>
              <w:t>)</w:t>
            </w:r>
            <w:r w:rsidRPr="00FF1A3A">
              <w:rPr>
                <w:bCs/>
                <w:sz w:val="20"/>
                <w:szCs w:val="20"/>
              </w:rPr>
              <w:t xml:space="preserve"> </w:t>
            </w:r>
            <w:r w:rsidRPr="00FF1A3A">
              <w:rPr>
                <w:sz w:val="20"/>
                <w:szCs w:val="20"/>
              </w:rPr>
              <w:t xml:space="preserve">військовослужбовців </w:t>
            </w:r>
            <w:r>
              <w:rPr>
                <w:sz w:val="20"/>
                <w:szCs w:val="20"/>
              </w:rPr>
              <w:t>–</w:t>
            </w:r>
            <w:r w:rsidRPr="00FF1A3A">
              <w:rPr>
                <w:sz w:val="20"/>
                <w:szCs w:val="20"/>
              </w:rPr>
              <w:t xml:space="preserve"> учасників бойових дій </w:t>
            </w:r>
            <w:r>
              <w:rPr>
                <w:sz w:val="20"/>
                <w:szCs w:val="20"/>
              </w:rPr>
              <w:t>у</w:t>
            </w:r>
            <w:r w:rsidRPr="00FF1A3A">
              <w:rPr>
                <w:sz w:val="20"/>
                <w:szCs w:val="20"/>
              </w:rPr>
              <w:t xml:space="preserve"> період запровадження воєнного стану в Україні</w:t>
            </w:r>
          </w:p>
        </w:tc>
        <w:tc>
          <w:tcPr>
            <w:tcW w:w="361" w:type="pct"/>
          </w:tcPr>
          <w:p w14:paraId="02F369F3" w14:textId="72A3D259"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4F343D6F" w14:textId="7DDE87FF" w:rsidR="00D06348" w:rsidRPr="003C4363" w:rsidRDefault="00D06348" w:rsidP="00CF1B12">
            <w:pPr>
              <w:widowControl w:val="0"/>
              <w:jc w:val="center"/>
              <w:rPr>
                <w:rFonts w:eastAsia="Times New Roman"/>
                <w:sz w:val="20"/>
                <w:szCs w:val="20"/>
                <w:lang w:eastAsia="ru-RU"/>
              </w:rPr>
            </w:pPr>
            <w:r>
              <w:rPr>
                <w:rFonts w:eastAsia="Times New Roman"/>
                <w:bCs/>
                <w:sz w:val="20"/>
                <w:szCs w:val="20"/>
                <w:lang w:eastAsia="ru-RU"/>
              </w:rPr>
              <w:t>Роки</w:t>
            </w:r>
          </w:p>
        </w:tc>
        <w:tc>
          <w:tcPr>
            <w:tcW w:w="519" w:type="pct"/>
          </w:tcPr>
          <w:p w14:paraId="2225A0F9" w14:textId="6DD588BD" w:rsidR="00D06348" w:rsidRPr="003C4363" w:rsidRDefault="00D06348" w:rsidP="00CF1B12">
            <w:pPr>
              <w:widowControl w:val="0"/>
              <w:jc w:val="center"/>
              <w:rPr>
                <w:sz w:val="20"/>
                <w:szCs w:val="20"/>
              </w:rPr>
            </w:pPr>
            <w:r>
              <w:rPr>
                <w:sz w:val="20"/>
                <w:szCs w:val="20"/>
              </w:rPr>
              <w:t xml:space="preserve">Відділ </w:t>
            </w:r>
            <w:r w:rsidRPr="00476661">
              <w:rPr>
                <w:sz w:val="20"/>
                <w:szCs w:val="20"/>
              </w:rPr>
              <w:t>освіти, сім’ї, молоді та спорту, культури й туризму</w:t>
            </w:r>
          </w:p>
        </w:tc>
        <w:tc>
          <w:tcPr>
            <w:tcW w:w="477" w:type="pct"/>
          </w:tcPr>
          <w:p w14:paraId="189D2C2D" w14:textId="52959C48" w:rsidR="00D06348" w:rsidRPr="003C4363" w:rsidRDefault="00D06348" w:rsidP="00CF1B12">
            <w:pPr>
              <w:widowControl w:val="0"/>
              <w:jc w:val="center"/>
              <w:rPr>
                <w:rFonts w:eastAsia="Times New Roman"/>
                <w:sz w:val="20"/>
                <w:szCs w:val="20"/>
                <w:lang w:eastAsia="ru-RU"/>
              </w:rPr>
            </w:pPr>
            <w:r>
              <w:rPr>
                <w:sz w:val="20"/>
                <w:szCs w:val="20"/>
                <w:lang w:eastAsia="ru-RU"/>
              </w:rPr>
              <w:t>Сільський бюджет</w:t>
            </w:r>
          </w:p>
        </w:tc>
        <w:tc>
          <w:tcPr>
            <w:tcW w:w="1687" w:type="pct"/>
            <w:gridSpan w:val="6"/>
          </w:tcPr>
          <w:p w14:paraId="57F1B2DF" w14:textId="0FFE6264" w:rsidR="00D06348" w:rsidRPr="003C4363" w:rsidRDefault="00D06348" w:rsidP="00CF1B12">
            <w:pPr>
              <w:widowControl w:val="0"/>
              <w:autoSpaceDE w:val="0"/>
              <w:autoSpaceDN w:val="0"/>
              <w:adjustRightInd w:val="0"/>
              <w:jc w:val="both"/>
              <w:rPr>
                <w:sz w:val="20"/>
                <w:szCs w:val="20"/>
                <w:lang w:eastAsia="ru-RU"/>
              </w:rPr>
            </w:pPr>
            <w:r w:rsidRPr="003C4363">
              <w:rPr>
                <w:sz w:val="20"/>
                <w:szCs w:val="20"/>
                <w:lang w:eastAsia="ru-RU"/>
              </w:rPr>
              <w:t>У межах асигнувань на утримання закладів освіти</w:t>
            </w:r>
          </w:p>
        </w:tc>
        <w:tc>
          <w:tcPr>
            <w:tcW w:w="740" w:type="pct"/>
          </w:tcPr>
          <w:p w14:paraId="094FB681" w14:textId="621B9A0C" w:rsidR="00D06348" w:rsidRPr="003C4363" w:rsidRDefault="00D06348" w:rsidP="00CF1B12">
            <w:pPr>
              <w:widowControl w:val="0"/>
              <w:autoSpaceDE w:val="0"/>
              <w:autoSpaceDN w:val="0"/>
              <w:adjustRightInd w:val="0"/>
              <w:jc w:val="both"/>
              <w:rPr>
                <w:rFonts w:eastAsia="Times New Roman"/>
                <w:sz w:val="20"/>
                <w:szCs w:val="20"/>
                <w:lang w:eastAsia="ru-RU"/>
              </w:rPr>
            </w:pPr>
            <w:r w:rsidRPr="003C4363">
              <w:rPr>
                <w:sz w:val="20"/>
                <w:szCs w:val="20"/>
                <w:lang w:eastAsia="ru-RU"/>
              </w:rPr>
              <w:t>Забезпечення безкоштовного гарячого харчування</w:t>
            </w:r>
          </w:p>
        </w:tc>
      </w:tr>
      <w:tr w:rsidR="00CF1B12" w:rsidRPr="003C4363" w14:paraId="0F36FF2C" w14:textId="77777777" w:rsidTr="00BA5252">
        <w:trPr>
          <w:jc w:val="right"/>
        </w:trPr>
        <w:tc>
          <w:tcPr>
            <w:tcW w:w="175" w:type="pct"/>
          </w:tcPr>
          <w:p w14:paraId="1BFCF36C" w14:textId="77777777" w:rsidR="00D06348" w:rsidRPr="003C4363" w:rsidRDefault="00D06348" w:rsidP="00CF1B12">
            <w:pPr>
              <w:widowControl w:val="0"/>
              <w:autoSpaceDE w:val="0"/>
              <w:autoSpaceDN w:val="0"/>
              <w:adjustRightInd w:val="0"/>
              <w:jc w:val="center"/>
              <w:rPr>
                <w:b/>
                <w:sz w:val="20"/>
                <w:szCs w:val="20"/>
                <w:lang w:eastAsia="ru-RU"/>
              </w:rPr>
            </w:pPr>
          </w:p>
        </w:tc>
        <w:tc>
          <w:tcPr>
            <w:tcW w:w="1040" w:type="pct"/>
          </w:tcPr>
          <w:p w14:paraId="26DAF4FF" w14:textId="77777777" w:rsidR="00D06348" w:rsidRPr="003C4363" w:rsidRDefault="00D06348" w:rsidP="00CF1B12">
            <w:pPr>
              <w:widowControl w:val="0"/>
              <w:autoSpaceDE w:val="0"/>
              <w:autoSpaceDN w:val="0"/>
              <w:adjustRightInd w:val="0"/>
              <w:jc w:val="center"/>
              <w:rPr>
                <w:b/>
                <w:sz w:val="20"/>
                <w:szCs w:val="20"/>
                <w:lang w:eastAsia="ru-RU"/>
              </w:rPr>
            </w:pPr>
          </w:p>
        </w:tc>
        <w:tc>
          <w:tcPr>
            <w:tcW w:w="3785" w:type="pct"/>
            <w:gridSpan w:val="10"/>
            <w:vAlign w:val="center"/>
          </w:tcPr>
          <w:p w14:paraId="25AD94ED" w14:textId="6E680028" w:rsidR="00D06348" w:rsidRPr="003C4363" w:rsidRDefault="00D06348" w:rsidP="00CF1B12">
            <w:pPr>
              <w:widowControl w:val="0"/>
              <w:autoSpaceDE w:val="0"/>
              <w:autoSpaceDN w:val="0"/>
              <w:adjustRightInd w:val="0"/>
              <w:jc w:val="center"/>
              <w:rPr>
                <w:rFonts w:eastAsia="Times New Roman"/>
                <w:sz w:val="20"/>
                <w:szCs w:val="20"/>
                <w:lang w:eastAsia="ru-RU"/>
              </w:rPr>
            </w:pPr>
            <w:r w:rsidRPr="003C4363">
              <w:rPr>
                <w:b/>
                <w:sz w:val="20"/>
                <w:szCs w:val="20"/>
                <w:lang w:eastAsia="ru-RU"/>
              </w:rPr>
              <w:t>Соціальна підтримка</w:t>
            </w:r>
          </w:p>
        </w:tc>
      </w:tr>
      <w:tr w:rsidR="00CF1B12" w:rsidRPr="003C4363" w14:paraId="29FBD444" w14:textId="77777777" w:rsidTr="00BA5252">
        <w:trPr>
          <w:jc w:val="right"/>
        </w:trPr>
        <w:tc>
          <w:tcPr>
            <w:tcW w:w="175" w:type="pct"/>
          </w:tcPr>
          <w:p w14:paraId="4BE801DE" w14:textId="7174E852" w:rsidR="00D06348" w:rsidRPr="00024D3C" w:rsidRDefault="00D06348" w:rsidP="00CF1B12">
            <w:pPr>
              <w:widowControl w:val="0"/>
              <w:jc w:val="center"/>
              <w:rPr>
                <w:rFonts w:eastAsia="Times New Roman"/>
                <w:sz w:val="20"/>
                <w:szCs w:val="20"/>
                <w:lang w:eastAsia="ru-RU"/>
              </w:rPr>
            </w:pPr>
            <w:r>
              <w:rPr>
                <w:rFonts w:eastAsia="Times New Roman"/>
                <w:sz w:val="20"/>
                <w:szCs w:val="20"/>
                <w:lang w:val="en-US" w:eastAsia="ru-RU"/>
              </w:rPr>
              <w:t>2</w:t>
            </w:r>
            <w:r w:rsidRPr="00024D3C">
              <w:rPr>
                <w:rFonts w:eastAsia="Times New Roman"/>
                <w:sz w:val="20"/>
                <w:szCs w:val="20"/>
                <w:lang w:eastAsia="ru-RU"/>
              </w:rPr>
              <w:t>.</w:t>
            </w:r>
          </w:p>
        </w:tc>
        <w:tc>
          <w:tcPr>
            <w:tcW w:w="1040" w:type="pct"/>
          </w:tcPr>
          <w:p w14:paraId="1E9C750C" w14:textId="77777777" w:rsidR="00D06348" w:rsidRPr="00024D3C" w:rsidRDefault="00D06348" w:rsidP="00CF1B12">
            <w:pPr>
              <w:widowControl w:val="0"/>
              <w:ind w:left="-11" w:firstLine="11"/>
              <w:jc w:val="both"/>
              <w:rPr>
                <w:rFonts w:eastAsia="Times New Roman"/>
                <w:b/>
                <w:sz w:val="20"/>
                <w:szCs w:val="20"/>
                <w:lang w:eastAsia="ru-RU"/>
              </w:rPr>
            </w:pPr>
            <w:r w:rsidRPr="00024D3C">
              <w:rPr>
                <w:sz w:val="20"/>
                <w:szCs w:val="20"/>
              </w:rPr>
              <w:t>Утвор</w:t>
            </w:r>
            <w:r>
              <w:rPr>
                <w:sz w:val="20"/>
                <w:szCs w:val="20"/>
              </w:rPr>
              <w:t>ення</w:t>
            </w:r>
            <w:r w:rsidRPr="00024D3C">
              <w:rPr>
                <w:sz w:val="20"/>
                <w:szCs w:val="20"/>
              </w:rPr>
              <w:t xml:space="preserve"> робоч</w:t>
            </w:r>
            <w:r>
              <w:rPr>
                <w:sz w:val="20"/>
                <w:szCs w:val="20"/>
              </w:rPr>
              <w:t>их груп</w:t>
            </w:r>
            <w:r w:rsidRPr="00024D3C">
              <w:rPr>
                <w:sz w:val="20"/>
                <w:szCs w:val="20"/>
              </w:rPr>
              <w:t xml:space="preserve"> для </w:t>
            </w:r>
            <w:r w:rsidRPr="00024D3C">
              <w:rPr>
                <w:bCs/>
                <w:sz w:val="20"/>
                <w:szCs w:val="20"/>
              </w:rPr>
              <w:t>вирішення проблемних питань</w:t>
            </w:r>
            <w:r w:rsidRPr="00024D3C">
              <w:rPr>
                <w:sz w:val="20"/>
                <w:szCs w:val="20"/>
              </w:rPr>
              <w:t xml:space="preserve"> </w:t>
            </w:r>
            <w:r>
              <w:rPr>
                <w:sz w:val="20"/>
                <w:szCs w:val="20"/>
                <w:lang w:eastAsia="ru-RU"/>
              </w:rPr>
              <w:t>ветеранів</w:t>
            </w:r>
            <w:r w:rsidRPr="003C4363">
              <w:rPr>
                <w:sz w:val="20"/>
                <w:szCs w:val="20"/>
                <w:lang w:eastAsia="ru-RU"/>
              </w:rPr>
              <w:t xml:space="preserve"> війни,</w:t>
            </w:r>
            <w:r w:rsidRPr="003C4363">
              <w:rPr>
                <w:rFonts w:eastAsia="Times New Roman"/>
                <w:bCs/>
                <w:sz w:val="20"/>
                <w:szCs w:val="20"/>
                <w:lang w:eastAsia="ru-RU"/>
              </w:rPr>
              <w:t xml:space="preserve"> </w:t>
            </w:r>
            <w:r>
              <w:rPr>
                <w:bCs/>
                <w:sz w:val="20"/>
                <w:szCs w:val="20"/>
                <w:lang w:eastAsia="ru-RU"/>
              </w:rPr>
              <w:t xml:space="preserve">членів </w:t>
            </w:r>
            <w:r>
              <w:rPr>
                <w:sz w:val="20"/>
                <w:szCs w:val="20"/>
                <w:shd w:val="clear" w:color="auto" w:fill="FFFFFF"/>
              </w:rPr>
              <w:t>сімей</w:t>
            </w:r>
            <w:r w:rsidRPr="003C4363">
              <w:rPr>
                <w:sz w:val="20"/>
                <w:szCs w:val="20"/>
                <w:shd w:val="clear" w:color="auto" w:fill="FFFFFF"/>
              </w:rPr>
              <w:t xml:space="preserve"> загиблих (померлих</w:t>
            </w:r>
            <w:r>
              <w:rPr>
                <w:sz w:val="20"/>
                <w:szCs w:val="20"/>
                <w:shd w:val="clear" w:color="auto" w:fill="FFFFFF"/>
              </w:rPr>
              <w:t>, полонених, зниклих безвісти</w:t>
            </w:r>
            <w:r w:rsidRPr="003C4363">
              <w:rPr>
                <w:sz w:val="20"/>
                <w:szCs w:val="20"/>
                <w:shd w:val="clear" w:color="auto" w:fill="FFFFFF"/>
              </w:rPr>
              <w:t xml:space="preserve">) ветеранів війни, </w:t>
            </w:r>
            <w:r>
              <w:rPr>
                <w:sz w:val="20"/>
                <w:szCs w:val="20"/>
                <w:shd w:val="clear" w:color="auto" w:fill="FFFFFF"/>
              </w:rPr>
              <w:t xml:space="preserve">Захисників і Захисниць України </w:t>
            </w:r>
            <w:r w:rsidRPr="008841A0">
              <w:rPr>
                <w:sz w:val="20"/>
                <w:szCs w:val="20"/>
                <w:shd w:val="clear" w:color="auto" w:fill="FFFFFF"/>
              </w:rPr>
              <w:t>та інших військовослужбовців</w:t>
            </w:r>
            <w:r w:rsidRPr="00024D3C">
              <w:rPr>
                <w:bCs/>
                <w:sz w:val="20"/>
                <w:szCs w:val="20"/>
              </w:rPr>
              <w:t xml:space="preserve">, які проживають на території громади (із залученням представників громадських об’єднань, волонтерів, благодійних організацій, спеціаліста </w:t>
            </w:r>
            <w:r>
              <w:rPr>
                <w:bCs/>
                <w:sz w:val="20"/>
                <w:szCs w:val="20"/>
              </w:rPr>
              <w:t>територіальної громади</w:t>
            </w:r>
            <w:r w:rsidRPr="00024D3C">
              <w:rPr>
                <w:bCs/>
                <w:sz w:val="20"/>
                <w:szCs w:val="20"/>
              </w:rPr>
              <w:t xml:space="preserve"> з мобілізаційної роботи тощо)</w:t>
            </w:r>
          </w:p>
        </w:tc>
        <w:tc>
          <w:tcPr>
            <w:tcW w:w="361" w:type="pct"/>
          </w:tcPr>
          <w:p w14:paraId="73430734" w14:textId="6E56B99B" w:rsidR="00D06348" w:rsidRPr="00024D3C" w:rsidRDefault="00D06348" w:rsidP="00CF1B12">
            <w:pPr>
              <w:widowControl w:val="0"/>
              <w:jc w:val="center"/>
              <w:rPr>
                <w:rFonts w:eastAsia="Times New Roman"/>
                <w:sz w:val="20"/>
                <w:szCs w:val="20"/>
                <w:lang w:eastAsia="ru-RU"/>
              </w:rPr>
            </w:pPr>
            <w:r w:rsidRPr="00024D3C">
              <w:rPr>
                <w:sz w:val="20"/>
                <w:szCs w:val="20"/>
                <w:lang w:eastAsia="ru-RU"/>
              </w:rPr>
              <w:t>202</w:t>
            </w:r>
            <w:r>
              <w:rPr>
                <w:sz w:val="20"/>
                <w:szCs w:val="20"/>
                <w:lang w:eastAsia="ru-RU"/>
              </w:rPr>
              <w:t>6</w:t>
            </w:r>
            <w:r w:rsidRPr="00024D3C">
              <w:rPr>
                <w:sz w:val="20"/>
                <w:szCs w:val="20"/>
                <w:lang w:eastAsia="ru-RU"/>
              </w:rPr>
              <w:t xml:space="preserve"> рік</w:t>
            </w:r>
          </w:p>
        </w:tc>
        <w:tc>
          <w:tcPr>
            <w:tcW w:w="519" w:type="pct"/>
          </w:tcPr>
          <w:p w14:paraId="6D78386B" w14:textId="1DCEB5CE" w:rsidR="00D06348" w:rsidRPr="00024D3C" w:rsidRDefault="00D06348" w:rsidP="00CF1B12">
            <w:pPr>
              <w:widowControl w:val="0"/>
              <w:jc w:val="center"/>
              <w:rPr>
                <w:sz w:val="20"/>
                <w:szCs w:val="20"/>
              </w:rPr>
            </w:pPr>
            <w:r w:rsidRPr="007D5804">
              <w:rPr>
                <w:sz w:val="20"/>
                <w:szCs w:val="20"/>
              </w:rPr>
              <w:t>Виконавчий комітет сільської ради</w:t>
            </w:r>
          </w:p>
        </w:tc>
        <w:tc>
          <w:tcPr>
            <w:tcW w:w="477" w:type="pct"/>
          </w:tcPr>
          <w:p w14:paraId="38195BAE" w14:textId="77777777" w:rsidR="00D06348" w:rsidRPr="00024D3C" w:rsidRDefault="00D06348" w:rsidP="00CF1B12">
            <w:pPr>
              <w:widowControl w:val="0"/>
              <w:jc w:val="center"/>
              <w:rPr>
                <w:rFonts w:eastAsia="Times New Roman"/>
                <w:sz w:val="20"/>
                <w:szCs w:val="20"/>
                <w:lang w:eastAsia="ru-RU"/>
              </w:rPr>
            </w:pPr>
            <w:r>
              <w:rPr>
                <w:sz w:val="20"/>
                <w:szCs w:val="20"/>
                <w:lang w:eastAsia="ru-RU"/>
              </w:rPr>
              <w:t>Н</w:t>
            </w:r>
            <w:r w:rsidRPr="00024D3C">
              <w:rPr>
                <w:sz w:val="20"/>
                <w:szCs w:val="20"/>
                <w:lang w:eastAsia="ru-RU"/>
              </w:rPr>
              <w:t>е потребує фінансування</w:t>
            </w:r>
          </w:p>
        </w:tc>
        <w:tc>
          <w:tcPr>
            <w:tcW w:w="1687" w:type="pct"/>
            <w:gridSpan w:val="6"/>
          </w:tcPr>
          <w:p w14:paraId="405C7491" w14:textId="6FF7A2BB" w:rsidR="00D06348" w:rsidRPr="00024D3C" w:rsidRDefault="00D06348" w:rsidP="00CF1B12">
            <w:pPr>
              <w:widowControl w:val="0"/>
              <w:jc w:val="both"/>
              <w:rPr>
                <w:sz w:val="20"/>
                <w:szCs w:val="20"/>
              </w:rPr>
            </w:pPr>
            <w:r>
              <w:rPr>
                <w:rFonts w:eastAsia="Times New Roman"/>
                <w:sz w:val="20"/>
                <w:szCs w:val="20"/>
                <w:lang w:eastAsia="ru-RU"/>
              </w:rPr>
              <w:t>–</w:t>
            </w:r>
          </w:p>
        </w:tc>
        <w:tc>
          <w:tcPr>
            <w:tcW w:w="740" w:type="pct"/>
          </w:tcPr>
          <w:p w14:paraId="66CEE388" w14:textId="446CFD5D" w:rsidR="00D06348" w:rsidRPr="00024D3C" w:rsidRDefault="00D06348" w:rsidP="00CF1B12">
            <w:pPr>
              <w:widowControl w:val="0"/>
              <w:jc w:val="both"/>
              <w:rPr>
                <w:sz w:val="20"/>
                <w:szCs w:val="20"/>
              </w:rPr>
            </w:pPr>
            <w:r w:rsidRPr="00024D3C">
              <w:rPr>
                <w:sz w:val="20"/>
                <w:szCs w:val="20"/>
              </w:rPr>
              <w:t xml:space="preserve">Організація забезпечення належного соціального захисту, медичного, культурного, освітнього обслуговування військовослужбовців і членів сімей загиблих учасників бойових дій </w:t>
            </w:r>
            <w:r>
              <w:rPr>
                <w:sz w:val="20"/>
                <w:szCs w:val="20"/>
              </w:rPr>
              <w:t>у</w:t>
            </w:r>
            <w:r w:rsidRPr="00024D3C">
              <w:rPr>
                <w:sz w:val="20"/>
                <w:szCs w:val="20"/>
              </w:rPr>
              <w:t xml:space="preserve"> період запровадження воєнного стану в Україні, учасників АТО/ООС, поранених учасників бойових дій</w:t>
            </w:r>
          </w:p>
        </w:tc>
      </w:tr>
      <w:tr w:rsidR="00CF1B12" w:rsidRPr="003C4363" w14:paraId="0B1F9387" w14:textId="77777777" w:rsidTr="00BA5252">
        <w:trPr>
          <w:jc w:val="right"/>
        </w:trPr>
        <w:tc>
          <w:tcPr>
            <w:tcW w:w="175" w:type="pct"/>
          </w:tcPr>
          <w:p w14:paraId="3D0AF1D8" w14:textId="2FFFD262" w:rsidR="00D06348" w:rsidRPr="003C4363" w:rsidRDefault="00D06348" w:rsidP="00CF1B12">
            <w:pPr>
              <w:widowControl w:val="0"/>
              <w:rPr>
                <w:rFonts w:eastAsia="Times New Roman"/>
                <w:sz w:val="20"/>
                <w:szCs w:val="20"/>
                <w:lang w:eastAsia="ru-RU"/>
              </w:rPr>
            </w:pPr>
            <w:r>
              <w:rPr>
                <w:rFonts w:eastAsia="Times New Roman"/>
                <w:sz w:val="20"/>
                <w:szCs w:val="20"/>
                <w:lang w:val="en-US" w:eastAsia="ru-RU"/>
              </w:rPr>
              <w:lastRenderedPageBreak/>
              <w:t>3</w:t>
            </w:r>
            <w:r w:rsidRPr="003C4363">
              <w:rPr>
                <w:rFonts w:eastAsia="Times New Roman"/>
                <w:sz w:val="20"/>
                <w:szCs w:val="20"/>
                <w:lang w:eastAsia="ru-RU"/>
              </w:rPr>
              <w:t>.</w:t>
            </w:r>
          </w:p>
        </w:tc>
        <w:tc>
          <w:tcPr>
            <w:tcW w:w="1040" w:type="pct"/>
          </w:tcPr>
          <w:p w14:paraId="67ECCDB3" w14:textId="77777777" w:rsidR="00D06348" w:rsidRPr="003C4363" w:rsidRDefault="00D06348" w:rsidP="00CF1B12">
            <w:pPr>
              <w:widowControl w:val="0"/>
              <w:jc w:val="both"/>
              <w:rPr>
                <w:rFonts w:eastAsia="Times New Roman"/>
                <w:b/>
                <w:sz w:val="20"/>
                <w:szCs w:val="20"/>
                <w:lang w:eastAsia="ru-RU"/>
              </w:rPr>
            </w:pPr>
            <w:r>
              <w:rPr>
                <w:sz w:val="20"/>
                <w:szCs w:val="20"/>
              </w:rPr>
              <w:t>В</w:t>
            </w:r>
            <w:r w:rsidRPr="003C4363">
              <w:rPr>
                <w:sz w:val="20"/>
                <w:szCs w:val="20"/>
              </w:rPr>
              <w:t>ідвіда</w:t>
            </w:r>
            <w:r>
              <w:rPr>
                <w:sz w:val="20"/>
                <w:szCs w:val="20"/>
              </w:rPr>
              <w:t>ння фахівцями із соціальної роботи спільно із членами робочої групи</w:t>
            </w:r>
            <w:r w:rsidRPr="003C4363">
              <w:rPr>
                <w:sz w:val="20"/>
                <w:szCs w:val="20"/>
              </w:rPr>
              <w:t xml:space="preserve"> кожн</w:t>
            </w:r>
            <w:r>
              <w:rPr>
                <w:sz w:val="20"/>
                <w:szCs w:val="20"/>
              </w:rPr>
              <w:t>ої</w:t>
            </w:r>
            <w:r w:rsidRPr="003C4363">
              <w:rPr>
                <w:sz w:val="20"/>
                <w:szCs w:val="20"/>
              </w:rPr>
              <w:t xml:space="preserve"> </w:t>
            </w:r>
            <w:r w:rsidRPr="003C4363">
              <w:rPr>
                <w:bCs/>
                <w:sz w:val="20"/>
                <w:szCs w:val="20"/>
              </w:rPr>
              <w:t>сім’</w:t>
            </w:r>
            <w:r>
              <w:rPr>
                <w:bCs/>
                <w:sz w:val="20"/>
                <w:szCs w:val="20"/>
              </w:rPr>
              <w:t>ї</w:t>
            </w:r>
            <w:r w:rsidRPr="003C4363">
              <w:rPr>
                <w:bCs/>
                <w:sz w:val="20"/>
                <w:szCs w:val="20"/>
              </w:rPr>
              <w:t xml:space="preserve"> </w:t>
            </w:r>
            <w:r w:rsidRPr="00024D3C">
              <w:rPr>
                <w:sz w:val="20"/>
                <w:szCs w:val="20"/>
              </w:rPr>
              <w:t xml:space="preserve"> </w:t>
            </w:r>
            <w:r>
              <w:rPr>
                <w:sz w:val="20"/>
                <w:szCs w:val="20"/>
                <w:lang w:eastAsia="ru-RU"/>
              </w:rPr>
              <w:t>ветеранів</w:t>
            </w:r>
            <w:r w:rsidRPr="003C4363">
              <w:rPr>
                <w:sz w:val="20"/>
                <w:szCs w:val="20"/>
                <w:lang w:eastAsia="ru-RU"/>
              </w:rPr>
              <w:t xml:space="preserve"> війни,</w:t>
            </w:r>
            <w:r w:rsidRPr="003C4363">
              <w:rPr>
                <w:rFonts w:eastAsia="Times New Roman"/>
                <w:bCs/>
                <w:sz w:val="20"/>
                <w:szCs w:val="20"/>
                <w:lang w:eastAsia="ru-RU"/>
              </w:rPr>
              <w:t xml:space="preserve"> </w:t>
            </w:r>
            <w:r w:rsidRPr="003C4363">
              <w:rPr>
                <w:sz w:val="20"/>
                <w:szCs w:val="20"/>
                <w:shd w:val="clear" w:color="auto" w:fill="FFFFFF"/>
              </w:rPr>
              <w:t>загиблих (померлих</w:t>
            </w:r>
            <w:r>
              <w:rPr>
                <w:sz w:val="20"/>
                <w:szCs w:val="20"/>
                <w:shd w:val="clear" w:color="auto" w:fill="FFFFFF"/>
              </w:rPr>
              <w:t>, полонених, зниклих безвісти</w:t>
            </w:r>
            <w:r w:rsidRPr="003C4363">
              <w:rPr>
                <w:sz w:val="20"/>
                <w:szCs w:val="20"/>
                <w:shd w:val="clear" w:color="auto" w:fill="FFFFFF"/>
              </w:rPr>
              <w:t xml:space="preserve">) ветеранів війни, </w:t>
            </w:r>
            <w:r>
              <w:rPr>
                <w:sz w:val="20"/>
                <w:szCs w:val="20"/>
                <w:shd w:val="clear" w:color="auto" w:fill="FFFFFF"/>
              </w:rPr>
              <w:t>Захисників і Захисниць України</w:t>
            </w:r>
            <w:r w:rsidRPr="00024D3C">
              <w:rPr>
                <w:bCs/>
                <w:sz w:val="20"/>
                <w:szCs w:val="20"/>
              </w:rPr>
              <w:t>, які проживають на території громади</w:t>
            </w:r>
            <w:r w:rsidRPr="003C4363">
              <w:rPr>
                <w:bCs/>
                <w:sz w:val="20"/>
                <w:szCs w:val="20"/>
              </w:rPr>
              <w:t>,  прове</w:t>
            </w:r>
            <w:r>
              <w:rPr>
                <w:bCs/>
                <w:sz w:val="20"/>
                <w:szCs w:val="20"/>
              </w:rPr>
              <w:t>дення</w:t>
            </w:r>
            <w:r w:rsidRPr="003C4363">
              <w:rPr>
                <w:bCs/>
                <w:sz w:val="20"/>
                <w:szCs w:val="20"/>
              </w:rPr>
              <w:t xml:space="preserve"> детальн</w:t>
            </w:r>
            <w:r>
              <w:rPr>
                <w:bCs/>
                <w:sz w:val="20"/>
                <w:szCs w:val="20"/>
              </w:rPr>
              <w:t>ого анкетування згідно з додатком 4</w:t>
            </w:r>
            <w:r w:rsidRPr="003C4363">
              <w:rPr>
                <w:noProof/>
                <w:sz w:val="20"/>
                <w:szCs w:val="20"/>
              </w:rPr>
              <w:t xml:space="preserve"> до Програми</w:t>
            </w:r>
            <w:r>
              <w:rPr>
                <w:noProof/>
                <w:sz w:val="20"/>
                <w:szCs w:val="20"/>
              </w:rPr>
              <w:t xml:space="preserve"> та визначення їх потреб </w:t>
            </w:r>
          </w:p>
        </w:tc>
        <w:tc>
          <w:tcPr>
            <w:tcW w:w="361" w:type="pct"/>
          </w:tcPr>
          <w:p w14:paraId="029C2AE4" w14:textId="4E24AF2B"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3C261EA8" w14:textId="77777777" w:rsidR="00D06348" w:rsidRPr="003C4363" w:rsidRDefault="00D06348" w:rsidP="00CF1B12">
            <w:pPr>
              <w:widowControl w:val="0"/>
              <w:jc w:val="center"/>
              <w:rPr>
                <w:rFonts w:eastAsia="Times New Roman"/>
                <w:sz w:val="20"/>
                <w:szCs w:val="20"/>
                <w:lang w:eastAsia="ru-RU"/>
              </w:rPr>
            </w:pPr>
            <w:r>
              <w:rPr>
                <w:rFonts w:eastAsia="Times New Roman"/>
                <w:bCs/>
                <w:sz w:val="20"/>
                <w:szCs w:val="20"/>
                <w:lang w:eastAsia="ru-RU"/>
              </w:rPr>
              <w:t>роки</w:t>
            </w:r>
          </w:p>
        </w:tc>
        <w:tc>
          <w:tcPr>
            <w:tcW w:w="519" w:type="pct"/>
          </w:tcPr>
          <w:p w14:paraId="1D72E4DC" w14:textId="0168E003" w:rsidR="00D06348" w:rsidRPr="003C4363" w:rsidRDefault="00D06348" w:rsidP="00CF1B12">
            <w:pPr>
              <w:widowControl w:val="0"/>
              <w:jc w:val="center"/>
              <w:rPr>
                <w:sz w:val="20"/>
                <w:szCs w:val="20"/>
              </w:rPr>
            </w:pPr>
            <w:r w:rsidRPr="007D5804">
              <w:rPr>
                <w:sz w:val="20"/>
                <w:szCs w:val="20"/>
              </w:rPr>
              <w:t>Виконавчий комітет сільської ради</w:t>
            </w:r>
          </w:p>
        </w:tc>
        <w:tc>
          <w:tcPr>
            <w:tcW w:w="477" w:type="pct"/>
          </w:tcPr>
          <w:p w14:paraId="5BC27D86" w14:textId="77777777" w:rsidR="00D06348" w:rsidRPr="003C4363" w:rsidRDefault="00D06348" w:rsidP="00CF1B12">
            <w:pPr>
              <w:widowControl w:val="0"/>
              <w:jc w:val="center"/>
              <w:rPr>
                <w:rFonts w:eastAsia="Times New Roman"/>
                <w:sz w:val="20"/>
                <w:szCs w:val="20"/>
                <w:lang w:eastAsia="ru-RU"/>
              </w:rPr>
            </w:pPr>
            <w:r>
              <w:rPr>
                <w:sz w:val="20"/>
                <w:szCs w:val="20"/>
                <w:lang w:eastAsia="ru-RU"/>
              </w:rPr>
              <w:t>Н</w:t>
            </w:r>
            <w:r w:rsidRPr="003C4363">
              <w:rPr>
                <w:sz w:val="20"/>
                <w:szCs w:val="20"/>
                <w:lang w:eastAsia="ru-RU"/>
              </w:rPr>
              <w:t>е потребує фінансування</w:t>
            </w:r>
          </w:p>
        </w:tc>
        <w:tc>
          <w:tcPr>
            <w:tcW w:w="1687" w:type="pct"/>
            <w:gridSpan w:val="6"/>
          </w:tcPr>
          <w:p w14:paraId="70BADC6A" w14:textId="3AEF7A14" w:rsidR="00D06348" w:rsidRPr="003C4363" w:rsidRDefault="00D06348" w:rsidP="00CF1B12">
            <w:pPr>
              <w:widowControl w:val="0"/>
              <w:jc w:val="both"/>
              <w:rPr>
                <w:sz w:val="20"/>
                <w:szCs w:val="20"/>
              </w:rPr>
            </w:pPr>
            <w:r>
              <w:rPr>
                <w:rFonts w:eastAsia="Times New Roman"/>
                <w:sz w:val="20"/>
                <w:szCs w:val="20"/>
                <w:lang w:eastAsia="ru-RU"/>
              </w:rPr>
              <w:t>–</w:t>
            </w:r>
          </w:p>
        </w:tc>
        <w:tc>
          <w:tcPr>
            <w:tcW w:w="740" w:type="pct"/>
          </w:tcPr>
          <w:p w14:paraId="3FD28AB2" w14:textId="35F0C4CE" w:rsidR="00D06348" w:rsidRPr="003C4363" w:rsidRDefault="00D06348" w:rsidP="00CF1B12">
            <w:pPr>
              <w:widowControl w:val="0"/>
              <w:jc w:val="both"/>
              <w:rPr>
                <w:rFonts w:eastAsia="Times New Roman"/>
                <w:sz w:val="20"/>
                <w:szCs w:val="20"/>
                <w:lang w:eastAsia="ru-RU"/>
              </w:rPr>
            </w:pPr>
            <w:r w:rsidRPr="003C4363">
              <w:rPr>
                <w:sz w:val="20"/>
                <w:szCs w:val="20"/>
              </w:rPr>
              <w:t xml:space="preserve">Організація належного соціального захисту, медичного, культурного, освітнього обслуговування військовослужбовців і членів сімей загиблих учасників бойових дій </w:t>
            </w:r>
            <w:r>
              <w:rPr>
                <w:sz w:val="20"/>
                <w:szCs w:val="20"/>
              </w:rPr>
              <w:t>у</w:t>
            </w:r>
            <w:r w:rsidRPr="003C4363">
              <w:rPr>
                <w:sz w:val="20"/>
                <w:szCs w:val="20"/>
              </w:rPr>
              <w:t xml:space="preserve"> період запровадження воєнного стану в Україні, учасників АТО/ООС, поранених учасників бойових дій</w:t>
            </w:r>
          </w:p>
        </w:tc>
      </w:tr>
      <w:tr w:rsidR="00CF1B12" w:rsidRPr="003C4363" w14:paraId="0AF606DA" w14:textId="77777777" w:rsidTr="00BA5252">
        <w:trPr>
          <w:jc w:val="right"/>
        </w:trPr>
        <w:tc>
          <w:tcPr>
            <w:tcW w:w="175" w:type="pct"/>
          </w:tcPr>
          <w:p w14:paraId="556B52BF" w14:textId="661021AC" w:rsidR="00D06348" w:rsidRPr="003C4363" w:rsidRDefault="00D06348" w:rsidP="00CF1B12">
            <w:pPr>
              <w:widowControl w:val="0"/>
              <w:jc w:val="center"/>
              <w:rPr>
                <w:rFonts w:eastAsia="Times New Roman"/>
                <w:sz w:val="20"/>
                <w:szCs w:val="20"/>
                <w:lang w:eastAsia="ru-RU"/>
              </w:rPr>
            </w:pPr>
            <w:r>
              <w:rPr>
                <w:rFonts w:eastAsia="Times New Roman"/>
                <w:sz w:val="20"/>
                <w:szCs w:val="20"/>
                <w:lang w:val="en-US" w:eastAsia="ru-RU"/>
              </w:rPr>
              <w:t>4</w:t>
            </w:r>
            <w:r w:rsidRPr="003C4363">
              <w:rPr>
                <w:rFonts w:eastAsia="Times New Roman"/>
                <w:sz w:val="20"/>
                <w:szCs w:val="20"/>
                <w:lang w:eastAsia="ru-RU"/>
              </w:rPr>
              <w:t>.</w:t>
            </w:r>
          </w:p>
        </w:tc>
        <w:tc>
          <w:tcPr>
            <w:tcW w:w="1040" w:type="pct"/>
          </w:tcPr>
          <w:p w14:paraId="115245C7" w14:textId="77777777" w:rsidR="00D06348" w:rsidRPr="003C4363" w:rsidRDefault="00D06348" w:rsidP="00CF1B12">
            <w:pPr>
              <w:widowControl w:val="0"/>
              <w:ind w:left="-11" w:firstLine="11"/>
              <w:jc w:val="both"/>
              <w:rPr>
                <w:sz w:val="20"/>
                <w:szCs w:val="20"/>
              </w:rPr>
            </w:pPr>
            <w:r>
              <w:rPr>
                <w:sz w:val="20"/>
                <w:szCs w:val="20"/>
              </w:rPr>
              <w:t>В</w:t>
            </w:r>
            <w:r w:rsidRPr="003C4363">
              <w:rPr>
                <w:sz w:val="20"/>
                <w:szCs w:val="20"/>
              </w:rPr>
              <w:t>зят</w:t>
            </w:r>
            <w:r>
              <w:rPr>
                <w:sz w:val="20"/>
                <w:szCs w:val="20"/>
              </w:rPr>
              <w:t>тя</w:t>
            </w:r>
            <w:r w:rsidRPr="003C4363">
              <w:rPr>
                <w:sz w:val="20"/>
                <w:szCs w:val="20"/>
              </w:rPr>
              <w:t xml:space="preserve"> шефств</w:t>
            </w:r>
            <w:r>
              <w:rPr>
                <w:sz w:val="20"/>
                <w:szCs w:val="20"/>
              </w:rPr>
              <w:t>а</w:t>
            </w:r>
            <w:r w:rsidRPr="003C4363">
              <w:rPr>
                <w:sz w:val="20"/>
                <w:szCs w:val="20"/>
              </w:rPr>
              <w:t xml:space="preserve"> над кожною сім’єю </w:t>
            </w:r>
            <w:r w:rsidRPr="003C4363">
              <w:rPr>
                <w:sz w:val="20"/>
                <w:szCs w:val="20"/>
                <w:shd w:val="clear" w:color="auto" w:fill="FFFFFF"/>
              </w:rPr>
              <w:t>загиблих (померлих</w:t>
            </w:r>
            <w:r>
              <w:rPr>
                <w:sz w:val="20"/>
                <w:szCs w:val="20"/>
                <w:shd w:val="clear" w:color="auto" w:fill="FFFFFF"/>
              </w:rPr>
              <w:t>, полонених, зниклих безвісти</w:t>
            </w:r>
            <w:r w:rsidRPr="003C4363">
              <w:rPr>
                <w:sz w:val="20"/>
                <w:szCs w:val="20"/>
                <w:shd w:val="clear" w:color="auto" w:fill="FFFFFF"/>
              </w:rPr>
              <w:t xml:space="preserve">) ветеранів війни, </w:t>
            </w:r>
            <w:r>
              <w:rPr>
                <w:sz w:val="20"/>
                <w:szCs w:val="20"/>
                <w:shd w:val="clear" w:color="auto" w:fill="FFFFFF"/>
              </w:rPr>
              <w:t>Захисників і Захисниць України</w:t>
            </w:r>
            <w:r w:rsidRPr="00024D3C">
              <w:rPr>
                <w:bCs/>
                <w:sz w:val="20"/>
                <w:szCs w:val="20"/>
              </w:rPr>
              <w:t>, які проживають на території громади</w:t>
            </w:r>
            <w:r w:rsidRPr="003C4363">
              <w:rPr>
                <w:bCs/>
                <w:sz w:val="20"/>
                <w:szCs w:val="20"/>
              </w:rPr>
              <w:t xml:space="preserve"> (за участ</w:t>
            </w:r>
            <w:r>
              <w:rPr>
                <w:bCs/>
                <w:sz w:val="20"/>
                <w:szCs w:val="20"/>
              </w:rPr>
              <w:t>і</w:t>
            </w:r>
            <w:r w:rsidRPr="003C4363">
              <w:rPr>
                <w:bCs/>
                <w:sz w:val="20"/>
                <w:szCs w:val="20"/>
              </w:rPr>
              <w:t xml:space="preserve"> депутатів </w:t>
            </w:r>
            <w:r>
              <w:rPr>
                <w:bCs/>
                <w:sz w:val="20"/>
                <w:szCs w:val="20"/>
              </w:rPr>
              <w:t>у</w:t>
            </w:r>
            <w:r w:rsidRPr="003C4363">
              <w:rPr>
                <w:bCs/>
                <w:sz w:val="20"/>
                <w:szCs w:val="20"/>
              </w:rPr>
              <w:t>сіх рівнів, благодійників, меценатів)</w:t>
            </w:r>
          </w:p>
        </w:tc>
        <w:tc>
          <w:tcPr>
            <w:tcW w:w="361" w:type="pct"/>
          </w:tcPr>
          <w:p w14:paraId="2F4D7C2B"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1AAD37B3" w14:textId="4AA14BC5" w:rsidR="00D06348" w:rsidRPr="003C4363" w:rsidRDefault="00D06348" w:rsidP="00CF1B12">
            <w:pPr>
              <w:widowControl w:val="0"/>
              <w:jc w:val="center"/>
              <w:rPr>
                <w:rFonts w:eastAsia="Times New Roman"/>
                <w:sz w:val="20"/>
                <w:szCs w:val="20"/>
                <w:lang w:eastAsia="ru-RU"/>
              </w:rPr>
            </w:pPr>
            <w:r>
              <w:rPr>
                <w:rFonts w:eastAsia="Times New Roman"/>
                <w:bCs/>
                <w:sz w:val="20"/>
                <w:szCs w:val="20"/>
                <w:lang w:eastAsia="ru-RU"/>
              </w:rPr>
              <w:t>роки</w:t>
            </w:r>
          </w:p>
        </w:tc>
        <w:tc>
          <w:tcPr>
            <w:tcW w:w="519" w:type="pct"/>
          </w:tcPr>
          <w:p w14:paraId="023E82A2" w14:textId="24CAFCA4" w:rsidR="00D06348" w:rsidRPr="003C4363" w:rsidRDefault="00D06348" w:rsidP="00CF1B12">
            <w:pPr>
              <w:widowControl w:val="0"/>
              <w:jc w:val="center"/>
              <w:rPr>
                <w:sz w:val="20"/>
                <w:szCs w:val="20"/>
              </w:rPr>
            </w:pPr>
            <w:r>
              <w:rPr>
                <w:sz w:val="20"/>
                <w:szCs w:val="20"/>
                <w:lang w:eastAsia="ru-RU"/>
              </w:rPr>
              <w:t xml:space="preserve">Відділ соціального забезпечення </w:t>
            </w:r>
            <w:proofErr w:type="spellStart"/>
            <w:r>
              <w:rPr>
                <w:sz w:val="20"/>
                <w:szCs w:val="20"/>
                <w:lang w:eastAsia="ru-RU"/>
              </w:rPr>
              <w:t>Ставненської</w:t>
            </w:r>
            <w:proofErr w:type="spellEnd"/>
            <w:r>
              <w:rPr>
                <w:sz w:val="20"/>
                <w:szCs w:val="20"/>
                <w:lang w:eastAsia="ru-RU"/>
              </w:rPr>
              <w:t xml:space="preserve"> сільської ради</w:t>
            </w:r>
          </w:p>
        </w:tc>
        <w:tc>
          <w:tcPr>
            <w:tcW w:w="477" w:type="pct"/>
          </w:tcPr>
          <w:p w14:paraId="33262199" w14:textId="77777777" w:rsidR="00D06348" w:rsidRPr="003C4363" w:rsidRDefault="00D06348" w:rsidP="00CF1B12">
            <w:pPr>
              <w:widowControl w:val="0"/>
              <w:jc w:val="center"/>
              <w:rPr>
                <w:sz w:val="20"/>
                <w:szCs w:val="20"/>
              </w:rPr>
            </w:pPr>
            <w:r>
              <w:rPr>
                <w:sz w:val="20"/>
                <w:szCs w:val="20"/>
                <w:lang w:eastAsia="ru-RU"/>
              </w:rPr>
              <w:t>Н</w:t>
            </w:r>
            <w:r w:rsidRPr="003C4363">
              <w:rPr>
                <w:sz w:val="20"/>
                <w:szCs w:val="20"/>
                <w:lang w:eastAsia="ru-RU"/>
              </w:rPr>
              <w:t>е потребує фінансування</w:t>
            </w:r>
          </w:p>
        </w:tc>
        <w:tc>
          <w:tcPr>
            <w:tcW w:w="1687" w:type="pct"/>
            <w:gridSpan w:val="6"/>
          </w:tcPr>
          <w:p w14:paraId="55B75782" w14:textId="3FDB5009" w:rsidR="00D06348" w:rsidRPr="003C4363" w:rsidRDefault="00D06348" w:rsidP="00CF1B12">
            <w:pPr>
              <w:widowControl w:val="0"/>
              <w:jc w:val="both"/>
              <w:rPr>
                <w:sz w:val="20"/>
                <w:szCs w:val="20"/>
              </w:rPr>
            </w:pPr>
            <w:r>
              <w:rPr>
                <w:rFonts w:eastAsia="Times New Roman"/>
                <w:sz w:val="20"/>
                <w:szCs w:val="20"/>
                <w:lang w:eastAsia="ru-RU"/>
              </w:rPr>
              <w:t>–</w:t>
            </w:r>
          </w:p>
        </w:tc>
        <w:tc>
          <w:tcPr>
            <w:tcW w:w="740" w:type="pct"/>
          </w:tcPr>
          <w:p w14:paraId="315E552A" w14:textId="4BA6B695" w:rsidR="00D06348" w:rsidRPr="003C4363" w:rsidRDefault="00D06348" w:rsidP="00CF1B12">
            <w:pPr>
              <w:widowControl w:val="0"/>
              <w:jc w:val="both"/>
              <w:rPr>
                <w:rFonts w:eastAsia="Times New Roman"/>
                <w:sz w:val="20"/>
                <w:szCs w:val="20"/>
                <w:lang w:eastAsia="ru-RU"/>
              </w:rPr>
            </w:pPr>
            <w:r w:rsidRPr="003C4363">
              <w:rPr>
                <w:sz w:val="20"/>
                <w:szCs w:val="20"/>
              </w:rPr>
              <w:t>Організація забезпечення належного соціального захисту сімей загиблих учасників бойових дій в Україні</w:t>
            </w:r>
          </w:p>
        </w:tc>
      </w:tr>
      <w:tr w:rsidR="00CF1B12" w:rsidRPr="003C4363" w14:paraId="3DB0F087" w14:textId="77777777" w:rsidTr="00BA5252">
        <w:trPr>
          <w:jc w:val="right"/>
        </w:trPr>
        <w:tc>
          <w:tcPr>
            <w:tcW w:w="175" w:type="pct"/>
          </w:tcPr>
          <w:p w14:paraId="54AF788B" w14:textId="0F9BB966" w:rsidR="00D06348" w:rsidRPr="003C4363" w:rsidRDefault="00D06348" w:rsidP="00CF1B12">
            <w:pPr>
              <w:widowControl w:val="0"/>
              <w:jc w:val="center"/>
              <w:rPr>
                <w:rFonts w:eastAsia="Times New Roman"/>
                <w:sz w:val="20"/>
                <w:szCs w:val="20"/>
                <w:lang w:eastAsia="ru-RU"/>
              </w:rPr>
            </w:pPr>
            <w:r>
              <w:rPr>
                <w:rFonts w:eastAsia="Times New Roman"/>
                <w:sz w:val="20"/>
                <w:szCs w:val="20"/>
                <w:lang w:val="en-US" w:eastAsia="ru-RU"/>
              </w:rPr>
              <w:t>5</w:t>
            </w:r>
            <w:r w:rsidRPr="003C4363">
              <w:rPr>
                <w:rFonts w:eastAsia="Times New Roman"/>
                <w:sz w:val="20"/>
                <w:szCs w:val="20"/>
                <w:lang w:eastAsia="ru-RU"/>
              </w:rPr>
              <w:t>.</w:t>
            </w:r>
          </w:p>
        </w:tc>
        <w:tc>
          <w:tcPr>
            <w:tcW w:w="1040" w:type="pct"/>
          </w:tcPr>
          <w:p w14:paraId="6AB05BB1" w14:textId="77777777" w:rsidR="00D06348" w:rsidRPr="00E4152C" w:rsidRDefault="00D06348" w:rsidP="00CF1B12">
            <w:pPr>
              <w:jc w:val="both"/>
              <w:rPr>
                <w:sz w:val="20"/>
                <w:szCs w:val="20"/>
              </w:rPr>
            </w:pPr>
            <w:r w:rsidRPr="00D23006">
              <w:rPr>
                <w:bCs/>
                <w:sz w:val="20"/>
                <w:szCs w:val="20"/>
              </w:rPr>
              <w:t>Утвор</w:t>
            </w:r>
            <w:r>
              <w:rPr>
                <w:bCs/>
                <w:sz w:val="20"/>
                <w:szCs w:val="20"/>
              </w:rPr>
              <w:t>ення</w:t>
            </w:r>
            <w:r w:rsidRPr="00D23006">
              <w:rPr>
                <w:bCs/>
                <w:sz w:val="20"/>
                <w:szCs w:val="20"/>
              </w:rPr>
              <w:t xml:space="preserve"> центр</w:t>
            </w:r>
            <w:r>
              <w:rPr>
                <w:bCs/>
                <w:sz w:val="20"/>
                <w:szCs w:val="20"/>
              </w:rPr>
              <w:t>ів</w:t>
            </w:r>
            <w:r w:rsidRPr="00D23006">
              <w:rPr>
                <w:bCs/>
                <w:sz w:val="20"/>
                <w:szCs w:val="20"/>
              </w:rPr>
              <w:t xml:space="preserve"> підтримки ветеранів (ветеранські простори)</w:t>
            </w:r>
            <w:r w:rsidRPr="00D23006">
              <w:rPr>
                <w:sz w:val="20"/>
                <w:szCs w:val="20"/>
              </w:rPr>
              <w:t xml:space="preserve"> для надання допомоги військовослужбовцям, </w:t>
            </w:r>
            <w:r>
              <w:rPr>
                <w:bCs/>
                <w:sz w:val="20"/>
                <w:szCs w:val="20"/>
              </w:rPr>
              <w:t>сім’ям</w:t>
            </w:r>
            <w:r w:rsidRPr="003C4363">
              <w:rPr>
                <w:bCs/>
                <w:sz w:val="20"/>
                <w:szCs w:val="20"/>
              </w:rPr>
              <w:t xml:space="preserve"> </w:t>
            </w:r>
            <w:r w:rsidRPr="003C4363">
              <w:rPr>
                <w:sz w:val="20"/>
                <w:szCs w:val="20"/>
                <w:shd w:val="clear" w:color="auto" w:fill="FFFFFF"/>
              </w:rPr>
              <w:t>загиблих (померлих</w:t>
            </w:r>
            <w:r>
              <w:rPr>
                <w:sz w:val="20"/>
                <w:szCs w:val="20"/>
                <w:shd w:val="clear" w:color="auto" w:fill="FFFFFF"/>
              </w:rPr>
              <w:t>, полонених, зниклих безвісти</w:t>
            </w:r>
            <w:r w:rsidRPr="003C4363">
              <w:rPr>
                <w:sz w:val="20"/>
                <w:szCs w:val="20"/>
                <w:shd w:val="clear" w:color="auto" w:fill="FFFFFF"/>
              </w:rPr>
              <w:t xml:space="preserve">) ветеранів війни, </w:t>
            </w:r>
            <w:r>
              <w:rPr>
                <w:sz w:val="20"/>
                <w:szCs w:val="20"/>
                <w:shd w:val="clear" w:color="auto" w:fill="FFFFFF"/>
              </w:rPr>
              <w:t>Захисників і Захисниць України</w:t>
            </w:r>
            <w:r w:rsidRPr="00024D3C">
              <w:rPr>
                <w:bCs/>
                <w:sz w:val="20"/>
                <w:szCs w:val="20"/>
              </w:rPr>
              <w:t>, які проживають на території громади</w:t>
            </w:r>
            <w:r w:rsidRPr="00D23006">
              <w:rPr>
                <w:bCs/>
                <w:sz w:val="20"/>
                <w:szCs w:val="20"/>
              </w:rPr>
              <w:t xml:space="preserve">, </w:t>
            </w:r>
            <w:r w:rsidRPr="00D23006">
              <w:rPr>
                <w:sz w:val="20"/>
                <w:szCs w:val="20"/>
              </w:rPr>
              <w:t xml:space="preserve">надання їм </w:t>
            </w:r>
            <w:r w:rsidRPr="00994564">
              <w:rPr>
                <w:sz w:val="20"/>
                <w:szCs w:val="20"/>
              </w:rPr>
              <w:t>консультативних послуг</w:t>
            </w:r>
            <w:r w:rsidRPr="00D23006">
              <w:rPr>
                <w:sz w:val="20"/>
                <w:szCs w:val="20"/>
              </w:rPr>
              <w:t xml:space="preserve"> за принципом „єдиного вікна”, а також соціальних,</w:t>
            </w:r>
            <w:r>
              <w:rPr>
                <w:sz w:val="20"/>
                <w:szCs w:val="20"/>
              </w:rPr>
              <w:t xml:space="preserve"> психологічних та </w:t>
            </w:r>
            <w:r w:rsidRPr="008841A0">
              <w:rPr>
                <w:sz w:val="20"/>
                <w:szCs w:val="20"/>
              </w:rPr>
              <w:t xml:space="preserve">юридичних </w:t>
            </w:r>
            <w:r>
              <w:rPr>
                <w:sz w:val="20"/>
                <w:szCs w:val="20"/>
              </w:rPr>
              <w:t>послуг</w:t>
            </w:r>
          </w:p>
        </w:tc>
        <w:tc>
          <w:tcPr>
            <w:tcW w:w="361" w:type="pct"/>
          </w:tcPr>
          <w:p w14:paraId="6835CF94"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2E299F89" w14:textId="73694145" w:rsidR="00D06348" w:rsidRPr="003C4363" w:rsidRDefault="00D06348" w:rsidP="00CF1B12">
            <w:pPr>
              <w:widowControl w:val="0"/>
              <w:jc w:val="center"/>
              <w:rPr>
                <w:rFonts w:eastAsia="Times New Roman"/>
                <w:sz w:val="20"/>
                <w:szCs w:val="20"/>
                <w:lang w:eastAsia="ru-RU"/>
              </w:rPr>
            </w:pPr>
            <w:r>
              <w:rPr>
                <w:rFonts w:eastAsia="Times New Roman"/>
                <w:bCs/>
                <w:sz w:val="20"/>
                <w:szCs w:val="20"/>
                <w:lang w:eastAsia="ru-RU"/>
              </w:rPr>
              <w:t>роки</w:t>
            </w:r>
          </w:p>
        </w:tc>
        <w:tc>
          <w:tcPr>
            <w:tcW w:w="519" w:type="pct"/>
          </w:tcPr>
          <w:p w14:paraId="0DDA1181" w14:textId="711E919F" w:rsidR="00D06348" w:rsidRPr="003C4363" w:rsidRDefault="00D06348" w:rsidP="00CF1B12">
            <w:pPr>
              <w:widowControl w:val="0"/>
              <w:jc w:val="center"/>
              <w:rPr>
                <w:sz w:val="20"/>
                <w:szCs w:val="20"/>
              </w:rPr>
            </w:pPr>
            <w:r w:rsidRPr="003C4363">
              <w:rPr>
                <w:sz w:val="20"/>
                <w:szCs w:val="20"/>
              </w:rPr>
              <w:t>Виконавч</w:t>
            </w:r>
            <w:r>
              <w:rPr>
                <w:sz w:val="20"/>
                <w:szCs w:val="20"/>
              </w:rPr>
              <w:t>ий</w:t>
            </w:r>
            <w:r w:rsidRPr="003C4363">
              <w:rPr>
                <w:sz w:val="20"/>
                <w:szCs w:val="20"/>
              </w:rPr>
              <w:t xml:space="preserve"> </w:t>
            </w:r>
            <w:r>
              <w:rPr>
                <w:sz w:val="20"/>
                <w:szCs w:val="20"/>
              </w:rPr>
              <w:t>комітет сільської ради</w:t>
            </w:r>
          </w:p>
        </w:tc>
        <w:tc>
          <w:tcPr>
            <w:tcW w:w="477" w:type="pct"/>
          </w:tcPr>
          <w:p w14:paraId="3B99EEF2" w14:textId="5C481EB5" w:rsidR="00D06348" w:rsidRPr="003C4363" w:rsidRDefault="00D06348" w:rsidP="00CF1B12">
            <w:pPr>
              <w:widowControl w:val="0"/>
              <w:jc w:val="center"/>
              <w:rPr>
                <w:rFonts w:eastAsia="Times New Roman"/>
                <w:sz w:val="20"/>
                <w:szCs w:val="20"/>
                <w:lang w:eastAsia="ru-RU"/>
              </w:rPr>
            </w:pPr>
            <w:r>
              <w:rPr>
                <w:sz w:val="20"/>
                <w:szCs w:val="20"/>
                <w:lang w:eastAsia="ru-RU"/>
              </w:rPr>
              <w:t>Сільський бюджет</w:t>
            </w:r>
          </w:p>
        </w:tc>
        <w:tc>
          <w:tcPr>
            <w:tcW w:w="1687" w:type="pct"/>
            <w:gridSpan w:val="6"/>
          </w:tcPr>
          <w:p w14:paraId="5238FDC1" w14:textId="6F7ED179" w:rsidR="00D06348" w:rsidRPr="003C4363" w:rsidRDefault="00D06348" w:rsidP="00CF1B12">
            <w:pPr>
              <w:widowControl w:val="0"/>
              <w:jc w:val="both"/>
              <w:rPr>
                <w:sz w:val="20"/>
                <w:szCs w:val="20"/>
                <w:lang w:eastAsia="ru-RU"/>
              </w:rPr>
            </w:pPr>
            <w:r w:rsidRPr="003C4363">
              <w:rPr>
                <w:sz w:val="20"/>
                <w:szCs w:val="20"/>
                <w:lang w:eastAsia="ru-RU"/>
              </w:rPr>
              <w:t>У межах асигнувань на утримання відповідних закладів</w:t>
            </w:r>
          </w:p>
        </w:tc>
        <w:tc>
          <w:tcPr>
            <w:tcW w:w="740" w:type="pct"/>
          </w:tcPr>
          <w:p w14:paraId="46D03C95" w14:textId="75A4E6D9" w:rsidR="00D06348" w:rsidRPr="003C4363" w:rsidRDefault="00D06348" w:rsidP="00CF1B12">
            <w:pPr>
              <w:widowControl w:val="0"/>
              <w:jc w:val="both"/>
              <w:rPr>
                <w:rFonts w:eastAsia="Times New Roman"/>
                <w:sz w:val="20"/>
                <w:szCs w:val="20"/>
                <w:lang w:eastAsia="ru-RU"/>
              </w:rPr>
            </w:pPr>
            <w:r w:rsidRPr="003C4363">
              <w:rPr>
                <w:sz w:val="20"/>
                <w:szCs w:val="20"/>
                <w:lang w:eastAsia="ru-RU"/>
              </w:rPr>
              <w:t>Забезпечення належного інформування учасників бойових дій, їх сімей та сімей загиблих учасників бойових дій щодо соціального забезпечення надання медичних та освітніх послуг</w:t>
            </w:r>
          </w:p>
        </w:tc>
      </w:tr>
      <w:tr w:rsidR="00BA5252" w:rsidRPr="003C4363" w14:paraId="107FBAB9" w14:textId="77777777" w:rsidTr="00BA5252">
        <w:trPr>
          <w:jc w:val="right"/>
        </w:trPr>
        <w:tc>
          <w:tcPr>
            <w:tcW w:w="175" w:type="pct"/>
          </w:tcPr>
          <w:p w14:paraId="4482F7FB" w14:textId="39510855" w:rsidR="00D06348" w:rsidRPr="003C4363" w:rsidRDefault="00D06348" w:rsidP="00CF1B12">
            <w:pPr>
              <w:rPr>
                <w:sz w:val="20"/>
                <w:szCs w:val="20"/>
              </w:rPr>
            </w:pPr>
            <w:bookmarkStart w:id="5" w:name="_Hlk190249683"/>
            <w:r>
              <w:rPr>
                <w:rFonts w:eastAsia="Times New Roman"/>
                <w:sz w:val="20"/>
                <w:szCs w:val="20"/>
                <w:lang w:val="en-US" w:eastAsia="ru-RU"/>
              </w:rPr>
              <w:t>6</w:t>
            </w:r>
            <w:r w:rsidRPr="003C4363">
              <w:rPr>
                <w:rFonts w:eastAsia="Times New Roman"/>
                <w:sz w:val="20"/>
                <w:szCs w:val="20"/>
                <w:lang w:eastAsia="ru-RU"/>
              </w:rPr>
              <w:t>.</w:t>
            </w:r>
          </w:p>
        </w:tc>
        <w:tc>
          <w:tcPr>
            <w:tcW w:w="1040" w:type="pct"/>
          </w:tcPr>
          <w:p w14:paraId="79E0B305" w14:textId="77777777" w:rsidR="00D06348" w:rsidRDefault="00D06348" w:rsidP="00CF1B12">
            <w:pPr>
              <w:rPr>
                <w:sz w:val="20"/>
                <w:szCs w:val="20"/>
                <w:lang w:eastAsia="ru-RU"/>
              </w:rPr>
            </w:pPr>
            <w:r w:rsidRPr="003E6B03">
              <w:rPr>
                <w:sz w:val="20"/>
                <w:szCs w:val="20"/>
                <w:lang w:eastAsia="ru-RU"/>
              </w:rPr>
              <w:t>Надання матеріальної допомоги:</w:t>
            </w:r>
          </w:p>
          <w:p w14:paraId="531AB5FB" w14:textId="7B413D65" w:rsidR="00D06348" w:rsidRPr="005B58F0" w:rsidRDefault="00D06348" w:rsidP="00CF1B12">
            <w:pPr>
              <w:rPr>
                <w:sz w:val="20"/>
                <w:szCs w:val="20"/>
                <w:lang w:eastAsia="ru-RU"/>
              </w:rPr>
            </w:pPr>
            <w:r>
              <w:rPr>
                <w:rFonts w:eastAsia="Times New Roman"/>
                <w:sz w:val="20"/>
                <w:szCs w:val="20"/>
                <w:lang w:eastAsia="ru-RU"/>
              </w:rPr>
              <w:t>-</w:t>
            </w:r>
            <w:r w:rsidRPr="005B58F0">
              <w:rPr>
                <w:rFonts w:eastAsia="Times New Roman"/>
                <w:sz w:val="20"/>
                <w:szCs w:val="20"/>
                <w:lang w:eastAsia="ru-RU"/>
              </w:rPr>
              <w:t>особам з інвалідністю І, ІІ, ІІІ групи, які брали безпосередню участь у бойових діях проти агресора на території України щорічно за зверненням;</w:t>
            </w:r>
          </w:p>
          <w:p w14:paraId="42C4321A" w14:textId="454A2662" w:rsidR="00D06348" w:rsidRPr="009369F5" w:rsidRDefault="00D06348" w:rsidP="00CF1B12">
            <w:pPr>
              <w:rPr>
                <w:rFonts w:eastAsia="Times New Roman"/>
                <w:sz w:val="20"/>
                <w:szCs w:val="20"/>
                <w:lang w:eastAsia="ru-RU"/>
              </w:rPr>
            </w:pPr>
            <w:r w:rsidRPr="009369F5">
              <w:rPr>
                <w:rFonts w:eastAsia="Times New Roman"/>
                <w:sz w:val="20"/>
                <w:szCs w:val="20"/>
                <w:lang w:eastAsia="ru-RU"/>
              </w:rPr>
              <w:t xml:space="preserve">І група – </w:t>
            </w:r>
            <w:r>
              <w:rPr>
                <w:rFonts w:eastAsia="Times New Roman"/>
                <w:sz w:val="20"/>
                <w:szCs w:val="20"/>
                <w:lang w:eastAsia="ru-RU"/>
              </w:rPr>
              <w:t>15</w:t>
            </w:r>
            <w:r w:rsidRPr="009369F5">
              <w:rPr>
                <w:rFonts w:eastAsia="Times New Roman"/>
                <w:sz w:val="20"/>
                <w:szCs w:val="20"/>
                <w:lang w:eastAsia="ru-RU"/>
              </w:rPr>
              <w:t>000,00 гривень</w:t>
            </w:r>
          </w:p>
          <w:p w14:paraId="7BC2FA11" w14:textId="0E12D96B" w:rsidR="00D06348" w:rsidRPr="009369F5" w:rsidRDefault="00D06348" w:rsidP="00CF1B12">
            <w:pPr>
              <w:rPr>
                <w:rFonts w:eastAsia="Times New Roman"/>
                <w:sz w:val="20"/>
                <w:szCs w:val="20"/>
                <w:lang w:eastAsia="ru-RU"/>
              </w:rPr>
            </w:pPr>
            <w:r w:rsidRPr="009369F5">
              <w:rPr>
                <w:rFonts w:eastAsia="Times New Roman"/>
                <w:sz w:val="20"/>
                <w:szCs w:val="20"/>
                <w:lang w:eastAsia="ru-RU"/>
              </w:rPr>
              <w:t xml:space="preserve">ІІ група – </w:t>
            </w:r>
            <w:r>
              <w:rPr>
                <w:rFonts w:eastAsia="Times New Roman"/>
                <w:sz w:val="20"/>
                <w:szCs w:val="20"/>
                <w:lang w:eastAsia="ru-RU"/>
              </w:rPr>
              <w:t>12</w:t>
            </w:r>
            <w:r w:rsidRPr="009369F5">
              <w:rPr>
                <w:rFonts w:eastAsia="Times New Roman"/>
                <w:sz w:val="20"/>
                <w:szCs w:val="20"/>
                <w:lang w:eastAsia="ru-RU"/>
              </w:rPr>
              <w:t>000,00 гривень</w:t>
            </w:r>
          </w:p>
          <w:p w14:paraId="1EF02112" w14:textId="66D392C5" w:rsidR="00D06348" w:rsidRPr="003E6B03" w:rsidRDefault="00D06348" w:rsidP="00CF1B12">
            <w:pPr>
              <w:rPr>
                <w:rFonts w:eastAsia="Times New Roman"/>
                <w:sz w:val="20"/>
                <w:szCs w:val="20"/>
                <w:lang w:eastAsia="ru-RU"/>
              </w:rPr>
            </w:pPr>
            <w:r w:rsidRPr="009369F5">
              <w:rPr>
                <w:rFonts w:eastAsia="Times New Roman"/>
                <w:sz w:val="20"/>
                <w:szCs w:val="20"/>
                <w:lang w:eastAsia="ru-RU"/>
              </w:rPr>
              <w:t xml:space="preserve">ІІІ група – </w:t>
            </w:r>
            <w:r>
              <w:rPr>
                <w:rFonts w:eastAsia="Times New Roman"/>
                <w:sz w:val="20"/>
                <w:szCs w:val="20"/>
                <w:lang w:eastAsia="ru-RU"/>
              </w:rPr>
              <w:t>10</w:t>
            </w:r>
            <w:r w:rsidRPr="009369F5">
              <w:rPr>
                <w:rFonts w:eastAsia="Times New Roman"/>
                <w:sz w:val="20"/>
                <w:szCs w:val="20"/>
                <w:lang w:eastAsia="ru-RU"/>
              </w:rPr>
              <w:t>000,00 гривень</w:t>
            </w:r>
          </w:p>
          <w:p w14:paraId="4063C905" w14:textId="5EA252A3" w:rsidR="00D06348" w:rsidRPr="003C4363" w:rsidRDefault="00D06348" w:rsidP="00CF1B12">
            <w:pPr>
              <w:jc w:val="both"/>
              <w:rPr>
                <w:rFonts w:eastAsia="Times New Roman"/>
                <w:bCs/>
                <w:sz w:val="20"/>
                <w:szCs w:val="20"/>
                <w:lang w:eastAsia="ru-RU"/>
              </w:rPr>
            </w:pPr>
            <w:r>
              <w:rPr>
                <w:bCs/>
                <w:sz w:val="20"/>
                <w:szCs w:val="20"/>
                <w:lang w:eastAsia="ru-RU"/>
              </w:rPr>
              <w:t>-</w:t>
            </w:r>
            <w:r>
              <w:t xml:space="preserve"> </w:t>
            </w:r>
            <w:r w:rsidRPr="00097C2F">
              <w:rPr>
                <w:bCs/>
                <w:sz w:val="20"/>
                <w:szCs w:val="20"/>
                <w:lang w:eastAsia="ru-RU"/>
              </w:rPr>
              <w:t xml:space="preserve">Учасникам бойових дій, військовослужбовцям, Захисникам </w:t>
            </w:r>
            <w:r w:rsidRPr="00097C2F">
              <w:rPr>
                <w:bCs/>
                <w:sz w:val="20"/>
                <w:szCs w:val="20"/>
                <w:lang w:eastAsia="ru-RU"/>
              </w:rPr>
              <w:lastRenderedPageBreak/>
              <w:t>і Захисницям України,</w:t>
            </w:r>
            <w:r>
              <w:rPr>
                <w:bCs/>
                <w:sz w:val="20"/>
                <w:szCs w:val="20"/>
                <w:lang w:eastAsia="ru-RU"/>
              </w:rPr>
              <w:t xml:space="preserve"> </w:t>
            </w:r>
            <w:r w:rsidRPr="00097C2F">
              <w:rPr>
                <w:bCs/>
                <w:sz w:val="20"/>
                <w:szCs w:val="20"/>
                <w:lang w:eastAsia="ru-RU"/>
              </w:rPr>
              <w:t xml:space="preserve"> які на момент звернення проходять військову службу на території ведення бойових дій, у період запровадження воєнного стану в Україні крім тих хто на час звернення має статус СЗЧ (або одному з членів їх сімей),  (одноразово за зверненням) </w:t>
            </w:r>
            <w:r>
              <w:rPr>
                <w:bCs/>
                <w:sz w:val="20"/>
                <w:szCs w:val="20"/>
                <w:lang w:eastAsia="ru-RU"/>
              </w:rPr>
              <w:t xml:space="preserve"> – 10000,00 гривень.;</w:t>
            </w:r>
          </w:p>
          <w:p w14:paraId="4F23ACBE" w14:textId="22DE314C" w:rsidR="00D06348" w:rsidRDefault="00D06348" w:rsidP="00CF1B12">
            <w:pPr>
              <w:jc w:val="both"/>
              <w:rPr>
                <w:rFonts w:eastAsia="Times New Roman"/>
                <w:sz w:val="20"/>
                <w:szCs w:val="20"/>
                <w:lang w:eastAsia="ru-RU"/>
              </w:rPr>
            </w:pPr>
            <w:r>
              <w:rPr>
                <w:sz w:val="20"/>
                <w:szCs w:val="20"/>
                <w:lang w:eastAsia="ru-RU"/>
              </w:rPr>
              <w:t>-</w:t>
            </w:r>
            <w:r w:rsidRPr="00D23006">
              <w:rPr>
                <w:sz w:val="20"/>
                <w:szCs w:val="20"/>
                <w:lang w:eastAsia="ru-RU"/>
              </w:rPr>
              <w:t>пораненим, травмованим</w:t>
            </w:r>
            <w:r w:rsidRPr="00640406">
              <w:rPr>
                <w:rFonts w:eastAsia="Times New Roman"/>
                <w:sz w:val="20"/>
                <w:szCs w:val="20"/>
                <w:lang w:eastAsia="ru-RU"/>
              </w:rPr>
              <w:t>,</w:t>
            </w:r>
            <w:r w:rsidRPr="00D23006">
              <w:rPr>
                <w:rFonts w:eastAsia="Times New Roman"/>
                <w:b/>
                <w:sz w:val="20"/>
                <w:szCs w:val="20"/>
                <w:lang w:eastAsia="ru-RU"/>
              </w:rPr>
              <w:t xml:space="preserve"> </w:t>
            </w:r>
            <w:r w:rsidRPr="00D23006">
              <w:rPr>
                <w:sz w:val="20"/>
                <w:szCs w:val="20"/>
                <w:lang w:eastAsia="ru-RU"/>
              </w:rPr>
              <w:t>та тим, що отримали контузію чи каліцтво,</w:t>
            </w:r>
            <w:r w:rsidRPr="00640406">
              <w:rPr>
                <w:rFonts w:eastAsia="Times New Roman"/>
                <w:sz w:val="20"/>
                <w:szCs w:val="20"/>
                <w:lang w:eastAsia="ru-RU"/>
              </w:rPr>
              <w:t xml:space="preserve"> </w:t>
            </w:r>
            <w:r w:rsidRPr="00D23006">
              <w:rPr>
                <w:sz w:val="20"/>
                <w:szCs w:val="20"/>
                <w:lang w:eastAsia="ru-RU"/>
              </w:rPr>
              <w:t>учасникам анти</w:t>
            </w:r>
            <w:r>
              <w:rPr>
                <w:sz w:val="20"/>
                <w:szCs w:val="20"/>
                <w:lang w:eastAsia="ru-RU"/>
              </w:rPr>
              <w:t>-</w:t>
            </w:r>
            <w:r w:rsidRPr="00D23006">
              <w:rPr>
                <w:sz w:val="20"/>
                <w:szCs w:val="20"/>
                <w:lang w:eastAsia="ru-RU"/>
              </w:rPr>
              <w:t xml:space="preserve">терористичної операції та операції Об’єднаних сил чи особам,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Pr>
                <w:sz w:val="20"/>
                <w:szCs w:val="20"/>
                <w:lang w:eastAsia="ru-RU"/>
              </w:rPr>
              <w:t>та</w:t>
            </w:r>
            <w:r w:rsidRPr="00D23006">
              <w:rPr>
                <w:rFonts w:eastAsia="Times New Roman"/>
                <w:b/>
                <w:bCs/>
                <w:sz w:val="20"/>
                <w:szCs w:val="20"/>
                <w:lang w:eastAsia="ru-RU"/>
              </w:rPr>
              <w:t xml:space="preserve"> </w:t>
            </w:r>
            <w:r w:rsidRPr="00D23006">
              <w:rPr>
                <w:bCs/>
                <w:sz w:val="20"/>
                <w:szCs w:val="20"/>
                <w:lang w:eastAsia="ru-RU"/>
              </w:rPr>
              <w:t>особам,</w:t>
            </w:r>
            <w:hyperlink r:id="rId10" w:tgtFrame="_blank" w:history="1">
              <w:r w:rsidRPr="00D23006">
                <w:rPr>
                  <w:rStyle w:val="aa"/>
                  <w:rFonts w:ascii="Calibri" w:hAnsi="Calibri"/>
                  <w:color w:val="auto"/>
                  <w:sz w:val="20"/>
                  <w:szCs w:val="20"/>
                  <w:u w:val="none"/>
                  <w:shd w:val="clear" w:color="auto" w:fill="FFFFFF"/>
                </w:rPr>
                <w:t xml:space="preserve"> </w:t>
              </w:r>
              <w:r w:rsidRPr="00D23006">
                <w:rPr>
                  <w:rStyle w:val="aa"/>
                  <w:color w:val="auto"/>
                  <w:sz w:val="20"/>
                  <w:szCs w:val="20"/>
                  <w:u w:val="none"/>
                  <w:shd w:val="clear" w:color="auto" w:fill="FFFFFF"/>
                </w:rPr>
                <w:t xml:space="preserve">які брали участь у здійсненні заходів, необхідних для забезпечення оборони України, захисту безпеки населення та інтересів держави у </w:t>
              </w:r>
              <w:proofErr w:type="spellStart"/>
              <w:r w:rsidRPr="00D23006">
                <w:rPr>
                  <w:rStyle w:val="aa"/>
                  <w:color w:val="auto"/>
                  <w:sz w:val="20"/>
                  <w:szCs w:val="20"/>
                  <w:u w:val="none"/>
                  <w:shd w:val="clear" w:color="auto" w:fill="FFFFFF"/>
                </w:rPr>
                <w:t>звʼязку</w:t>
              </w:r>
              <w:proofErr w:type="spellEnd"/>
              <w:r w:rsidRPr="00D23006">
                <w:rPr>
                  <w:rStyle w:val="aa"/>
                  <w:color w:val="auto"/>
                  <w:sz w:val="20"/>
                  <w:szCs w:val="20"/>
                  <w:u w:val="none"/>
                  <w:shd w:val="clear" w:color="auto" w:fill="FFFFFF"/>
                </w:rPr>
                <w:t xml:space="preserve"> із військовою агресією російської федерації проти України,</w:t>
              </w:r>
            </w:hyperlink>
            <w:r w:rsidRPr="00D23006">
              <w:rPr>
                <w:bCs/>
                <w:sz w:val="20"/>
                <w:szCs w:val="20"/>
                <w:lang w:eastAsia="ru-RU"/>
              </w:rPr>
              <w:t xml:space="preserve"> учасникам бойових дій,</w:t>
            </w:r>
            <w:r w:rsidRPr="00D23006">
              <w:rPr>
                <w:rFonts w:eastAsia="Times New Roman"/>
                <w:bCs/>
                <w:color w:val="FF0000"/>
                <w:sz w:val="20"/>
                <w:szCs w:val="20"/>
                <w:lang w:eastAsia="ru-RU"/>
              </w:rPr>
              <w:t xml:space="preserve"> </w:t>
            </w:r>
            <w:r w:rsidRPr="00D23006">
              <w:rPr>
                <w:bCs/>
                <w:sz w:val="20"/>
                <w:szCs w:val="20"/>
                <w:lang w:eastAsia="ru-RU"/>
              </w:rPr>
              <w:t xml:space="preserve">військовослужбовцям (які отримали  поранення, травму, контузію чи каліцтво </w:t>
            </w:r>
            <w:r>
              <w:rPr>
                <w:bCs/>
                <w:sz w:val="20"/>
                <w:szCs w:val="20"/>
                <w:lang w:eastAsia="ru-RU"/>
              </w:rPr>
              <w:t>у</w:t>
            </w:r>
            <w:r w:rsidRPr="00D23006">
              <w:rPr>
                <w:bCs/>
                <w:sz w:val="20"/>
                <w:szCs w:val="20"/>
                <w:lang w:eastAsia="ru-RU"/>
              </w:rPr>
              <w:t xml:space="preserve"> період </w:t>
            </w:r>
            <w:r>
              <w:rPr>
                <w:bCs/>
                <w:sz w:val="20"/>
                <w:szCs w:val="20"/>
                <w:lang w:eastAsia="ru-RU"/>
              </w:rPr>
              <w:t xml:space="preserve">проходження військової служби, одноразово щорічно за зверненням </w:t>
            </w:r>
            <w:r w:rsidRPr="00D23006">
              <w:rPr>
                <w:bCs/>
                <w:sz w:val="20"/>
                <w:szCs w:val="20"/>
                <w:lang w:eastAsia="ru-RU"/>
              </w:rPr>
              <w:t>у період запровадження воєнного стану в Україні</w:t>
            </w:r>
            <w:r w:rsidRPr="00D23006">
              <w:rPr>
                <w:rFonts w:eastAsia="Times New Roman"/>
                <w:bCs/>
                <w:iCs/>
                <w:spacing w:val="-4"/>
                <w:sz w:val="20"/>
                <w:szCs w:val="20"/>
                <w:lang w:eastAsia="ru-RU"/>
              </w:rPr>
              <w:t xml:space="preserve"> </w:t>
            </w:r>
            <w:r w:rsidRPr="00D23006">
              <w:rPr>
                <w:sz w:val="20"/>
                <w:szCs w:val="20"/>
                <w:lang w:eastAsia="ru-RU"/>
              </w:rPr>
              <w:t>(або одному з членів їх сімей)</w:t>
            </w:r>
            <w:r w:rsidRPr="00D23006">
              <w:rPr>
                <w:rFonts w:eastAsia="Times New Roman"/>
                <w:bCs/>
                <w:iCs/>
                <w:spacing w:val="-4"/>
                <w:sz w:val="20"/>
                <w:szCs w:val="20"/>
                <w:lang w:eastAsia="ru-RU"/>
              </w:rPr>
              <w:t>,</w:t>
            </w:r>
            <w:r w:rsidRPr="00D23006">
              <w:rPr>
                <w:sz w:val="20"/>
                <w:szCs w:val="20"/>
                <w:lang w:eastAsia="ru-RU"/>
              </w:rPr>
              <w:t xml:space="preserve"> а також захворювання яких пов’язане із захистом Батьківщини (виконання службових обов’язків, обов’язків  військової служби, проходженням військової служби</w:t>
            </w:r>
            <w:r>
              <w:rPr>
                <w:sz w:val="20"/>
                <w:szCs w:val="20"/>
                <w:lang w:eastAsia="ru-RU"/>
              </w:rPr>
              <w:t xml:space="preserve"> – 5000,00 грн.;</w:t>
            </w:r>
          </w:p>
          <w:p w14:paraId="26A6CC64" w14:textId="6D544087" w:rsidR="00D06348" w:rsidRPr="003C4363" w:rsidRDefault="00D06348" w:rsidP="00CF1B12">
            <w:pPr>
              <w:jc w:val="both"/>
              <w:rPr>
                <w:rFonts w:eastAsia="Times New Roman"/>
                <w:sz w:val="20"/>
                <w:szCs w:val="20"/>
                <w:lang w:eastAsia="ru-RU"/>
              </w:rPr>
            </w:pPr>
            <w:r>
              <w:rPr>
                <w:sz w:val="20"/>
                <w:szCs w:val="20"/>
                <w:lang w:eastAsia="ru-RU"/>
              </w:rPr>
              <w:t>-</w:t>
            </w:r>
            <w:r w:rsidRPr="0021634A">
              <w:rPr>
                <w:sz w:val="20"/>
                <w:szCs w:val="20"/>
                <w:lang w:eastAsia="ru-RU"/>
              </w:rPr>
              <w:t xml:space="preserve">одному із членів сім’ї (опікуну) осіб, які під час виконання </w:t>
            </w:r>
            <w:r w:rsidRPr="0021634A">
              <w:rPr>
                <w:sz w:val="20"/>
                <w:szCs w:val="20"/>
                <w:lang w:eastAsia="ru-RU"/>
              </w:rPr>
              <w:lastRenderedPageBreak/>
              <w:t>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w:t>
            </w:r>
            <w:r>
              <w:rPr>
                <w:sz w:val="20"/>
                <w:szCs w:val="20"/>
                <w:lang w:eastAsia="ru-RU"/>
              </w:rPr>
              <w:t xml:space="preserve"> (</w:t>
            </w:r>
            <w:r w:rsidRPr="001D06F6">
              <w:rPr>
                <w:sz w:val="20"/>
                <w:szCs w:val="20"/>
                <w:lang w:eastAsia="ru-RU"/>
              </w:rPr>
              <w:t>одноразово щорічно за зверненням</w:t>
            </w:r>
            <w:r>
              <w:rPr>
                <w:sz w:val="20"/>
                <w:szCs w:val="20"/>
                <w:lang w:eastAsia="ru-RU"/>
              </w:rPr>
              <w:t>)</w:t>
            </w:r>
            <w:r w:rsidRPr="001D06F6">
              <w:rPr>
                <w:sz w:val="20"/>
                <w:szCs w:val="20"/>
                <w:lang w:eastAsia="ru-RU"/>
              </w:rPr>
              <w:t xml:space="preserve"> </w:t>
            </w:r>
            <w:r>
              <w:rPr>
                <w:sz w:val="20"/>
                <w:szCs w:val="20"/>
                <w:lang w:eastAsia="ru-RU"/>
              </w:rPr>
              <w:t>– 10000,00</w:t>
            </w:r>
          </w:p>
          <w:p w14:paraId="2D14A545" w14:textId="77777777" w:rsidR="00D06348" w:rsidRDefault="00D06348" w:rsidP="00CF1B12">
            <w:pPr>
              <w:jc w:val="both"/>
              <w:rPr>
                <w:sz w:val="20"/>
                <w:szCs w:val="20"/>
                <w:lang w:eastAsia="ru-RU"/>
              </w:rPr>
            </w:pPr>
            <w:r>
              <w:rPr>
                <w:sz w:val="20"/>
                <w:szCs w:val="20"/>
                <w:lang w:eastAsia="ru-RU"/>
              </w:rPr>
              <w:t>-</w:t>
            </w:r>
            <w:r w:rsidRPr="003C4363">
              <w:rPr>
                <w:sz w:val="20"/>
                <w:szCs w:val="20"/>
                <w:lang w:eastAsia="ru-RU"/>
              </w:rPr>
              <w:t>сім’ям</w:t>
            </w:r>
            <w:r>
              <w:rPr>
                <w:sz w:val="20"/>
                <w:szCs w:val="20"/>
                <w:lang w:eastAsia="ru-RU"/>
              </w:rPr>
              <w:t xml:space="preserve">, </w:t>
            </w:r>
            <w:r w:rsidRPr="003C4363">
              <w:rPr>
                <w:sz w:val="20"/>
                <w:szCs w:val="20"/>
                <w:lang w:eastAsia="ar-SA"/>
              </w:rPr>
              <w:t>батькам</w:t>
            </w:r>
            <w:r w:rsidRPr="003C4363">
              <w:rPr>
                <w:sz w:val="20"/>
                <w:szCs w:val="20"/>
                <w:lang w:eastAsia="ru-RU"/>
              </w:rPr>
              <w:t xml:space="preserve"> (у тому числі опікунам) загиблих (померлих) мешканців </w:t>
            </w:r>
            <w:proofErr w:type="spellStart"/>
            <w:r>
              <w:rPr>
                <w:sz w:val="20"/>
                <w:szCs w:val="20"/>
                <w:lang w:eastAsia="ru-RU"/>
              </w:rPr>
              <w:t>Ставненської</w:t>
            </w:r>
            <w:proofErr w:type="spellEnd"/>
            <w:r>
              <w:rPr>
                <w:sz w:val="20"/>
                <w:szCs w:val="20"/>
                <w:lang w:eastAsia="ru-RU"/>
              </w:rPr>
              <w:t xml:space="preserve"> громади </w:t>
            </w:r>
            <w:r w:rsidRPr="003C4363">
              <w:rPr>
                <w:sz w:val="20"/>
                <w:szCs w:val="20"/>
                <w:lang w:eastAsia="ru-RU"/>
              </w:rPr>
              <w:t>– учасників АТО/ООС,</w:t>
            </w:r>
            <w:r w:rsidRPr="003C4363">
              <w:rPr>
                <w:bCs/>
                <w:iCs/>
                <w:spacing w:val="-4"/>
                <w:sz w:val="20"/>
                <w:szCs w:val="20"/>
                <w:lang w:eastAsia="ru-RU"/>
              </w:rPr>
              <w:t xml:space="preserve">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w:t>
            </w:r>
            <w:r w:rsidRPr="003C4363">
              <w:rPr>
                <w:rFonts w:eastAsia="Times New Roman"/>
                <w:b/>
                <w:bCs/>
                <w:iCs/>
                <w:spacing w:val="-4"/>
                <w:sz w:val="20"/>
                <w:szCs w:val="20"/>
                <w:lang w:eastAsia="ru-RU"/>
              </w:rPr>
              <w:t xml:space="preserve"> </w:t>
            </w:r>
            <w:r w:rsidRPr="003C4363">
              <w:rPr>
                <w:bCs/>
                <w:iCs/>
                <w:spacing w:val="-4"/>
                <w:sz w:val="20"/>
                <w:szCs w:val="20"/>
                <w:lang w:eastAsia="ru-RU"/>
              </w:rPr>
              <w:t>Захисників і Захисниць України, визначених статтею 10</w:t>
            </w:r>
            <w:r w:rsidRPr="003C4363">
              <w:rPr>
                <w:rFonts w:eastAsia="Times New Roman"/>
                <w:bCs/>
                <w:iCs/>
                <w:spacing w:val="-4"/>
                <w:sz w:val="20"/>
                <w:szCs w:val="20"/>
                <w:vertAlign w:val="superscript"/>
                <w:lang w:eastAsia="ru-RU"/>
              </w:rPr>
              <w:t xml:space="preserve">1 </w:t>
            </w:r>
            <w:r w:rsidRPr="003C4363">
              <w:rPr>
                <w:bCs/>
                <w:iCs/>
                <w:spacing w:val="-4"/>
                <w:sz w:val="20"/>
                <w:szCs w:val="20"/>
                <w:lang w:eastAsia="ru-RU"/>
              </w:rPr>
              <w:t>Закону України</w:t>
            </w:r>
            <w:r w:rsidRPr="003C4363">
              <w:rPr>
                <w:rFonts w:eastAsia="Times New Roman"/>
                <w:b/>
                <w:bCs/>
                <w:iCs/>
                <w:spacing w:val="-4"/>
                <w:sz w:val="20"/>
                <w:szCs w:val="20"/>
                <w:lang w:eastAsia="ru-RU"/>
              </w:rPr>
              <w:t xml:space="preserve"> </w:t>
            </w:r>
            <w:r w:rsidRPr="003C4363">
              <w:rPr>
                <w:bCs/>
                <w:iCs/>
                <w:spacing w:val="-4"/>
                <w:sz w:val="20"/>
                <w:szCs w:val="20"/>
                <w:lang w:eastAsia="ru-RU"/>
              </w:rPr>
              <w:t>„Про статус ветеранів війни гарантії їх соціального захисту”, військовослужбов</w:t>
            </w:r>
            <w:r w:rsidRPr="003C4363">
              <w:rPr>
                <w:sz w:val="20"/>
                <w:szCs w:val="20"/>
                <w:lang w:eastAsia="ru-RU"/>
              </w:rPr>
              <w:t>ців, що проходили військову службу у період запровадження воєнного стану в Україні</w:t>
            </w:r>
            <w:r>
              <w:rPr>
                <w:sz w:val="20"/>
                <w:szCs w:val="20"/>
                <w:lang w:eastAsia="ru-RU"/>
              </w:rPr>
              <w:t xml:space="preserve"> одноразово щорічно за зверненням – 10000.00 грн;</w:t>
            </w:r>
          </w:p>
          <w:p w14:paraId="4C2752A4" w14:textId="77777777" w:rsidR="00D06348" w:rsidRDefault="00D06348" w:rsidP="00CF1B12">
            <w:pPr>
              <w:jc w:val="both"/>
              <w:rPr>
                <w:sz w:val="20"/>
                <w:szCs w:val="20"/>
                <w:lang w:eastAsia="ru-RU"/>
              </w:rPr>
            </w:pPr>
            <w:r>
              <w:rPr>
                <w:sz w:val="20"/>
                <w:szCs w:val="20"/>
                <w:lang w:eastAsia="ru-RU"/>
              </w:rPr>
              <w:t xml:space="preserve">- </w:t>
            </w:r>
            <w:bookmarkStart w:id="6" w:name="_Hlk201225938"/>
            <w:r>
              <w:rPr>
                <w:sz w:val="20"/>
                <w:szCs w:val="20"/>
                <w:lang w:eastAsia="ru-RU"/>
              </w:rPr>
              <w:t>військовослужбовцям (членам їх сімей), які уклали контракт зі:</w:t>
            </w:r>
          </w:p>
          <w:p w14:paraId="6A74E0F1" w14:textId="4BB3B6BD" w:rsidR="00D06348" w:rsidRDefault="00D06348" w:rsidP="00CF1B12">
            <w:pPr>
              <w:jc w:val="both"/>
              <w:rPr>
                <w:sz w:val="20"/>
                <w:szCs w:val="20"/>
                <w:lang w:eastAsia="ru-RU"/>
              </w:rPr>
            </w:pPr>
            <w:r>
              <w:rPr>
                <w:sz w:val="20"/>
                <w:szCs w:val="20"/>
                <w:lang w:eastAsia="ru-RU"/>
              </w:rPr>
              <w:t xml:space="preserve"> Збройними силами України</w:t>
            </w:r>
            <w:r w:rsidRPr="00956CCF">
              <w:rPr>
                <w:sz w:val="20"/>
                <w:szCs w:val="20"/>
                <w:lang w:eastAsia="ru-RU"/>
              </w:rPr>
              <w:t>, Служб</w:t>
            </w:r>
            <w:r>
              <w:rPr>
                <w:sz w:val="20"/>
                <w:szCs w:val="20"/>
                <w:lang w:eastAsia="ru-RU"/>
              </w:rPr>
              <w:t>ою</w:t>
            </w:r>
            <w:r w:rsidRPr="00956CCF">
              <w:rPr>
                <w:sz w:val="20"/>
                <w:szCs w:val="20"/>
                <w:lang w:eastAsia="ru-RU"/>
              </w:rPr>
              <w:t xml:space="preserve"> безпеки України, Служб</w:t>
            </w:r>
            <w:r>
              <w:rPr>
                <w:sz w:val="20"/>
                <w:szCs w:val="20"/>
                <w:lang w:eastAsia="ru-RU"/>
              </w:rPr>
              <w:t xml:space="preserve">ою </w:t>
            </w:r>
            <w:r w:rsidRPr="00956CCF">
              <w:rPr>
                <w:sz w:val="20"/>
                <w:szCs w:val="20"/>
                <w:lang w:eastAsia="ru-RU"/>
              </w:rPr>
              <w:t>зовнішньої розвідки України, Головн</w:t>
            </w:r>
            <w:r>
              <w:rPr>
                <w:sz w:val="20"/>
                <w:szCs w:val="20"/>
                <w:lang w:eastAsia="ru-RU"/>
              </w:rPr>
              <w:t>им</w:t>
            </w:r>
            <w:r w:rsidRPr="00956CCF">
              <w:rPr>
                <w:sz w:val="20"/>
                <w:szCs w:val="20"/>
                <w:lang w:eastAsia="ru-RU"/>
              </w:rPr>
              <w:t xml:space="preserve"> управління</w:t>
            </w:r>
            <w:r>
              <w:rPr>
                <w:sz w:val="20"/>
                <w:szCs w:val="20"/>
                <w:lang w:eastAsia="ru-RU"/>
              </w:rPr>
              <w:t>м</w:t>
            </w:r>
            <w:r w:rsidRPr="00956CCF">
              <w:rPr>
                <w:sz w:val="20"/>
                <w:szCs w:val="20"/>
                <w:lang w:eastAsia="ru-RU"/>
              </w:rPr>
              <w:t xml:space="preserve"> розвідки Міністерства оборони України, Національно</w:t>
            </w:r>
            <w:r>
              <w:rPr>
                <w:sz w:val="20"/>
                <w:szCs w:val="20"/>
                <w:lang w:eastAsia="ru-RU"/>
              </w:rPr>
              <w:t>ю</w:t>
            </w:r>
            <w:r w:rsidRPr="00956CCF">
              <w:rPr>
                <w:sz w:val="20"/>
                <w:szCs w:val="20"/>
                <w:lang w:eastAsia="ru-RU"/>
              </w:rPr>
              <w:t xml:space="preserve"> гварді</w:t>
            </w:r>
            <w:r>
              <w:rPr>
                <w:sz w:val="20"/>
                <w:szCs w:val="20"/>
                <w:lang w:eastAsia="ru-RU"/>
              </w:rPr>
              <w:t>єю</w:t>
            </w:r>
            <w:r w:rsidRPr="00956CCF">
              <w:rPr>
                <w:sz w:val="20"/>
                <w:szCs w:val="20"/>
                <w:lang w:eastAsia="ru-RU"/>
              </w:rPr>
              <w:t xml:space="preserve"> України,</w:t>
            </w:r>
          </w:p>
          <w:p w14:paraId="585C9739" w14:textId="24062103" w:rsidR="00D06348" w:rsidRPr="003C4363" w:rsidRDefault="00D06348" w:rsidP="00CF1B12">
            <w:pPr>
              <w:jc w:val="both"/>
              <w:rPr>
                <w:sz w:val="20"/>
                <w:szCs w:val="20"/>
                <w:lang w:eastAsia="ru-RU"/>
              </w:rPr>
            </w:pPr>
            <w:r w:rsidRPr="00956CCF">
              <w:rPr>
                <w:sz w:val="20"/>
                <w:szCs w:val="20"/>
                <w:lang w:eastAsia="ru-RU"/>
              </w:rPr>
              <w:t>Державно</w:t>
            </w:r>
            <w:r>
              <w:rPr>
                <w:sz w:val="20"/>
                <w:szCs w:val="20"/>
                <w:lang w:eastAsia="ru-RU"/>
              </w:rPr>
              <w:t>ю</w:t>
            </w:r>
            <w:r w:rsidRPr="00956CCF">
              <w:rPr>
                <w:sz w:val="20"/>
                <w:szCs w:val="20"/>
                <w:lang w:eastAsia="ru-RU"/>
              </w:rPr>
              <w:t xml:space="preserve"> прикордонно</w:t>
            </w:r>
            <w:r>
              <w:rPr>
                <w:sz w:val="20"/>
                <w:szCs w:val="20"/>
                <w:lang w:eastAsia="ru-RU"/>
              </w:rPr>
              <w:t>ю</w:t>
            </w:r>
            <w:r w:rsidRPr="00956CCF">
              <w:rPr>
                <w:sz w:val="20"/>
                <w:szCs w:val="20"/>
                <w:lang w:eastAsia="ru-RU"/>
              </w:rPr>
              <w:t xml:space="preserve"> служб</w:t>
            </w:r>
            <w:r>
              <w:rPr>
                <w:sz w:val="20"/>
                <w:szCs w:val="20"/>
                <w:lang w:eastAsia="ru-RU"/>
              </w:rPr>
              <w:t>ою</w:t>
            </w:r>
            <w:r w:rsidRPr="00956CCF">
              <w:rPr>
                <w:sz w:val="20"/>
                <w:szCs w:val="20"/>
                <w:lang w:eastAsia="ru-RU"/>
              </w:rPr>
              <w:t xml:space="preserve"> України, Управління</w:t>
            </w:r>
            <w:r>
              <w:rPr>
                <w:sz w:val="20"/>
                <w:szCs w:val="20"/>
                <w:lang w:eastAsia="ru-RU"/>
              </w:rPr>
              <w:t xml:space="preserve">м </w:t>
            </w:r>
            <w:r w:rsidRPr="00956CCF">
              <w:rPr>
                <w:sz w:val="20"/>
                <w:szCs w:val="20"/>
                <w:lang w:eastAsia="ru-RU"/>
              </w:rPr>
              <w:t>державно</w:t>
            </w:r>
            <w:r>
              <w:rPr>
                <w:sz w:val="20"/>
                <w:szCs w:val="20"/>
                <w:lang w:eastAsia="ru-RU"/>
              </w:rPr>
              <w:t>ї</w:t>
            </w:r>
            <w:r w:rsidRPr="00956CCF">
              <w:rPr>
                <w:sz w:val="20"/>
                <w:szCs w:val="20"/>
                <w:lang w:eastAsia="ru-RU"/>
              </w:rPr>
              <w:t xml:space="preserve"> охорони України, Державно</w:t>
            </w:r>
            <w:r>
              <w:rPr>
                <w:sz w:val="20"/>
                <w:szCs w:val="20"/>
                <w:lang w:eastAsia="ru-RU"/>
              </w:rPr>
              <w:t>ю</w:t>
            </w:r>
            <w:r w:rsidRPr="00956CCF">
              <w:rPr>
                <w:sz w:val="20"/>
                <w:szCs w:val="20"/>
                <w:lang w:eastAsia="ru-RU"/>
              </w:rPr>
              <w:t xml:space="preserve"> служб</w:t>
            </w:r>
            <w:r>
              <w:rPr>
                <w:sz w:val="20"/>
                <w:szCs w:val="20"/>
                <w:lang w:eastAsia="ru-RU"/>
              </w:rPr>
              <w:t>ою</w:t>
            </w:r>
            <w:r w:rsidRPr="00956CCF">
              <w:rPr>
                <w:sz w:val="20"/>
                <w:szCs w:val="20"/>
                <w:lang w:eastAsia="ru-RU"/>
              </w:rPr>
              <w:t xml:space="preserve"> спеціального зв’язку та захисту інформації України, Державно</w:t>
            </w:r>
            <w:r>
              <w:rPr>
                <w:sz w:val="20"/>
                <w:szCs w:val="20"/>
                <w:lang w:eastAsia="ru-RU"/>
              </w:rPr>
              <w:t>ю</w:t>
            </w:r>
            <w:r w:rsidRPr="00956CCF">
              <w:rPr>
                <w:sz w:val="20"/>
                <w:szCs w:val="20"/>
                <w:lang w:eastAsia="ru-RU"/>
              </w:rPr>
              <w:t xml:space="preserve"> спеціально</w:t>
            </w:r>
            <w:r>
              <w:rPr>
                <w:sz w:val="20"/>
                <w:szCs w:val="20"/>
                <w:lang w:eastAsia="ru-RU"/>
              </w:rPr>
              <w:t xml:space="preserve">ю </w:t>
            </w:r>
            <w:r w:rsidRPr="00956CCF">
              <w:rPr>
                <w:sz w:val="20"/>
                <w:szCs w:val="20"/>
                <w:lang w:eastAsia="ru-RU"/>
              </w:rPr>
              <w:lastRenderedPageBreak/>
              <w:t>служб</w:t>
            </w:r>
            <w:r>
              <w:rPr>
                <w:sz w:val="20"/>
                <w:szCs w:val="20"/>
                <w:lang w:eastAsia="ru-RU"/>
              </w:rPr>
              <w:t>ою</w:t>
            </w:r>
            <w:r w:rsidRPr="00956CCF">
              <w:rPr>
                <w:sz w:val="20"/>
                <w:szCs w:val="20"/>
                <w:lang w:eastAsia="ru-RU"/>
              </w:rPr>
              <w:t xml:space="preserve"> транспорту</w:t>
            </w:r>
            <w:r>
              <w:rPr>
                <w:sz w:val="20"/>
                <w:szCs w:val="20"/>
                <w:lang w:eastAsia="ru-RU"/>
              </w:rPr>
              <w:t xml:space="preserve"> з 01</w:t>
            </w:r>
            <w:r w:rsidR="00BA5252">
              <w:rPr>
                <w:sz w:val="20"/>
                <w:szCs w:val="20"/>
                <w:lang w:eastAsia="ru-RU"/>
              </w:rPr>
              <w:t xml:space="preserve"> січня поточного</w:t>
            </w:r>
            <w:r>
              <w:rPr>
                <w:sz w:val="20"/>
                <w:szCs w:val="20"/>
                <w:lang w:eastAsia="ru-RU"/>
              </w:rPr>
              <w:t xml:space="preserve"> року  (одноразово за зверненням) – 10000,00 грн.</w:t>
            </w:r>
            <w:bookmarkEnd w:id="6"/>
          </w:p>
        </w:tc>
        <w:tc>
          <w:tcPr>
            <w:tcW w:w="361" w:type="pct"/>
          </w:tcPr>
          <w:p w14:paraId="3AD7CFEB"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lastRenderedPageBreak/>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07BB23B2" w14:textId="04503A8C" w:rsidR="00D06348" w:rsidRPr="003C4363" w:rsidRDefault="00D06348" w:rsidP="00CF1B12">
            <w:pPr>
              <w:jc w:val="center"/>
              <w:rPr>
                <w:sz w:val="20"/>
                <w:szCs w:val="20"/>
              </w:rPr>
            </w:pPr>
            <w:r>
              <w:rPr>
                <w:rFonts w:eastAsia="Times New Roman"/>
                <w:bCs/>
                <w:sz w:val="20"/>
                <w:szCs w:val="20"/>
                <w:lang w:eastAsia="ru-RU"/>
              </w:rPr>
              <w:t>роки</w:t>
            </w:r>
          </w:p>
        </w:tc>
        <w:tc>
          <w:tcPr>
            <w:tcW w:w="519" w:type="pct"/>
          </w:tcPr>
          <w:p w14:paraId="315506CF" w14:textId="6E8AE8F7" w:rsidR="00D06348" w:rsidRPr="003C4363" w:rsidRDefault="00D06348" w:rsidP="00CF1B12">
            <w:pPr>
              <w:jc w:val="center"/>
              <w:rPr>
                <w:sz w:val="20"/>
                <w:szCs w:val="20"/>
              </w:rPr>
            </w:pPr>
            <w:r>
              <w:rPr>
                <w:sz w:val="20"/>
                <w:szCs w:val="20"/>
                <w:lang w:eastAsia="ru-RU"/>
              </w:rPr>
              <w:t xml:space="preserve">Відділ соціального забезпечення </w:t>
            </w:r>
            <w:proofErr w:type="spellStart"/>
            <w:r>
              <w:rPr>
                <w:sz w:val="20"/>
                <w:szCs w:val="20"/>
                <w:lang w:eastAsia="ru-RU"/>
              </w:rPr>
              <w:t>Ставненської</w:t>
            </w:r>
            <w:proofErr w:type="spellEnd"/>
            <w:r>
              <w:rPr>
                <w:sz w:val="20"/>
                <w:szCs w:val="20"/>
                <w:lang w:eastAsia="ru-RU"/>
              </w:rPr>
              <w:t xml:space="preserve"> сільської ради</w:t>
            </w:r>
          </w:p>
        </w:tc>
        <w:tc>
          <w:tcPr>
            <w:tcW w:w="477" w:type="pct"/>
          </w:tcPr>
          <w:p w14:paraId="25F2EDF2" w14:textId="06A6FC2F" w:rsidR="00D06348" w:rsidRPr="003C4363" w:rsidRDefault="00D06348" w:rsidP="00CF1B12">
            <w:pPr>
              <w:jc w:val="center"/>
              <w:rPr>
                <w:sz w:val="20"/>
                <w:szCs w:val="20"/>
              </w:rPr>
            </w:pPr>
            <w:r>
              <w:rPr>
                <w:sz w:val="20"/>
                <w:szCs w:val="20"/>
                <w:lang w:eastAsia="ru-RU"/>
              </w:rPr>
              <w:t>Сільський бюджет</w:t>
            </w:r>
          </w:p>
        </w:tc>
        <w:tc>
          <w:tcPr>
            <w:tcW w:w="326" w:type="pct"/>
          </w:tcPr>
          <w:p w14:paraId="739F1FF9" w14:textId="2B45717E" w:rsidR="00D06348" w:rsidRPr="003C4363" w:rsidRDefault="00D06348" w:rsidP="00CF1B12">
            <w:pPr>
              <w:widowControl w:val="0"/>
              <w:jc w:val="center"/>
              <w:rPr>
                <w:rFonts w:eastAsia="Times New Roman"/>
                <w:sz w:val="20"/>
                <w:szCs w:val="20"/>
                <w:lang w:eastAsia="ru-RU"/>
              </w:rPr>
            </w:pPr>
            <w:r>
              <w:rPr>
                <w:rFonts w:eastAsia="Times New Roman"/>
                <w:sz w:val="20"/>
                <w:szCs w:val="20"/>
                <w:lang w:eastAsia="ru-RU"/>
              </w:rPr>
              <w:t>1900,00</w:t>
            </w:r>
          </w:p>
        </w:tc>
        <w:tc>
          <w:tcPr>
            <w:tcW w:w="360" w:type="pct"/>
          </w:tcPr>
          <w:p w14:paraId="3A9A831A" w14:textId="3687AEDC" w:rsidR="00D06348" w:rsidRPr="003C4363" w:rsidRDefault="00D06348" w:rsidP="00CF1B12">
            <w:pPr>
              <w:widowControl w:val="0"/>
              <w:jc w:val="center"/>
              <w:rPr>
                <w:rFonts w:eastAsia="Times New Roman"/>
                <w:sz w:val="20"/>
                <w:szCs w:val="20"/>
                <w:lang w:eastAsia="ru-RU"/>
              </w:rPr>
            </w:pPr>
            <w:r>
              <w:rPr>
                <w:rFonts w:eastAsia="Times New Roman"/>
                <w:sz w:val="20"/>
                <w:szCs w:val="20"/>
                <w:lang w:eastAsia="ru-RU"/>
              </w:rPr>
              <w:t>1900,00</w:t>
            </w:r>
          </w:p>
        </w:tc>
        <w:tc>
          <w:tcPr>
            <w:tcW w:w="316" w:type="pct"/>
          </w:tcPr>
          <w:p w14:paraId="7EC8703A" w14:textId="7C94C87A" w:rsidR="00D06348" w:rsidRPr="003C4363" w:rsidRDefault="00D06348" w:rsidP="00CF1B12">
            <w:pPr>
              <w:widowControl w:val="0"/>
              <w:jc w:val="center"/>
              <w:rPr>
                <w:sz w:val="20"/>
                <w:szCs w:val="20"/>
                <w:lang w:eastAsia="ru-RU"/>
              </w:rPr>
            </w:pPr>
            <w:r>
              <w:rPr>
                <w:sz w:val="20"/>
                <w:szCs w:val="20"/>
                <w:lang w:eastAsia="ru-RU"/>
              </w:rPr>
              <w:t>1900,00</w:t>
            </w:r>
          </w:p>
        </w:tc>
        <w:tc>
          <w:tcPr>
            <w:tcW w:w="316" w:type="pct"/>
          </w:tcPr>
          <w:p w14:paraId="124E8ADE" w14:textId="449D5EF2" w:rsidR="00D06348" w:rsidRPr="003C4363" w:rsidRDefault="00D06348" w:rsidP="00CF1B12">
            <w:pPr>
              <w:widowControl w:val="0"/>
              <w:jc w:val="both"/>
              <w:rPr>
                <w:sz w:val="20"/>
                <w:szCs w:val="20"/>
                <w:lang w:eastAsia="ru-RU"/>
              </w:rPr>
            </w:pPr>
            <w:r>
              <w:rPr>
                <w:sz w:val="20"/>
                <w:szCs w:val="20"/>
                <w:lang w:eastAsia="ru-RU"/>
              </w:rPr>
              <w:t>1900,00</w:t>
            </w:r>
          </w:p>
        </w:tc>
        <w:tc>
          <w:tcPr>
            <w:tcW w:w="369" w:type="pct"/>
            <w:gridSpan w:val="2"/>
          </w:tcPr>
          <w:p w14:paraId="1C0E7D82" w14:textId="3F35D661" w:rsidR="00D06348" w:rsidRPr="003C4363" w:rsidRDefault="00D06348" w:rsidP="00CF1B12">
            <w:pPr>
              <w:widowControl w:val="0"/>
              <w:jc w:val="both"/>
              <w:rPr>
                <w:sz w:val="20"/>
                <w:szCs w:val="20"/>
                <w:lang w:eastAsia="ru-RU"/>
              </w:rPr>
            </w:pPr>
            <w:r>
              <w:rPr>
                <w:sz w:val="20"/>
                <w:szCs w:val="20"/>
                <w:lang w:eastAsia="ru-RU"/>
              </w:rPr>
              <w:t>1900,00</w:t>
            </w:r>
          </w:p>
        </w:tc>
        <w:tc>
          <w:tcPr>
            <w:tcW w:w="740" w:type="pct"/>
          </w:tcPr>
          <w:p w14:paraId="54A448CC" w14:textId="06FFBD51" w:rsidR="00D06348" w:rsidRPr="003C4363" w:rsidRDefault="00D06348" w:rsidP="00CF1B12">
            <w:pPr>
              <w:widowControl w:val="0"/>
              <w:jc w:val="both"/>
              <w:rPr>
                <w:rFonts w:eastAsia="Times New Roman"/>
                <w:sz w:val="20"/>
                <w:szCs w:val="20"/>
                <w:lang w:eastAsia="ru-RU"/>
              </w:rPr>
            </w:pPr>
            <w:r w:rsidRPr="003C4363">
              <w:rPr>
                <w:sz w:val="20"/>
                <w:szCs w:val="20"/>
                <w:lang w:eastAsia="ru-RU"/>
              </w:rPr>
              <w:t>Надання матеріальної допомоги  ветеранам війни на сході України,</w:t>
            </w:r>
            <w:r>
              <w:rPr>
                <w:sz w:val="20"/>
                <w:szCs w:val="20"/>
                <w:lang w:eastAsia="ru-RU"/>
              </w:rPr>
              <w:t xml:space="preserve"> </w:t>
            </w:r>
            <w:r w:rsidRPr="003C4363">
              <w:rPr>
                <w:sz w:val="20"/>
                <w:szCs w:val="20"/>
                <w:lang w:eastAsia="ru-RU"/>
              </w:rPr>
              <w:t>пораненим військовослужбовцям</w:t>
            </w:r>
            <w:r w:rsidRPr="003C4363">
              <w:rPr>
                <w:sz w:val="20"/>
                <w:szCs w:val="20"/>
                <w:shd w:val="clear" w:color="auto" w:fill="FFFFFF"/>
              </w:rPr>
              <w:t>,</w:t>
            </w:r>
            <w:r w:rsidRPr="003C4363">
              <w:rPr>
                <w:sz w:val="20"/>
                <w:szCs w:val="20"/>
                <w:lang w:eastAsia="ru-RU"/>
              </w:rPr>
              <w:t xml:space="preserve"> батькам загиблих учасників АТО/ООС</w:t>
            </w:r>
            <w:r>
              <w:rPr>
                <w:sz w:val="20"/>
                <w:szCs w:val="20"/>
                <w:lang w:eastAsia="ru-RU"/>
              </w:rPr>
              <w:t xml:space="preserve"> та </w:t>
            </w:r>
            <w:r w:rsidRPr="003C4363">
              <w:rPr>
                <w:bCs/>
                <w:iCs/>
                <w:spacing w:val="-4"/>
                <w:sz w:val="20"/>
                <w:szCs w:val="20"/>
                <w:lang w:eastAsia="ru-RU"/>
              </w:rPr>
              <w:t xml:space="preserve">військовослужбовців, що проходили військову службу у період запровадження воєнного </w:t>
            </w:r>
            <w:r w:rsidRPr="003C4363">
              <w:rPr>
                <w:bCs/>
                <w:iCs/>
                <w:spacing w:val="-4"/>
                <w:sz w:val="20"/>
                <w:szCs w:val="20"/>
                <w:lang w:eastAsia="ru-RU"/>
              </w:rPr>
              <w:lastRenderedPageBreak/>
              <w:t>стану в Україні</w:t>
            </w:r>
            <w:r>
              <w:rPr>
                <w:bCs/>
                <w:iCs/>
                <w:spacing w:val="-4"/>
                <w:sz w:val="20"/>
                <w:szCs w:val="20"/>
                <w:lang w:eastAsia="ru-RU"/>
              </w:rPr>
              <w:t xml:space="preserve">, </w:t>
            </w:r>
            <w:r w:rsidRPr="003C4363">
              <w:rPr>
                <w:sz w:val="20"/>
                <w:szCs w:val="20"/>
                <w:lang w:eastAsia="ru-RU"/>
              </w:rPr>
              <w:t>а також</w:t>
            </w:r>
            <w:r>
              <w:rPr>
                <w:sz w:val="20"/>
                <w:szCs w:val="20"/>
                <w:lang w:eastAsia="ru-RU"/>
              </w:rPr>
              <w:t xml:space="preserve"> </w:t>
            </w:r>
            <w:r w:rsidRPr="003C4363">
              <w:rPr>
                <w:sz w:val="20"/>
                <w:szCs w:val="20"/>
                <w:lang w:eastAsia="ru-RU"/>
              </w:rPr>
              <w:t xml:space="preserve">одному із членів сім’ї (опікуну) осіб, які під час виконання обов’язків військової служби  зникли безвісти або були захоплені </w:t>
            </w:r>
            <w:r>
              <w:rPr>
                <w:sz w:val="20"/>
                <w:szCs w:val="20"/>
                <w:lang w:eastAsia="ru-RU"/>
              </w:rPr>
              <w:t>в полон</w:t>
            </w:r>
          </w:p>
          <w:p w14:paraId="3D899778" w14:textId="77777777" w:rsidR="00D06348" w:rsidRPr="003C4363" w:rsidRDefault="00D06348" w:rsidP="00CF1B12">
            <w:pPr>
              <w:rPr>
                <w:rFonts w:eastAsia="Times New Roman"/>
                <w:sz w:val="20"/>
                <w:szCs w:val="20"/>
                <w:lang w:eastAsia="ru-RU"/>
              </w:rPr>
            </w:pPr>
          </w:p>
          <w:p w14:paraId="6284BCDE" w14:textId="77777777" w:rsidR="00D06348" w:rsidRPr="003C4363" w:rsidRDefault="00D06348" w:rsidP="00CF1B12">
            <w:pPr>
              <w:rPr>
                <w:rFonts w:eastAsia="Times New Roman"/>
                <w:sz w:val="20"/>
                <w:szCs w:val="20"/>
                <w:lang w:eastAsia="ru-RU"/>
              </w:rPr>
            </w:pPr>
          </w:p>
          <w:p w14:paraId="194E8E88" w14:textId="77777777" w:rsidR="00D06348" w:rsidRPr="003C4363" w:rsidRDefault="00D06348" w:rsidP="00CF1B12">
            <w:pPr>
              <w:rPr>
                <w:rFonts w:eastAsia="Times New Roman"/>
                <w:sz w:val="20"/>
                <w:szCs w:val="20"/>
                <w:lang w:eastAsia="ru-RU"/>
              </w:rPr>
            </w:pPr>
          </w:p>
          <w:p w14:paraId="75BEB0E0" w14:textId="77777777" w:rsidR="00D06348" w:rsidRPr="003C4363" w:rsidRDefault="00D06348" w:rsidP="00CF1B12">
            <w:pPr>
              <w:rPr>
                <w:rFonts w:eastAsia="Times New Roman"/>
                <w:sz w:val="20"/>
                <w:szCs w:val="20"/>
                <w:lang w:eastAsia="ru-RU"/>
              </w:rPr>
            </w:pPr>
          </w:p>
          <w:p w14:paraId="2F94676E" w14:textId="77777777" w:rsidR="00D06348" w:rsidRPr="003C4363" w:rsidRDefault="00D06348" w:rsidP="00CF1B12">
            <w:pPr>
              <w:rPr>
                <w:rFonts w:eastAsia="Times New Roman"/>
                <w:sz w:val="20"/>
                <w:szCs w:val="20"/>
                <w:lang w:eastAsia="ru-RU"/>
              </w:rPr>
            </w:pPr>
          </w:p>
          <w:p w14:paraId="6B50A9B8" w14:textId="77777777" w:rsidR="00D06348" w:rsidRPr="003C4363" w:rsidRDefault="00D06348" w:rsidP="00CF1B12">
            <w:pPr>
              <w:rPr>
                <w:rFonts w:eastAsia="Times New Roman"/>
                <w:sz w:val="20"/>
                <w:szCs w:val="20"/>
                <w:lang w:eastAsia="ru-RU"/>
              </w:rPr>
            </w:pPr>
          </w:p>
          <w:p w14:paraId="108BF1FB" w14:textId="77777777" w:rsidR="00D06348" w:rsidRPr="003C4363" w:rsidRDefault="00D06348" w:rsidP="00CF1B12">
            <w:pPr>
              <w:rPr>
                <w:rFonts w:eastAsia="Times New Roman"/>
                <w:sz w:val="20"/>
                <w:szCs w:val="20"/>
                <w:lang w:eastAsia="ru-RU"/>
              </w:rPr>
            </w:pPr>
          </w:p>
          <w:p w14:paraId="63CEE0A8" w14:textId="77777777" w:rsidR="00D06348" w:rsidRPr="003C4363" w:rsidRDefault="00D06348" w:rsidP="00CF1B12">
            <w:pPr>
              <w:rPr>
                <w:rFonts w:eastAsia="Times New Roman"/>
                <w:sz w:val="20"/>
                <w:szCs w:val="20"/>
                <w:lang w:eastAsia="ru-RU"/>
              </w:rPr>
            </w:pPr>
          </w:p>
          <w:p w14:paraId="128D68E5" w14:textId="77777777" w:rsidR="00D06348" w:rsidRPr="003C4363" w:rsidRDefault="00D06348" w:rsidP="00CF1B12">
            <w:pPr>
              <w:rPr>
                <w:rFonts w:eastAsia="Times New Roman"/>
                <w:sz w:val="20"/>
                <w:szCs w:val="20"/>
                <w:lang w:eastAsia="ru-RU"/>
              </w:rPr>
            </w:pPr>
          </w:p>
          <w:p w14:paraId="55FDE731" w14:textId="77777777" w:rsidR="00D06348" w:rsidRPr="003C4363" w:rsidRDefault="00D06348" w:rsidP="00CF1B12">
            <w:pPr>
              <w:rPr>
                <w:rFonts w:eastAsia="Times New Roman"/>
                <w:sz w:val="20"/>
                <w:szCs w:val="20"/>
                <w:lang w:eastAsia="ru-RU"/>
              </w:rPr>
            </w:pPr>
          </w:p>
          <w:p w14:paraId="089B2004" w14:textId="77777777" w:rsidR="00D06348" w:rsidRPr="003C4363" w:rsidRDefault="00D06348" w:rsidP="00CF1B12">
            <w:pPr>
              <w:rPr>
                <w:rFonts w:eastAsia="Times New Roman"/>
                <w:sz w:val="20"/>
                <w:szCs w:val="20"/>
                <w:lang w:eastAsia="ru-RU"/>
              </w:rPr>
            </w:pPr>
          </w:p>
          <w:p w14:paraId="4227EB6E" w14:textId="77777777" w:rsidR="00D06348" w:rsidRPr="003C4363" w:rsidRDefault="00D06348" w:rsidP="00CF1B12">
            <w:pPr>
              <w:rPr>
                <w:rFonts w:eastAsia="Times New Roman"/>
                <w:sz w:val="20"/>
                <w:szCs w:val="20"/>
                <w:lang w:eastAsia="ru-RU"/>
              </w:rPr>
            </w:pPr>
          </w:p>
        </w:tc>
      </w:tr>
      <w:bookmarkEnd w:id="5"/>
      <w:tr w:rsidR="00BA5252" w:rsidRPr="003C4363" w14:paraId="4C180370" w14:textId="77777777" w:rsidTr="00BA5252">
        <w:trPr>
          <w:jc w:val="right"/>
        </w:trPr>
        <w:tc>
          <w:tcPr>
            <w:tcW w:w="175" w:type="pct"/>
          </w:tcPr>
          <w:p w14:paraId="6773B155" w14:textId="77777777" w:rsidR="00D06348" w:rsidRDefault="00D06348" w:rsidP="00CF1B12">
            <w:pPr>
              <w:rPr>
                <w:rFonts w:eastAsia="Times New Roman"/>
                <w:sz w:val="20"/>
                <w:szCs w:val="20"/>
                <w:lang w:eastAsia="ru-RU"/>
              </w:rPr>
            </w:pPr>
            <w:r>
              <w:rPr>
                <w:rFonts w:eastAsia="Times New Roman"/>
                <w:sz w:val="20"/>
                <w:szCs w:val="20"/>
                <w:lang w:eastAsia="ru-RU"/>
              </w:rPr>
              <w:lastRenderedPageBreak/>
              <w:t>7.</w:t>
            </w:r>
          </w:p>
          <w:p w14:paraId="477890FC" w14:textId="29ECF44A" w:rsidR="00D06348" w:rsidRPr="005F3C4A" w:rsidRDefault="00D06348" w:rsidP="00CF1B12">
            <w:pPr>
              <w:rPr>
                <w:rFonts w:eastAsia="Times New Roman"/>
                <w:sz w:val="20"/>
                <w:szCs w:val="20"/>
                <w:lang w:eastAsia="ru-RU"/>
              </w:rPr>
            </w:pPr>
          </w:p>
        </w:tc>
        <w:tc>
          <w:tcPr>
            <w:tcW w:w="1040" w:type="pct"/>
          </w:tcPr>
          <w:p w14:paraId="775EFA92" w14:textId="59E82C7E" w:rsidR="00D06348" w:rsidRPr="003E6B03" w:rsidRDefault="00CD4A0A" w:rsidP="00CF1B12">
            <w:pPr>
              <w:rPr>
                <w:sz w:val="20"/>
                <w:szCs w:val="20"/>
                <w:lang w:eastAsia="ru-RU"/>
              </w:rPr>
            </w:pPr>
            <w:r w:rsidRPr="005F3C4A">
              <w:rPr>
                <w:sz w:val="20"/>
                <w:szCs w:val="20"/>
                <w:lang w:eastAsia="ru-RU"/>
              </w:rPr>
              <w:t>- забезпечення оплати ритуальних послуг та придбання предметів ритуальної належності для померлих військових, які брали безпосередню участь у бойових діях проти агресора на території України</w:t>
            </w:r>
            <w:r>
              <w:rPr>
                <w:sz w:val="20"/>
                <w:szCs w:val="20"/>
                <w:lang w:eastAsia="ru-RU"/>
              </w:rPr>
              <w:t xml:space="preserve"> та </w:t>
            </w:r>
            <w:r w:rsidRPr="00797B99">
              <w:rPr>
                <w:sz w:val="20"/>
                <w:szCs w:val="20"/>
              </w:rPr>
              <w:t>наявних тіл (останків) загиблих (померлих) осіб, у зв’язку із збройною агресією проти України</w:t>
            </w:r>
            <w:r>
              <w:rPr>
                <w:sz w:val="20"/>
                <w:szCs w:val="20"/>
              </w:rPr>
              <w:t xml:space="preserve">, </w:t>
            </w:r>
            <w:r w:rsidRPr="00797B99">
              <w:rPr>
                <w:sz w:val="20"/>
                <w:szCs w:val="20"/>
              </w:rPr>
              <w:t>які зберігаються у відповідних обласних бюро судово-медичної експертизи</w:t>
            </w:r>
            <w:r w:rsidRPr="00797B99">
              <w:rPr>
                <w:sz w:val="20"/>
                <w:szCs w:val="20"/>
                <w:lang w:eastAsia="ru-RU"/>
              </w:rPr>
              <w:t xml:space="preserve"> (зокрема послуг</w:t>
            </w:r>
            <w:r w:rsidRPr="005F3C4A">
              <w:rPr>
                <w:sz w:val="20"/>
                <w:szCs w:val="20"/>
                <w:lang w:eastAsia="ru-RU"/>
              </w:rPr>
              <w:t xml:space="preserve"> з перевезення, поховання, доставки тіл померлих)</w:t>
            </w:r>
          </w:p>
        </w:tc>
        <w:tc>
          <w:tcPr>
            <w:tcW w:w="361" w:type="pct"/>
          </w:tcPr>
          <w:p w14:paraId="5C049D60"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11BFA9E1" w14:textId="38165680" w:rsidR="00D06348" w:rsidRPr="00B5786A" w:rsidRDefault="00D06348" w:rsidP="00CF1B12">
            <w:pPr>
              <w:widowControl w:val="0"/>
              <w:jc w:val="center"/>
              <w:rPr>
                <w:rFonts w:eastAsia="Times New Roman"/>
                <w:bCs/>
                <w:sz w:val="20"/>
                <w:szCs w:val="20"/>
                <w:lang w:eastAsia="ru-RU"/>
              </w:rPr>
            </w:pPr>
            <w:r>
              <w:rPr>
                <w:rFonts w:eastAsia="Times New Roman"/>
                <w:bCs/>
                <w:sz w:val="20"/>
                <w:szCs w:val="20"/>
                <w:lang w:eastAsia="ru-RU"/>
              </w:rPr>
              <w:t>роки</w:t>
            </w:r>
          </w:p>
        </w:tc>
        <w:tc>
          <w:tcPr>
            <w:tcW w:w="519" w:type="pct"/>
          </w:tcPr>
          <w:p w14:paraId="00E4D384" w14:textId="566D5705" w:rsidR="00D06348" w:rsidRDefault="00D06348" w:rsidP="00CF1B12">
            <w:pPr>
              <w:jc w:val="center"/>
              <w:rPr>
                <w:sz w:val="20"/>
                <w:szCs w:val="20"/>
                <w:lang w:eastAsia="ru-RU"/>
              </w:rPr>
            </w:pPr>
            <w:r>
              <w:rPr>
                <w:sz w:val="20"/>
                <w:szCs w:val="20"/>
                <w:lang w:eastAsia="ru-RU"/>
              </w:rPr>
              <w:t xml:space="preserve">Відділ соціального забезпечення </w:t>
            </w:r>
            <w:proofErr w:type="spellStart"/>
            <w:r>
              <w:rPr>
                <w:sz w:val="20"/>
                <w:szCs w:val="20"/>
                <w:lang w:eastAsia="ru-RU"/>
              </w:rPr>
              <w:t>Ставненської</w:t>
            </w:r>
            <w:proofErr w:type="spellEnd"/>
            <w:r>
              <w:rPr>
                <w:sz w:val="20"/>
                <w:szCs w:val="20"/>
                <w:lang w:eastAsia="ru-RU"/>
              </w:rPr>
              <w:t xml:space="preserve"> сільської ради</w:t>
            </w:r>
          </w:p>
        </w:tc>
        <w:tc>
          <w:tcPr>
            <w:tcW w:w="477" w:type="pct"/>
          </w:tcPr>
          <w:p w14:paraId="659319F6" w14:textId="73EC0B2A" w:rsidR="00D06348" w:rsidRDefault="00D06348" w:rsidP="00CF1B12">
            <w:pPr>
              <w:jc w:val="center"/>
              <w:rPr>
                <w:sz w:val="20"/>
                <w:szCs w:val="20"/>
                <w:lang w:eastAsia="ru-RU"/>
              </w:rPr>
            </w:pPr>
            <w:r>
              <w:rPr>
                <w:sz w:val="20"/>
                <w:szCs w:val="20"/>
                <w:lang w:eastAsia="ru-RU"/>
              </w:rPr>
              <w:t>Сільський бюджет</w:t>
            </w:r>
          </w:p>
        </w:tc>
        <w:tc>
          <w:tcPr>
            <w:tcW w:w="326" w:type="pct"/>
          </w:tcPr>
          <w:p w14:paraId="5757D63F" w14:textId="46FAEDF8" w:rsidR="00D06348" w:rsidRDefault="00D06348" w:rsidP="00CF1B12">
            <w:pPr>
              <w:widowControl w:val="0"/>
              <w:rPr>
                <w:rFonts w:eastAsia="Times New Roman"/>
                <w:sz w:val="20"/>
                <w:szCs w:val="20"/>
                <w:lang w:eastAsia="ru-RU"/>
              </w:rPr>
            </w:pPr>
            <w:r>
              <w:rPr>
                <w:rFonts w:eastAsia="Times New Roman"/>
                <w:bCs/>
                <w:sz w:val="20"/>
                <w:szCs w:val="20"/>
                <w:lang w:eastAsia="ru-RU"/>
              </w:rPr>
              <w:t>300,00</w:t>
            </w:r>
          </w:p>
        </w:tc>
        <w:tc>
          <w:tcPr>
            <w:tcW w:w="360" w:type="pct"/>
          </w:tcPr>
          <w:p w14:paraId="5FC3190F" w14:textId="3615E228" w:rsidR="00D06348" w:rsidRDefault="00D06348" w:rsidP="00CF1B12">
            <w:pPr>
              <w:widowControl w:val="0"/>
              <w:jc w:val="center"/>
              <w:rPr>
                <w:rFonts w:eastAsia="Times New Roman"/>
                <w:sz w:val="20"/>
                <w:szCs w:val="20"/>
                <w:lang w:eastAsia="ru-RU"/>
              </w:rPr>
            </w:pPr>
            <w:r>
              <w:rPr>
                <w:rFonts w:eastAsia="Times New Roman"/>
                <w:sz w:val="20"/>
                <w:szCs w:val="20"/>
                <w:lang w:eastAsia="ru-RU"/>
              </w:rPr>
              <w:t>300,00</w:t>
            </w:r>
          </w:p>
        </w:tc>
        <w:tc>
          <w:tcPr>
            <w:tcW w:w="316" w:type="pct"/>
          </w:tcPr>
          <w:p w14:paraId="5AA53D0C" w14:textId="761DE572" w:rsidR="00D06348" w:rsidRDefault="00D06348" w:rsidP="00CF1B12">
            <w:pPr>
              <w:widowControl w:val="0"/>
              <w:jc w:val="center"/>
              <w:rPr>
                <w:sz w:val="20"/>
                <w:szCs w:val="20"/>
                <w:lang w:eastAsia="ru-RU"/>
              </w:rPr>
            </w:pPr>
            <w:r>
              <w:rPr>
                <w:sz w:val="20"/>
                <w:szCs w:val="20"/>
                <w:lang w:eastAsia="ru-RU"/>
              </w:rPr>
              <w:t>400,00</w:t>
            </w:r>
          </w:p>
        </w:tc>
        <w:tc>
          <w:tcPr>
            <w:tcW w:w="316" w:type="pct"/>
          </w:tcPr>
          <w:p w14:paraId="1E189B32" w14:textId="3D74AB83" w:rsidR="00D06348" w:rsidRDefault="00D06348" w:rsidP="00CF1B12">
            <w:pPr>
              <w:widowControl w:val="0"/>
              <w:jc w:val="both"/>
              <w:rPr>
                <w:sz w:val="20"/>
                <w:szCs w:val="20"/>
                <w:lang w:eastAsia="ru-RU"/>
              </w:rPr>
            </w:pPr>
            <w:r>
              <w:rPr>
                <w:sz w:val="20"/>
                <w:szCs w:val="20"/>
                <w:lang w:eastAsia="ru-RU"/>
              </w:rPr>
              <w:t>400,00</w:t>
            </w:r>
          </w:p>
        </w:tc>
        <w:tc>
          <w:tcPr>
            <w:tcW w:w="369" w:type="pct"/>
            <w:gridSpan w:val="2"/>
          </w:tcPr>
          <w:p w14:paraId="58E08110" w14:textId="6DDCC143" w:rsidR="00D06348" w:rsidRDefault="00D06348" w:rsidP="00CF1B12">
            <w:pPr>
              <w:widowControl w:val="0"/>
              <w:jc w:val="both"/>
              <w:rPr>
                <w:sz w:val="20"/>
                <w:szCs w:val="20"/>
                <w:lang w:eastAsia="ru-RU"/>
              </w:rPr>
            </w:pPr>
            <w:r>
              <w:rPr>
                <w:sz w:val="20"/>
                <w:szCs w:val="20"/>
                <w:lang w:eastAsia="ru-RU"/>
              </w:rPr>
              <w:t>400,00</w:t>
            </w:r>
          </w:p>
        </w:tc>
        <w:tc>
          <w:tcPr>
            <w:tcW w:w="740" w:type="pct"/>
          </w:tcPr>
          <w:p w14:paraId="1023E515" w14:textId="74360EBE" w:rsidR="00D06348" w:rsidRPr="003C4363" w:rsidRDefault="00D06348" w:rsidP="00CF1B12">
            <w:pPr>
              <w:widowControl w:val="0"/>
              <w:jc w:val="both"/>
              <w:rPr>
                <w:sz w:val="20"/>
                <w:szCs w:val="20"/>
                <w:lang w:eastAsia="ru-RU"/>
              </w:rPr>
            </w:pPr>
            <w:r>
              <w:rPr>
                <w:sz w:val="20"/>
                <w:szCs w:val="20"/>
                <w:lang w:eastAsia="ru-RU"/>
              </w:rPr>
              <w:t>Забезпечення оплати ритуальних послуг</w:t>
            </w:r>
          </w:p>
        </w:tc>
      </w:tr>
      <w:tr w:rsidR="00BA5252" w:rsidRPr="003C4363" w14:paraId="5856AFC0" w14:textId="77777777" w:rsidTr="00BA5252">
        <w:trPr>
          <w:jc w:val="right"/>
        </w:trPr>
        <w:tc>
          <w:tcPr>
            <w:tcW w:w="175" w:type="pct"/>
          </w:tcPr>
          <w:p w14:paraId="66561318" w14:textId="5F49858F" w:rsidR="00D06348" w:rsidRPr="00237FE0" w:rsidRDefault="00D06348" w:rsidP="00CF1B12">
            <w:pPr>
              <w:rPr>
                <w:rFonts w:eastAsia="Times New Roman"/>
                <w:sz w:val="20"/>
                <w:szCs w:val="20"/>
                <w:lang w:val="en-US" w:eastAsia="ru-RU"/>
              </w:rPr>
            </w:pPr>
            <w:r>
              <w:rPr>
                <w:rFonts w:eastAsia="Times New Roman"/>
                <w:sz w:val="20"/>
                <w:szCs w:val="20"/>
                <w:lang w:eastAsia="ru-RU"/>
              </w:rPr>
              <w:t>8</w:t>
            </w:r>
            <w:r>
              <w:rPr>
                <w:rFonts w:eastAsia="Times New Roman"/>
                <w:sz w:val="20"/>
                <w:szCs w:val="20"/>
                <w:lang w:val="en-US" w:eastAsia="ru-RU"/>
              </w:rPr>
              <w:t>.</w:t>
            </w:r>
          </w:p>
        </w:tc>
        <w:tc>
          <w:tcPr>
            <w:tcW w:w="1040" w:type="pct"/>
          </w:tcPr>
          <w:p w14:paraId="0F275D75" w14:textId="5EA3F682" w:rsidR="00D06348" w:rsidRPr="003E6B03" w:rsidRDefault="00D06348" w:rsidP="00CF1B12">
            <w:pPr>
              <w:rPr>
                <w:sz w:val="20"/>
                <w:szCs w:val="20"/>
                <w:lang w:eastAsia="ru-RU"/>
              </w:rPr>
            </w:pPr>
            <w:r>
              <w:rPr>
                <w:sz w:val="20"/>
                <w:szCs w:val="20"/>
                <w:lang w:eastAsia="ru-RU"/>
              </w:rPr>
              <w:t xml:space="preserve">Фінансування реабілітаційних заходів для ветеранів війни, які проживають на  території </w:t>
            </w:r>
            <w:proofErr w:type="spellStart"/>
            <w:r>
              <w:rPr>
                <w:sz w:val="20"/>
                <w:szCs w:val="20"/>
                <w:lang w:eastAsia="ru-RU"/>
              </w:rPr>
              <w:t>Ставненської</w:t>
            </w:r>
            <w:proofErr w:type="spellEnd"/>
            <w:r>
              <w:rPr>
                <w:sz w:val="20"/>
                <w:szCs w:val="20"/>
                <w:lang w:eastAsia="ru-RU"/>
              </w:rPr>
              <w:t xml:space="preserve"> сільської територіальної громади</w:t>
            </w:r>
          </w:p>
        </w:tc>
        <w:tc>
          <w:tcPr>
            <w:tcW w:w="361" w:type="pct"/>
          </w:tcPr>
          <w:p w14:paraId="58DF7053"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74390DE5" w14:textId="0EE514F8" w:rsidR="00D06348" w:rsidRPr="00B5786A" w:rsidRDefault="00D06348" w:rsidP="00CF1B12">
            <w:pPr>
              <w:widowControl w:val="0"/>
              <w:jc w:val="center"/>
              <w:rPr>
                <w:rFonts w:eastAsia="Times New Roman"/>
                <w:bCs/>
                <w:sz w:val="20"/>
                <w:szCs w:val="20"/>
                <w:lang w:eastAsia="ru-RU"/>
              </w:rPr>
            </w:pPr>
            <w:r>
              <w:rPr>
                <w:rFonts w:eastAsia="Times New Roman"/>
                <w:bCs/>
                <w:sz w:val="20"/>
                <w:szCs w:val="20"/>
                <w:lang w:eastAsia="ru-RU"/>
              </w:rPr>
              <w:t>роки</w:t>
            </w:r>
          </w:p>
        </w:tc>
        <w:tc>
          <w:tcPr>
            <w:tcW w:w="519" w:type="pct"/>
          </w:tcPr>
          <w:p w14:paraId="4BD6F377" w14:textId="03119926" w:rsidR="00D06348" w:rsidRDefault="00D06348" w:rsidP="00CF1B12">
            <w:pPr>
              <w:jc w:val="center"/>
              <w:rPr>
                <w:sz w:val="20"/>
                <w:szCs w:val="20"/>
                <w:lang w:eastAsia="ru-RU"/>
              </w:rPr>
            </w:pPr>
            <w:r>
              <w:rPr>
                <w:sz w:val="20"/>
                <w:szCs w:val="20"/>
                <w:lang w:eastAsia="ru-RU"/>
              </w:rPr>
              <w:t xml:space="preserve">Відділ соціального забезпечення </w:t>
            </w:r>
            <w:proofErr w:type="spellStart"/>
            <w:r>
              <w:rPr>
                <w:sz w:val="20"/>
                <w:szCs w:val="20"/>
                <w:lang w:eastAsia="ru-RU"/>
              </w:rPr>
              <w:t>Ставненської</w:t>
            </w:r>
            <w:proofErr w:type="spellEnd"/>
            <w:r>
              <w:rPr>
                <w:sz w:val="20"/>
                <w:szCs w:val="20"/>
                <w:lang w:eastAsia="ru-RU"/>
              </w:rPr>
              <w:t xml:space="preserve"> сільської ради</w:t>
            </w:r>
          </w:p>
        </w:tc>
        <w:tc>
          <w:tcPr>
            <w:tcW w:w="477" w:type="pct"/>
          </w:tcPr>
          <w:p w14:paraId="1046FE04" w14:textId="72A81F81" w:rsidR="00D06348" w:rsidRDefault="00D06348" w:rsidP="00CF1B12">
            <w:pPr>
              <w:jc w:val="center"/>
              <w:rPr>
                <w:sz w:val="20"/>
                <w:szCs w:val="20"/>
                <w:lang w:eastAsia="ru-RU"/>
              </w:rPr>
            </w:pPr>
            <w:r>
              <w:rPr>
                <w:sz w:val="20"/>
                <w:szCs w:val="20"/>
                <w:lang w:eastAsia="ru-RU"/>
              </w:rPr>
              <w:t>Сільський бюджет</w:t>
            </w:r>
          </w:p>
        </w:tc>
        <w:tc>
          <w:tcPr>
            <w:tcW w:w="326" w:type="pct"/>
          </w:tcPr>
          <w:p w14:paraId="0E8B9481" w14:textId="71F6F5F4" w:rsidR="00D06348" w:rsidRDefault="00D06348" w:rsidP="00CF1B12">
            <w:pPr>
              <w:widowControl w:val="0"/>
              <w:jc w:val="center"/>
              <w:rPr>
                <w:rFonts w:eastAsia="Times New Roman"/>
                <w:sz w:val="20"/>
                <w:szCs w:val="20"/>
                <w:lang w:eastAsia="ru-RU"/>
              </w:rPr>
            </w:pPr>
            <w:r>
              <w:rPr>
                <w:rFonts w:eastAsia="Times New Roman"/>
                <w:sz w:val="20"/>
                <w:szCs w:val="20"/>
                <w:lang w:eastAsia="ru-RU"/>
              </w:rPr>
              <w:t>140,00</w:t>
            </w:r>
          </w:p>
        </w:tc>
        <w:tc>
          <w:tcPr>
            <w:tcW w:w="360" w:type="pct"/>
          </w:tcPr>
          <w:p w14:paraId="1BCCE36B" w14:textId="1B24F472" w:rsidR="00D06348" w:rsidRDefault="00D06348" w:rsidP="00CF1B12">
            <w:pPr>
              <w:widowControl w:val="0"/>
              <w:jc w:val="center"/>
              <w:rPr>
                <w:rFonts w:eastAsia="Times New Roman"/>
                <w:sz w:val="20"/>
                <w:szCs w:val="20"/>
                <w:lang w:eastAsia="ru-RU"/>
              </w:rPr>
            </w:pPr>
            <w:r>
              <w:rPr>
                <w:rFonts w:eastAsia="Times New Roman"/>
                <w:sz w:val="20"/>
                <w:szCs w:val="20"/>
                <w:lang w:eastAsia="ru-RU"/>
              </w:rPr>
              <w:t>140,00</w:t>
            </w:r>
          </w:p>
        </w:tc>
        <w:tc>
          <w:tcPr>
            <w:tcW w:w="316" w:type="pct"/>
          </w:tcPr>
          <w:p w14:paraId="1E3D4F73" w14:textId="5618E379" w:rsidR="00D06348" w:rsidRDefault="00D06348" w:rsidP="00CF1B12">
            <w:pPr>
              <w:widowControl w:val="0"/>
              <w:jc w:val="center"/>
              <w:rPr>
                <w:sz w:val="20"/>
                <w:szCs w:val="20"/>
                <w:lang w:eastAsia="ru-RU"/>
              </w:rPr>
            </w:pPr>
            <w:r>
              <w:rPr>
                <w:sz w:val="20"/>
                <w:szCs w:val="20"/>
                <w:lang w:eastAsia="ru-RU"/>
              </w:rPr>
              <w:t>140,00</w:t>
            </w:r>
          </w:p>
        </w:tc>
        <w:tc>
          <w:tcPr>
            <w:tcW w:w="316" w:type="pct"/>
          </w:tcPr>
          <w:p w14:paraId="6683EB92" w14:textId="092B368A" w:rsidR="00D06348" w:rsidRDefault="00D06348" w:rsidP="00CF1B12">
            <w:pPr>
              <w:widowControl w:val="0"/>
              <w:jc w:val="both"/>
              <w:rPr>
                <w:sz w:val="20"/>
                <w:szCs w:val="20"/>
                <w:lang w:eastAsia="ru-RU"/>
              </w:rPr>
            </w:pPr>
            <w:r>
              <w:rPr>
                <w:sz w:val="20"/>
                <w:szCs w:val="20"/>
                <w:lang w:eastAsia="ru-RU"/>
              </w:rPr>
              <w:t>140,00</w:t>
            </w:r>
          </w:p>
        </w:tc>
        <w:tc>
          <w:tcPr>
            <w:tcW w:w="369" w:type="pct"/>
            <w:gridSpan w:val="2"/>
          </w:tcPr>
          <w:p w14:paraId="1003376D" w14:textId="3E6BF0EA" w:rsidR="00D06348" w:rsidRDefault="00D06348" w:rsidP="00CF1B12">
            <w:pPr>
              <w:widowControl w:val="0"/>
              <w:jc w:val="both"/>
              <w:rPr>
                <w:sz w:val="20"/>
                <w:szCs w:val="20"/>
                <w:lang w:eastAsia="ru-RU"/>
              </w:rPr>
            </w:pPr>
            <w:r>
              <w:rPr>
                <w:sz w:val="20"/>
                <w:szCs w:val="20"/>
                <w:lang w:eastAsia="ru-RU"/>
              </w:rPr>
              <w:t>140,00</w:t>
            </w:r>
          </w:p>
        </w:tc>
        <w:tc>
          <w:tcPr>
            <w:tcW w:w="740" w:type="pct"/>
          </w:tcPr>
          <w:p w14:paraId="311D9E82" w14:textId="3BA04EFE" w:rsidR="00D06348" w:rsidRPr="003C4363" w:rsidRDefault="00D06348" w:rsidP="00CF1B12">
            <w:pPr>
              <w:widowControl w:val="0"/>
              <w:jc w:val="both"/>
              <w:rPr>
                <w:sz w:val="20"/>
                <w:szCs w:val="20"/>
                <w:lang w:eastAsia="ru-RU"/>
              </w:rPr>
            </w:pPr>
            <w:r>
              <w:rPr>
                <w:sz w:val="20"/>
                <w:szCs w:val="20"/>
                <w:lang w:eastAsia="ru-RU"/>
              </w:rPr>
              <w:t>Забезпечення реабілітації ветеранів війни, поліпшення їхнього здоров’я.</w:t>
            </w:r>
          </w:p>
        </w:tc>
      </w:tr>
      <w:tr w:rsidR="00CF1B12" w:rsidRPr="003C4363" w14:paraId="7852B497" w14:textId="77777777" w:rsidTr="00BA5252">
        <w:trPr>
          <w:jc w:val="right"/>
        </w:trPr>
        <w:tc>
          <w:tcPr>
            <w:tcW w:w="175" w:type="pct"/>
          </w:tcPr>
          <w:p w14:paraId="3D54EE65" w14:textId="62945237" w:rsidR="00D06348" w:rsidRPr="003C4363" w:rsidRDefault="00D06348" w:rsidP="00CF1B12">
            <w:pPr>
              <w:widowControl w:val="0"/>
              <w:ind w:left="-735" w:firstLine="720"/>
              <w:jc w:val="center"/>
              <w:rPr>
                <w:rFonts w:eastAsia="Times New Roman"/>
                <w:sz w:val="20"/>
                <w:szCs w:val="20"/>
                <w:lang w:eastAsia="ru-RU"/>
              </w:rPr>
            </w:pPr>
            <w:r>
              <w:rPr>
                <w:rFonts w:eastAsia="Times New Roman"/>
                <w:sz w:val="20"/>
                <w:szCs w:val="20"/>
                <w:lang w:eastAsia="ru-RU"/>
              </w:rPr>
              <w:t>9</w:t>
            </w:r>
            <w:r w:rsidRPr="003C4363">
              <w:rPr>
                <w:rFonts w:eastAsia="Times New Roman"/>
                <w:sz w:val="20"/>
                <w:szCs w:val="20"/>
                <w:lang w:eastAsia="ru-RU"/>
              </w:rPr>
              <w:t>.</w:t>
            </w:r>
          </w:p>
        </w:tc>
        <w:tc>
          <w:tcPr>
            <w:tcW w:w="1040" w:type="pct"/>
          </w:tcPr>
          <w:p w14:paraId="7E4A68B6" w14:textId="77777777" w:rsidR="00D06348" w:rsidRPr="003C4363" w:rsidRDefault="00D06348" w:rsidP="00CF1B12">
            <w:pPr>
              <w:pStyle w:val="ab"/>
              <w:suppressLineNumbers w:val="0"/>
              <w:suppressAutoHyphens w:val="0"/>
              <w:spacing w:line="240" w:lineRule="atLeast"/>
              <w:ind w:left="-11" w:firstLine="11"/>
              <w:jc w:val="both"/>
              <w:rPr>
                <w:rFonts w:cs="Times New Roman"/>
                <w:sz w:val="20"/>
                <w:szCs w:val="20"/>
              </w:rPr>
            </w:pPr>
            <w:r w:rsidRPr="003C4363">
              <w:rPr>
                <w:rFonts w:cs="Times New Roman"/>
                <w:sz w:val="20"/>
                <w:szCs w:val="20"/>
              </w:rPr>
              <w:t xml:space="preserve">Виявлення та </w:t>
            </w:r>
            <w:r>
              <w:rPr>
                <w:rFonts w:cs="Times New Roman"/>
                <w:sz w:val="20"/>
                <w:szCs w:val="20"/>
              </w:rPr>
              <w:t xml:space="preserve">взяття на </w:t>
            </w:r>
            <w:r w:rsidRPr="003C4363">
              <w:rPr>
                <w:rFonts w:cs="Times New Roman"/>
                <w:sz w:val="20"/>
                <w:szCs w:val="20"/>
              </w:rPr>
              <w:t>облік учасників бойових дій в Україні та членів сімей загиблих учасників бойових дій в Україні, які потребують поліпшення житлових умов, але не перебувають на квартирному обліку</w:t>
            </w:r>
          </w:p>
        </w:tc>
        <w:tc>
          <w:tcPr>
            <w:tcW w:w="361" w:type="pct"/>
          </w:tcPr>
          <w:p w14:paraId="21B443F2"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2246B20E" w14:textId="1B9F568F" w:rsidR="00D06348" w:rsidRPr="003C4363" w:rsidRDefault="00D06348" w:rsidP="00CF1B12">
            <w:pPr>
              <w:widowControl w:val="0"/>
              <w:jc w:val="center"/>
              <w:rPr>
                <w:rFonts w:eastAsia="Times New Roman"/>
                <w:sz w:val="20"/>
                <w:szCs w:val="20"/>
                <w:lang w:eastAsia="ru-RU"/>
              </w:rPr>
            </w:pPr>
            <w:r>
              <w:rPr>
                <w:rFonts w:eastAsia="Times New Roman"/>
                <w:bCs/>
                <w:sz w:val="20"/>
                <w:szCs w:val="20"/>
                <w:lang w:eastAsia="ru-RU"/>
              </w:rPr>
              <w:t>роки</w:t>
            </w:r>
          </w:p>
        </w:tc>
        <w:tc>
          <w:tcPr>
            <w:tcW w:w="519" w:type="pct"/>
          </w:tcPr>
          <w:p w14:paraId="0E28BC49" w14:textId="01F6A6B3" w:rsidR="00D06348" w:rsidRPr="003C4363" w:rsidRDefault="00D06348" w:rsidP="00CF1B12">
            <w:pPr>
              <w:widowControl w:val="0"/>
              <w:jc w:val="center"/>
              <w:rPr>
                <w:rFonts w:eastAsia="Times New Roman"/>
                <w:sz w:val="20"/>
                <w:szCs w:val="20"/>
                <w:lang w:eastAsia="ru-RU"/>
              </w:rPr>
            </w:pPr>
            <w:r w:rsidRPr="003C4363">
              <w:rPr>
                <w:sz w:val="20"/>
                <w:szCs w:val="20"/>
              </w:rPr>
              <w:t>Виконавч</w:t>
            </w:r>
            <w:r>
              <w:rPr>
                <w:sz w:val="20"/>
                <w:szCs w:val="20"/>
              </w:rPr>
              <w:t>ий</w:t>
            </w:r>
            <w:r w:rsidRPr="003C4363">
              <w:rPr>
                <w:sz w:val="20"/>
                <w:szCs w:val="20"/>
              </w:rPr>
              <w:t xml:space="preserve"> </w:t>
            </w:r>
            <w:r>
              <w:rPr>
                <w:sz w:val="20"/>
                <w:szCs w:val="20"/>
              </w:rPr>
              <w:t>комітет сільської ради</w:t>
            </w:r>
          </w:p>
        </w:tc>
        <w:tc>
          <w:tcPr>
            <w:tcW w:w="477" w:type="pct"/>
          </w:tcPr>
          <w:p w14:paraId="4BCBF05F" w14:textId="77777777" w:rsidR="00D06348" w:rsidRPr="003C4363" w:rsidRDefault="00D06348" w:rsidP="00CF1B12">
            <w:pPr>
              <w:widowControl w:val="0"/>
              <w:jc w:val="center"/>
              <w:rPr>
                <w:rFonts w:eastAsia="Times New Roman"/>
                <w:sz w:val="20"/>
                <w:szCs w:val="20"/>
                <w:lang w:eastAsia="ru-RU"/>
              </w:rPr>
            </w:pPr>
            <w:r>
              <w:rPr>
                <w:sz w:val="20"/>
                <w:szCs w:val="20"/>
                <w:lang w:eastAsia="ru-RU"/>
              </w:rPr>
              <w:t>Н</w:t>
            </w:r>
            <w:r w:rsidRPr="003C4363">
              <w:rPr>
                <w:sz w:val="20"/>
                <w:szCs w:val="20"/>
                <w:lang w:eastAsia="ru-RU"/>
              </w:rPr>
              <w:t>е потребує фінансування</w:t>
            </w:r>
          </w:p>
        </w:tc>
        <w:tc>
          <w:tcPr>
            <w:tcW w:w="1687" w:type="pct"/>
            <w:gridSpan w:val="6"/>
          </w:tcPr>
          <w:p w14:paraId="55ED993C" w14:textId="27FCDDB6" w:rsidR="00D06348" w:rsidRPr="003C4363" w:rsidRDefault="00D06348" w:rsidP="00CF1B12">
            <w:pPr>
              <w:widowControl w:val="0"/>
              <w:jc w:val="both"/>
              <w:rPr>
                <w:sz w:val="20"/>
                <w:szCs w:val="20"/>
              </w:rPr>
            </w:pPr>
            <w:r>
              <w:rPr>
                <w:sz w:val="20"/>
                <w:szCs w:val="20"/>
                <w:lang w:eastAsia="ru-RU"/>
              </w:rPr>
              <w:t>-</w:t>
            </w:r>
          </w:p>
        </w:tc>
        <w:tc>
          <w:tcPr>
            <w:tcW w:w="740" w:type="pct"/>
          </w:tcPr>
          <w:p w14:paraId="1AC4508B" w14:textId="6DF11CDF" w:rsidR="00D06348" w:rsidRPr="003C4363" w:rsidRDefault="00D06348" w:rsidP="00CF1B12">
            <w:pPr>
              <w:widowControl w:val="0"/>
              <w:jc w:val="both"/>
              <w:rPr>
                <w:rFonts w:eastAsia="Times New Roman"/>
                <w:sz w:val="20"/>
                <w:szCs w:val="20"/>
                <w:lang w:eastAsia="ru-RU"/>
              </w:rPr>
            </w:pPr>
            <w:r w:rsidRPr="003C4363">
              <w:rPr>
                <w:sz w:val="20"/>
                <w:szCs w:val="20"/>
              </w:rPr>
              <w:t>Обстеження житлових умов  учасників бойових дій та членів сімей загиблих</w:t>
            </w:r>
          </w:p>
        </w:tc>
      </w:tr>
      <w:tr w:rsidR="00CF1B12" w:rsidRPr="003C4363" w14:paraId="6CB996DD" w14:textId="77777777" w:rsidTr="00BA5252">
        <w:trPr>
          <w:trHeight w:val="1329"/>
          <w:jc w:val="right"/>
        </w:trPr>
        <w:tc>
          <w:tcPr>
            <w:tcW w:w="175" w:type="pct"/>
          </w:tcPr>
          <w:p w14:paraId="559463E7" w14:textId="740BA91D" w:rsidR="00D06348" w:rsidRPr="003C4363" w:rsidRDefault="00D06348" w:rsidP="00CF1B12">
            <w:pPr>
              <w:widowControl w:val="0"/>
              <w:ind w:left="-709" w:firstLine="720"/>
              <w:jc w:val="center"/>
              <w:rPr>
                <w:rFonts w:eastAsia="Times New Roman"/>
                <w:sz w:val="20"/>
                <w:szCs w:val="20"/>
                <w:lang w:eastAsia="ru-RU"/>
              </w:rPr>
            </w:pPr>
            <w:r>
              <w:rPr>
                <w:rFonts w:eastAsia="Times New Roman"/>
                <w:sz w:val="20"/>
                <w:szCs w:val="20"/>
                <w:lang w:eastAsia="ru-RU"/>
              </w:rPr>
              <w:t>1</w:t>
            </w:r>
            <w:r w:rsidR="0081436A">
              <w:rPr>
                <w:rFonts w:eastAsia="Times New Roman"/>
                <w:sz w:val="20"/>
                <w:szCs w:val="20"/>
                <w:lang w:eastAsia="ru-RU"/>
              </w:rPr>
              <w:t>0</w:t>
            </w:r>
            <w:r>
              <w:rPr>
                <w:rFonts w:eastAsia="Times New Roman"/>
                <w:sz w:val="20"/>
                <w:szCs w:val="20"/>
                <w:lang w:eastAsia="ru-RU"/>
              </w:rPr>
              <w:t>0</w:t>
            </w:r>
            <w:r w:rsidRPr="003C4363">
              <w:rPr>
                <w:rFonts w:eastAsia="Times New Roman"/>
                <w:sz w:val="20"/>
                <w:szCs w:val="20"/>
                <w:lang w:eastAsia="ru-RU"/>
              </w:rPr>
              <w:t>.</w:t>
            </w:r>
          </w:p>
        </w:tc>
        <w:tc>
          <w:tcPr>
            <w:tcW w:w="1040" w:type="pct"/>
          </w:tcPr>
          <w:p w14:paraId="38C983AA" w14:textId="77777777" w:rsidR="00D06348" w:rsidRPr="003E6B03" w:rsidRDefault="00D06348" w:rsidP="00CF1B12">
            <w:pPr>
              <w:pStyle w:val="ab"/>
              <w:suppressLineNumbers w:val="0"/>
              <w:suppressAutoHyphens w:val="0"/>
              <w:spacing w:line="240" w:lineRule="atLeast"/>
              <w:ind w:left="-11" w:firstLine="11"/>
              <w:jc w:val="both"/>
              <w:rPr>
                <w:rFonts w:cs="Times New Roman"/>
                <w:sz w:val="20"/>
                <w:szCs w:val="20"/>
              </w:rPr>
            </w:pPr>
            <w:r w:rsidRPr="003E6B03">
              <w:rPr>
                <w:rFonts w:cs="Times New Roman"/>
                <w:sz w:val="20"/>
                <w:szCs w:val="20"/>
              </w:rPr>
              <w:t>Забезпеч</w:t>
            </w:r>
            <w:r>
              <w:rPr>
                <w:rFonts w:cs="Times New Roman"/>
                <w:sz w:val="20"/>
                <w:szCs w:val="20"/>
              </w:rPr>
              <w:t>ення</w:t>
            </w:r>
            <w:r w:rsidRPr="003E6B03">
              <w:rPr>
                <w:rFonts w:cs="Times New Roman"/>
                <w:sz w:val="20"/>
                <w:szCs w:val="20"/>
              </w:rPr>
              <w:t xml:space="preserve"> консультування, інформування, допомог</w:t>
            </w:r>
            <w:r>
              <w:rPr>
                <w:rFonts w:cs="Times New Roman"/>
                <w:sz w:val="20"/>
                <w:szCs w:val="20"/>
              </w:rPr>
              <w:t>и</w:t>
            </w:r>
            <w:r w:rsidRPr="003E6B03">
              <w:rPr>
                <w:rFonts w:cs="Times New Roman"/>
                <w:sz w:val="20"/>
                <w:szCs w:val="20"/>
              </w:rPr>
              <w:t xml:space="preserve"> у зборі та поданні документів для отримання допомоги з обласного бюджету (</w:t>
            </w:r>
            <w:r>
              <w:rPr>
                <w:rFonts w:cs="Times New Roman"/>
                <w:sz w:val="20"/>
                <w:szCs w:val="20"/>
              </w:rPr>
              <w:t>у тому числі</w:t>
            </w:r>
            <w:r w:rsidRPr="003E6B03">
              <w:rPr>
                <w:rFonts w:cs="Times New Roman"/>
                <w:sz w:val="20"/>
                <w:szCs w:val="20"/>
              </w:rPr>
              <w:t xml:space="preserve"> через </w:t>
            </w:r>
            <w:r>
              <w:rPr>
                <w:rFonts w:cs="Times New Roman"/>
                <w:sz w:val="20"/>
                <w:szCs w:val="20"/>
              </w:rPr>
              <w:t>інформаційно-довідковий портал</w:t>
            </w:r>
            <w:r w:rsidRPr="003E6B03">
              <w:rPr>
                <w:rFonts w:cs="Times New Roman"/>
                <w:sz w:val="20"/>
                <w:szCs w:val="20"/>
              </w:rPr>
              <w:t xml:space="preserve"> </w:t>
            </w:r>
            <w:r>
              <w:rPr>
                <w:rFonts w:cs="Times New Roman"/>
                <w:sz w:val="20"/>
                <w:szCs w:val="20"/>
              </w:rPr>
              <w:t>„</w:t>
            </w:r>
            <w:r w:rsidRPr="003E6B03">
              <w:rPr>
                <w:rFonts w:cs="Times New Roman"/>
                <w:sz w:val="20"/>
                <w:szCs w:val="20"/>
              </w:rPr>
              <w:t xml:space="preserve">Допомога </w:t>
            </w:r>
            <w:proofErr w:type="spellStart"/>
            <w:r w:rsidRPr="003E6B03">
              <w:rPr>
                <w:rFonts w:cs="Times New Roman"/>
                <w:sz w:val="20"/>
                <w:szCs w:val="20"/>
              </w:rPr>
              <w:t>Закарпаття</w:t>
            </w:r>
            <w:r>
              <w:rPr>
                <w:rFonts w:cs="Times New Roman"/>
                <w:sz w:val="20"/>
                <w:szCs w:val="20"/>
              </w:rPr>
              <w:t>ˮ</w:t>
            </w:r>
            <w:proofErr w:type="spellEnd"/>
            <w:r w:rsidRPr="003E6B03">
              <w:rPr>
                <w:rFonts w:cs="Times New Roman"/>
                <w:sz w:val="20"/>
                <w:szCs w:val="20"/>
              </w:rPr>
              <w:t>)</w:t>
            </w:r>
          </w:p>
        </w:tc>
        <w:tc>
          <w:tcPr>
            <w:tcW w:w="361" w:type="pct"/>
          </w:tcPr>
          <w:p w14:paraId="0760037A"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3E3D24B1" w14:textId="097209A9" w:rsidR="00D06348" w:rsidRPr="003C4363" w:rsidRDefault="00D06348" w:rsidP="00CF1B12">
            <w:pPr>
              <w:widowControl w:val="0"/>
              <w:jc w:val="center"/>
              <w:rPr>
                <w:rFonts w:eastAsia="Times New Roman"/>
                <w:sz w:val="20"/>
                <w:szCs w:val="20"/>
                <w:lang w:eastAsia="ru-RU"/>
              </w:rPr>
            </w:pPr>
            <w:r>
              <w:rPr>
                <w:rFonts w:eastAsia="Times New Roman"/>
                <w:bCs/>
                <w:sz w:val="20"/>
                <w:szCs w:val="20"/>
                <w:lang w:eastAsia="ru-RU"/>
              </w:rPr>
              <w:t>роки</w:t>
            </w:r>
          </w:p>
        </w:tc>
        <w:tc>
          <w:tcPr>
            <w:tcW w:w="519" w:type="pct"/>
          </w:tcPr>
          <w:p w14:paraId="4AB55DF6" w14:textId="03CCD3A4" w:rsidR="00D06348" w:rsidRPr="003C4363" w:rsidRDefault="00D06348" w:rsidP="00CF1B12">
            <w:pPr>
              <w:widowControl w:val="0"/>
              <w:jc w:val="center"/>
              <w:rPr>
                <w:sz w:val="20"/>
                <w:szCs w:val="20"/>
              </w:rPr>
            </w:pPr>
            <w:r w:rsidRPr="003C4363">
              <w:rPr>
                <w:sz w:val="20"/>
                <w:szCs w:val="20"/>
              </w:rPr>
              <w:t>Виконавч</w:t>
            </w:r>
            <w:r>
              <w:rPr>
                <w:sz w:val="20"/>
                <w:szCs w:val="20"/>
              </w:rPr>
              <w:t>ий</w:t>
            </w:r>
            <w:r w:rsidRPr="003C4363">
              <w:rPr>
                <w:sz w:val="20"/>
                <w:szCs w:val="20"/>
              </w:rPr>
              <w:t xml:space="preserve"> </w:t>
            </w:r>
            <w:r>
              <w:rPr>
                <w:sz w:val="20"/>
                <w:szCs w:val="20"/>
              </w:rPr>
              <w:t>комітет сільської ради</w:t>
            </w:r>
          </w:p>
        </w:tc>
        <w:tc>
          <w:tcPr>
            <w:tcW w:w="477" w:type="pct"/>
          </w:tcPr>
          <w:p w14:paraId="2AE28108" w14:textId="77777777" w:rsidR="00D06348" w:rsidRPr="003C4363" w:rsidRDefault="00D06348" w:rsidP="00CF1B12">
            <w:pPr>
              <w:widowControl w:val="0"/>
              <w:jc w:val="center"/>
              <w:rPr>
                <w:rFonts w:eastAsia="Times New Roman"/>
                <w:sz w:val="20"/>
                <w:szCs w:val="20"/>
                <w:lang w:eastAsia="ru-RU"/>
              </w:rPr>
            </w:pPr>
            <w:r>
              <w:rPr>
                <w:sz w:val="20"/>
                <w:szCs w:val="20"/>
                <w:lang w:eastAsia="ru-RU"/>
              </w:rPr>
              <w:t>Н</w:t>
            </w:r>
            <w:r w:rsidRPr="003C4363">
              <w:rPr>
                <w:sz w:val="20"/>
                <w:szCs w:val="20"/>
                <w:lang w:eastAsia="ru-RU"/>
              </w:rPr>
              <w:t>е потребує фінансування</w:t>
            </w:r>
          </w:p>
        </w:tc>
        <w:tc>
          <w:tcPr>
            <w:tcW w:w="1687" w:type="pct"/>
            <w:gridSpan w:val="6"/>
          </w:tcPr>
          <w:p w14:paraId="3C7FCCD9" w14:textId="051DE276" w:rsidR="00D06348" w:rsidRPr="003C4363" w:rsidRDefault="00D06348" w:rsidP="00CF1B12">
            <w:pPr>
              <w:widowControl w:val="0"/>
              <w:jc w:val="both"/>
              <w:rPr>
                <w:sz w:val="20"/>
                <w:szCs w:val="20"/>
              </w:rPr>
            </w:pPr>
            <w:r>
              <w:rPr>
                <w:rFonts w:eastAsia="Times New Roman"/>
                <w:sz w:val="20"/>
                <w:szCs w:val="20"/>
                <w:lang w:eastAsia="ru-RU"/>
              </w:rPr>
              <w:t>–</w:t>
            </w:r>
          </w:p>
        </w:tc>
        <w:tc>
          <w:tcPr>
            <w:tcW w:w="740" w:type="pct"/>
          </w:tcPr>
          <w:p w14:paraId="27E3E449" w14:textId="171C8750" w:rsidR="00D06348" w:rsidRPr="003C4363" w:rsidRDefault="00D06348" w:rsidP="00CF1B12">
            <w:pPr>
              <w:widowControl w:val="0"/>
              <w:jc w:val="both"/>
              <w:rPr>
                <w:sz w:val="20"/>
                <w:szCs w:val="20"/>
              </w:rPr>
            </w:pPr>
            <w:r w:rsidRPr="003C4363">
              <w:rPr>
                <w:sz w:val="20"/>
                <w:szCs w:val="20"/>
              </w:rPr>
              <w:t>Поліпшення соціального захисту учасників бойових дій, їх сімей та сімей загиблих учасників бойових дій</w:t>
            </w:r>
          </w:p>
        </w:tc>
      </w:tr>
      <w:tr w:rsidR="00CF1B12" w:rsidRPr="003C4363" w14:paraId="1C9E7232" w14:textId="77777777" w:rsidTr="00BA5252">
        <w:trPr>
          <w:jc w:val="right"/>
        </w:trPr>
        <w:tc>
          <w:tcPr>
            <w:tcW w:w="175" w:type="pct"/>
          </w:tcPr>
          <w:p w14:paraId="2488C105" w14:textId="77777777" w:rsidR="00D06348" w:rsidRPr="003C4363" w:rsidRDefault="00D06348" w:rsidP="00CF1B12">
            <w:pPr>
              <w:widowControl w:val="0"/>
              <w:ind w:left="-11" w:firstLine="11"/>
              <w:jc w:val="center"/>
              <w:rPr>
                <w:b/>
                <w:sz w:val="20"/>
                <w:szCs w:val="20"/>
              </w:rPr>
            </w:pPr>
          </w:p>
        </w:tc>
        <w:tc>
          <w:tcPr>
            <w:tcW w:w="1040" w:type="pct"/>
          </w:tcPr>
          <w:p w14:paraId="43133AF8" w14:textId="77777777" w:rsidR="00D06348" w:rsidRPr="003C4363" w:rsidRDefault="00D06348" w:rsidP="00CF1B12">
            <w:pPr>
              <w:widowControl w:val="0"/>
              <w:ind w:left="-11" w:firstLine="11"/>
              <w:jc w:val="center"/>
              <w:rPr>
                <w:b/>
                <w:sz w:val="20"/>
                <w:szCs w:val="20"/>
              </w:rPr>
            </w:pPr>
          </w:p>
        </w:tc>
        <w:tc>
          <w:tcPr>
            <w:tcW w:w="3785" w:type="pct"/>
            <w:gridSpan w:val="10"/>
          </w:tcPr>
          <w:p w14:paraId="26DD8E07" w14:textId="0DE270EF" w:rsidR="00D06348" w:rsidRPr="003C4363" w:rsidRDefault="00D06348" w:rsidP="00CF1B12">
            <w:pPr>
              <w:widowControl w:val="0"/>
              <w:ind w:left="-11" w:firstLine="11"/>
              <w:jc w:val="center"/>
              <w:rPr>
                <w:rFonts w:eastAsia="Times New Roman"/>
                <w:b/>
                <w:sz w:val="20"/>
                <w:szCs w:val="20"/>
                <w:lang w:eastAsia="ru-RU"/>
              </w:rPr>
            </w:pPr>
            <w:r w:rsidRPr="003C4363">
              <w:rPr>
                <w:b/>
                <w:sz w:val="20"/>
                <w:szCs w:val="20"/>
              </w:rPr>
              <w:t>Вшанування</w:t>
            </w:r>
            <w:r>
              <w:rPr>
                <w:b/>
                <w:sz w:val="20"/>
                <w:szCs w:val="20"/>
              </w:rPr>
              <w:t xml:space="preserve"> та увічнення</w:t>
            </w:r>
            <w:r w:rsidRPr="003C4363">
              <w:rPr>
                <w:b/>
                <w:sz w:val="20"/>
                <w:szCs w:val="20"/>
              </w:rPr>
              <w:t xml:space="preserve"> пам’яті </w:t>
            </w:r>
            <w:r>
              <w:rPr>
                <w:b/>
                <w:sz w:val="20"/>
                <w:szCs w:val="20"/>
              </w:rPr>
              <w:t xml:space="preserve">про </w:t>
            </w:r>
            <w:r w:rsidRPr="003C4363">
              <w:rPr>
                <w:b/>
                <w:sz w:val="20"/>
                <w:szCs w:val="20"/>
              </w:rPr>
              <w:t xml:space="preserve">загиблих </w:t>
            </w:r>
            <w:r>
              <w:rPr>
                <w:b/>
                <w:sz w:val="20"/>
                <w:szCs w:val="20"/>
              </w:rPr>
              <w:t>Захисників та Захисниць України</w:t>
            </w:r>
          </w:p>
        </w:tc>
      </w:tr>
      <w:tr w:rsidR="00BA5252" w:rsidRPr="003C4363" w14:paraId="0FDDA6BF" w14:textId="77777777" w:rsidTr="00BA5252">
        <w:trPr>
          <w:jc w:val="right"/>
        </w:trPr>
        <w:tc>
          <w:tcPr>
            <w:tcW w:w="175" w:type="pct"/>
          </w:tcPr>
          <w:p w14:paraId="4DFD7B7A" w14:textId="16DEE04F" w:rsidR="00D06348" w:rsidRPr="003C4363" w:rsidRDefault="00D06348" w:rsidP="00CF1B12">
            <w:pPr>
              <w:widowControl w:val="0"/>
              <w:ind w:left="-735" w:firstLine="720"/>
              <w:jc w:val="center"/>
              <w:rPr>
                <w:rFonts w:eastAsia="Times New Roman"/>
                <w:sz w:val="20"/>
                <w:szCs w:val="20"/>
                <w:lang w:eastAsia="ru-RU"/>
              </w:rPr>
            </w:pPr>
            <w:r>
              <w:rPr>
                <w:rFonts w:eastAsia="Times New Roman"/>
                <w:sz w:val="20"/>
                <w:szCs w:val="20"/>
                <w:lang w:val="en-US" w:eastAsia="ru-RU"/>
              </w:rPr>
              <w:t>1</w:t>
            </w:r>
            <w:r>
              <w:rPr>
                <w:rFonts w:eastAsia="Times New Roman"/>
                <w:sz w:val="20"/>
                <w:szCs w:val="20"/>
                <w:lang w:eastAsia="ru-RU"/>
              </w:rPr>
              <w:t>1</w:t>
            </w:r>
            <w:r w:rsidRPr="003C4363">
              <w:rPr>
                <w:rFonts w:eastAsia="Times New Roman"/>
                <w:sz w:val="20"/>
                <w:szCs w:val="20"/>
                <w:lang w:eastAsia="ru-RU"/>
              </w:rPr>
              <w:t>.</w:t>
            </w:r>
          </w:p>
        </w:tc>
        <w:tc>
          <w:tcPr>
            <w:tcW w:w="1040" w:type="pct"/>
          </w:tcPr>
          <w:p w14:paraId="1076DA27" w14:textId="734C86FD" w:rsidR="00D06348" w:rsidRPr="003C4363" w:rsidRDefault="00D06348" w:rsidP="00CF1B12">
            <w:pPr>
              <w:widowControl w:val="0"/>
              <w:ind w:left="-11" w:firstLine="11"/>
              <w:jc w:val="both"/>
              <w:rPr>
                <w:sz w:val="20"/>
                <w:szCs w:val="20"/>
              </w:rPr>
            </w:pPr>
            <w:bookmarkStart w:id="7" w:name="_Hlk191558625"/>
            <w:r>
              <w:rPr>
                <w:sz w:val="20"/>
                <w:szCs w:val="20"/>
              </w:rPr>
              <w:t xml:space="preserve">Придбання, виготовлення та встановлення </w:t>
            </w:r>
            <w:r w:rsidRPr="003C4363">
              <w:rPr>
                <w:sz w:val="20"/>
                <w:szCs w:val="20"/>
              </w:rPr>
              <w:t xml:space="preserve"> пам’ятних знаків, меморіальних </w:t>
            </w:r>
            <w:r>
              <w:rPr>
                <w:sz w:val="20"/>
                <w:szCs w:val="20"/>
              </w:rPr>
              <w:t>дошок, пам’ятників та портретів</w:t>
            </w:r>
            <w:bookmarkEnd w:id="7"/>
            <w:r w:rsidRPr="003C4363">
              <w:rPr>
                <w:sz w:val="20"/>
                <w:szCs w:val="20"/>
              </w:rPr>
              <w:t xml:space="preserve"> </w:t>
            </w:r>
            <w:r>
              <w:rPr>
                <w:sz w:val="20"/>
                <w:szCs w:val="20"/>
              </w:rPr>
              <w:t xml:space="preserve">  </w:t>
            </w:r>
            <w:r w:rsidRPr="003C4363">
              <w:rPr>
                <w:sz w:val="20"/>
                <w:szCs w:val="20"/>
              </w:rPr>
              <w:t xml:space="preserve">загиблим </w:t>
            </w:r>
            <w:r>
              <w:rPr>
                <w:sz w:val="20"/>
                <w:szCs w:val="20"/>
              </w:rPr>
              <w:t>Захисникам і Захисницям України.</w:t>
            </w:r>
          </w:p>
        </w:tc>
        <w:tc>
          <w:tcPr>
            <w:tcW w:w="361" w:type="pct"/>
          </w:tcPr>
          <w:p w14:paraId="6CEB7462"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0722ADF3" w14:textId="1FDCC0ED" w:rsidR="00D06348" w:rsidRPr="003C4363" w:rsidRDefault="00D06348" w:rsidP="00CF1B12">
            <w:pPr>
              <w:widowControl w:val="0"/>
              <w:jc w:val="center"/>
              <w:rPr>
                <w:rFonts w:eastAsia="Times New Roman"/>
                <w:sz w:val="20"/>
                <w:szCs w:val="20"/>
                <w:lang w:eastAsia="ru-RU"/>
              </w:rPr>
            </w:pPr>
            <w:r>
              <w:rPr>
                <w:rFonts w:eastAsia="Times New Roman"/>
                <w:bCs/>
                <w:sz w:val="20"/>
                <w:szCs w:val="20"/>
                <w:lang w:eastAsia="ru-RU"/>
              </w:rPr>
              <w:t>роки</w:t>
            </w:r>
          </w:p>
        </w:tc>
        <w:tc>
          <w:tcPr>
            <w:tcW w:w="519" w:type="pct"/>
          </w:tcPr>
          <w:p w14:paraId="0F6EE319" w14:textId="5B952596" w:rsidR="00D06348" w:rsidRDefault="00D06348" w:rsidP="00CF1B12">
            <w:pPr>
              <w:widowControl w:val="0"/>
              <w:jc w:val="center"/>
              <w:rPr>
                <w:sz w:val="20"/>
                <w:szCs w:val="20"/>
              </w:rPr>
            </w:pPr>
            <w:r w:rsidRPr="008879FB">
              <w:rPr>
                <w:sz w:val="20"/>
                <w:szCs w:val="20"/>
              </w:rPr>
              <w:t xml:space="preserve">Відділ соціального забезпечення </w:t>
            </w:r>
            <w:proofErr w:type="spellStart"/>
            <w:r w:rsidRPr="008879FB">
              <w:rPr>
                <w:sz w:val="20"/>
                <w:szCs w:val="20"/>
              </w:rPr>
              <w:t>Ставненської</w:t>
            </w:r>
            <w:proofErr w:type="spellEnd"/>
            <w:r w:rsidRPr="008879FB">
              <w:rPr>
                <w:sz w:val="20"/>
                <w:szCs w:val="20"/>
              </w:rPr>
              <w:t xml:space="preserve"> сільської ради</w:t>
            </w:r>
          </w:p>
          <w:p w14:paraId="5877F1BB" w14:textId="4598BBF1" w:rsidR="00D06348" w:rsidRPr="003C4363" w:rsidRDefault="00D06348" w:rsidP="00CF1B12">
            <w:pPr>
              <w:widowControl w:val="0"/>
              <w:jc w:val="center"/>
              <w:rPr>
                <w:sz w:val="20"/>
                <w:szCs w:val="20"/>
                <w:lang w:bidi="hi-IN"/>
              </w:rPr>
            </w:pPr>
            <w:r w:rsidRPr="006D097A">
              <w:rPr>
                <w:sz w:val="20"/>
                <w:szCs w:val="20"/>
              </w:rPr>
              <w:lastRenderedPageBreak/>
              <w:t>Виконавчий комітет сільської ради</w:t>
            </w:r>
          </w:p>
        </w:tc>
        <w:tc>
          <w:tcPr>
            <w:tcW w:w="477" w:type="pct"/>
          </w:tcPr>
          <w:p w14:paraId="5965D7C8" w14:textId="1DEA8D43" w:rsidR="00D06348" w:rsidRPr="003C4363" w:rsidRDefault="00D06348" w:rsidP="00CF1B12">
            <w:pPr>
              <w:widowControl w:val="0"/>
              <w:jc w:val="center"/>
              <w:rPr>
                <w:sz w:val="20"/>
                <w:szCs w:val="20"/>
              </w:rPr>
            </w:pPr>
            <w:r>
              <w:rPr>
                <w:sz w:val="20"/>
                <w:szCs w:val="20"/>
                <w:lang w:eastAsia="ru-RU"/>
              </w:rPr>
              <w:lastRenderedPageBreak/>
              <w:t>Сільський бюджет</w:t>
            </w:r>
          </w:p>
        </w:tc>
        <w:tc>
          <w:tcPr>
            <w:tcW w:w="326" w:type="pct"/>
          </w:tcPr>
          <w:p w14:paraId="24734081" w14:textId="18BA8AB5" w:rsidR="00D06348" w:rsidRPr="003C4363" w:rsidRDefault="00FD34D0" w:rsidP="00CF1B12">
            <w:pPr>
              <w:widowControl w:val="0"/>
              <w:jc w:val="center"/>
              <w:rPr>
                <w:sz w:val="20"/>
                <w:szCs w:val="20"/>
              </w:rPr>
            </w:pPr>
            <w:r>
              <w:rPr>
                <w:sz w:val="20"/>
                <w:szCs w:val="20"/>
              </w:rPr>
              <w:t>20</w:t>
            </w:r>
            <w:r w:rsidR="00D06348">
              <w:rPr>
                <w:sz w:val="20"/>
                <w:szCs w:val="20"/>
              </w:rPr>
              <w:t>0,00</w:t>
            </w:r>
          </w:p>
        </w:tc>
        <w:tc>
          <w:tcPr>
            <w:tcW w:w="360" w:type="pct"/>
          </w:tcPr>
          <w:p w14:paraId="6B4793F5" w14:textId="6D2BDDD8" w:rsidR="00D06348" w:rsidRPr="003C4363" w:rsidRDefault="00FD34D0" w:rsidP="00CF1B12">
            <w:pPr>
              <w:widowControl w:val="0"/>
              <w:jc w:val="center"/>
              <w:rPr>
                <w:sz w:val="20"/>
                <w:szCs w:val="20"/>
              </w:rPr>
            </w:pPr>
            <w:r>
              <w:rPr>
                <w:sz w:val="20"/>
                <w:szCs w:val="20"/>
              </w:rPr>
              <w:t>20</w:t>
            </w:r>
            <w:r w:rsidR="00D06348">
              <w:rPr>
                <w:sz w:val="20"/>
                <w:szCs w:val="20"/>
              </w:rPr>
              <w:t>0,00</w:t>
            </w:r>
          </w:p>
        </w:tc>
        <w:tc>
          <w:tcPr>
            <w:tcW w:w="316" w:type="pct"/>
          </w:tcPr>
          <w:p w14:paraId="6C37CD79" w14:textId="584D7C92" w:rsidR="00D06348" w:rsidRPr="003C4363" w:rsidRDefault="00D06348" w:rsidP="00CF1B12">
            <w:pPr>
              <w:widowControl w:val="0"/>
              <w:jc w:val="center"/>
              <w:rPr>
                <w:sz w:val="20"/>
                <w:szCs w:val="20"/>
              </w:rPr>
            </w:pPr>
            <w:r>
              <w:rPr>
                <w:sz w:val="20"/>
                <w:szCs w:val="20"/>
              </w:rPr>
              <w:t>2</w:t>
            </w:r>
            <w:r w:rsidR="00FD34D0">
              <w:rPr>
                <w:sz w:val="20"/>
                <w:szCs w:val="20"/>
              </w:rPr>
              <w:t>5</w:t>
            </w:r>
            <w:r>
              <w:rPr>
                <w:sz w:val="20"/>
                <w:szCs w:val="20"/>
              </w:rPr>
              <w:t>0,00</w:t>
            </w:r>
          </w:p>
        </w:tc>
        <w:tc>
          <w:tcPr>
            <w:tcW w:w="316" w:type="pct"/>
          </w:tcPr>
          <w:p w14:paraId="0A73469A" w14:textId="2BDBB6A3" w:rsidR="00D06348" w:rsidRPr="003C4363" w:rsidRDefault="00D06348" w:rsidP="00CF1B12">
            <w:pPr>
              <w:widowControl w:val="0"/>
              <w:jc w:val="both"/>
              <w:rPr>
                <w:sz w:val="20"/>
                <w:szCs w:val="20"/>
              </w:rPr>
            </w:pPr>
            <w:r>
              <w:rPr>
                <w:sz w:val="20"/>
                <w:szCs w:val="20"/>
              </w:rPr>
              <w:t>2</w:t>
            </w:r>
            <w:r w:rsidR="00FD34D0">
              <w:rPr>
                <w:sz w:val="20"/>
                <w:szCs w:val="20"/>
              </w:rPr>
              <w:t>5</w:t>
            </w:r>
            <w:r>
              <w:rPr>
                <w:sz w:val="20"/>
                <w:szCs w:val="20"/>
              </w:rPr>
              <w:t>0,00</w:t>
            </w:r>
          </w:p>
        </w:tc>
        <w:tc>
          <w:tcPr>
            <w:tcW w:w="369" w:type="pct"/>
            <w:gridSpan w:val="2"/>
          </w:tcPr>
          <w:p w14:paraId="05E5C92A" w14:textId="6B3DC735" w:rsidR="00D06348" w:rsidRPr="003C4363" w:rsidRDefault="00FD34D0" w:rsidP="00CF1B12">
            <w:pPr>
              <w:widowControl w:val="0"/>
              <w:jc w:val="both"/>
              <w:rPr>
                <w:sz w:val="20"/>
                <w:szCs w:val="20"/>
              </w:rPr>
            </w:pPr>
            <w:r>
              <w:rPr>
                <w:sz w:val="20"/>
                <w:szCs w:val="20"/>
              </w:rPr>
              <w:t>3</w:t>
            </w:r>
            <w:r w:rsidR="00D06348">
              <w:rPr>
                <w:sz w:val="20"/>
                <w:szCs w:val="20"/>
              </w:rPr>
              <w:t>00,00</w:t>
            </w:r>
          </w:p>
        </w:tc>
        <w:tc>
          <w:tcPr>
            <w:tcW w:w="740" w:type="pct"/>
          </w:tcPr>
          <w:p w14:paraId="230B9EF3" w14:textId="35D34AB5" w:rsidR="00D06348" w:rsidRPr="003C4363" w:rsidRDefault="00D06348" w:rsidP="00CF1B12">
            <w:pPr>
              <w:widowControl w:val="0"/>
              <w:jc w:val="both"/>
              <w:rPr>
                <w:sz w:val="20"/>
                <w:szCs w:val="20"/>
              </w:rPr>
            </w:pPr>
            <w:r w:rsidRPr="003C4363">
              <w:rPr>
                <w:sz w:val="20"/>
                <w:szCs w:val="20"/>
              </w:rPr>
              <w:t>Увічнення пам’яті про загиблих героїв</w:t>
            </w:r>
          </w:p>
        </w:tc>
      </w:tr>
      <w:tr w:rsidR="00CF1B12" w:rsidRPr="003C4363" w14:paraId="45184FE8" w14:textId="77777777" w:rsidTr="00BA5252">
        <w:trPr>
          <w:jc w:val="right"/>
        </w:trPr>
        <w:tc>
          <w:tcPr>
            <w:tcW w:w="175" w:type="pct"/>
          </w:tcPr>
          <w:p w14:paraId="4552B864" w14:textId="3AD42F9F" w:rsidR="00D06348" w:rsidRPr="003C4363" w:rsidRDefault="00D06348" w:rsidP="00CF1B12">
            <w:pPr>
              <w:widowControl w:val="0"/>
              <w:ind w:left="-735" w:firstLine="720"/>
              <w:jc w:val="center"/>
              <w:rPr>
                <w:rFonts w:eastAsia="Times New Roman"/>
                <w:sz w:val="20"/>
                <w:szCs w:val="20"/>
                <w:lang w:eastAsia="ru-RU"/>
              </w:rPr>
            </w:pPr>
            <w:r>
              <w:rPr>
                <w:rFonts w:eastAsia="Times New Roman"/>
                <w:sz w:val="20"/>
                <w:szCs w:val="20"/>
                <w:lang w:val="en-US" w:eastAsia="ru-RU"/>
              </w:rPr>
              <w:t>1</w:t>
            </w:r>
            <w:r>
              <w:rPr>
                <w:rFonts w:eastAsia="Times New Roman"/>
                <w:sz w:val="20"/>
                <w:szCs w:val="20"/>
                <w:lang w:eastAsia="ru-RU"/>
              </w:rPr>
              <w:t>2</w:t>
            </w:r>
            <w:r w:rsidRPr="003C4363">
              <w:rPr>
                <w:rFonts w:eastAsia="Times New Roman"/>
                <w:sz w:val="20"/>
                <w:szCs w:val="20"/>
                <w:lang w:eastAsia="ru-RU"/>
              </w:rPr>
              <w:t>.</w:t>
            </w:r>
          </w:p>
        </w:tc>
        <w:tc>
          <w:tcPr>
            <w:tcW w:w="1040" w:type="pct"/>
          </w:tcPr>
          <w:p w14:paraId="1178A75A" w14:textId="103E5DA7" w:rsidR="00D06348" w:rsidRPr="003C4363" w:rsidRDefault="00D06348" w:rsidP="00CF1B12">
            <w:pPr>
              <w:pStyle w:val="ab"/>
              <w:suppressLineNumbers w:val="0"/>
              <w:suppressAutoHyphens w:val="0"/>
              <w:ind w:left="-11" w:firstLine="11"/>
              <w:jc w:val="both"/>
              <w:rPr>
                <w:rFonts w:cs="Times New Roman"/>
                <w:sz w:val="20"/>
                <w:szCs w:val="20"/>
              </w:rPr>
            </w:pPr>
            <w:r w:rsidRPr="003C4363">
              <w:rPr>
                <w:rFonts w:cs="Times New Roman"/>
                <w:sz w:val="20"/>
                <w:szCs w:val="20"/>
              </w:rPr>
              <w:t xml:space="preserve">Розгляд пропозицій громадськості щодо перейменування площ, вулиць, парків, скверів у населених пунктах </w:t>
            </w:r>
            <w:r>
              <w:rPr>
                <w:rFonts w:cs="Times New Roman"/>
                <w:sz w:val="20"/>
                <w:szCs w:val="20"/>
              </w:rPr>
              <w:t>громади</w:t>
            </w:r>
            <w:r w:rsidRPr="003C4363">
              <w:rPr>
                <w:rFonts w:cs="Times New Roman"/>
                <w:sz w:val="20"/>
                <w:szCs w:val="20"/>
              </w:rPr>
              <w:t xml:space="preserve"> з метою увічнення пам’яті про загиблих </w:t>
            </w:r>
            <w:r>
              <w:rPr>
                <w:sz w:val="20"/>
                <w:szCs w:val="20"/>
              </w:rPr>
              <w:t>Захисників і Захисниць України.</w:t>
            </w:r>
          </w:p>
        </w:tc>
        <w:tc>
          <w:tcPr>
            <w:tcW w:w="361" w:type="pct"/>
          </w:tcPr>
          <w:p w14:paraId="61FA930A"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3C386796" w14:textId="64E7C591" w:rsidR="00D06348" w:rsidRPr="003C4363" w:rsidRDefault="00D06348" w:rsidP="00CF1B12">
            <w:pPr>
              <w:widowControl w:val="0"/>
              <w:jc w:val="center"/>
              <w:rPr>
                <w:rFonts w:eastAsia="Times New Roman"/>
                <w:sz w:val="20"/>
                <w:szCs w:val="20"/>
                <w:lang w:eastAsia="ru-RU"/>
              </w:rPr>
            </w:pPr>
            <w:r>
              <w:rPr>
                <w:rFonts w:eastAsia="Times New Roman"/>
                <w:bCs/>
                <w:sz w:val="20"/>
                <w:szCs w:val="20"/>
                <w:lang w:eastAsia="ru-RU"/>
              </w:rPr>
              <w:t>роки</w:t>
            </w:r>
          </w:p>
        </w:tc>
        <w:tc>
          <w:tcPr>
            <w:tcW w:w="519" w:type="pct"/>
          </w:tcPr>
          <w:p w14:paraId="79A13E39" w14:textId="5BE13A26" w:rsidR="00D06348" w:rsidRPr="003C4363" w:rsidRDefault="00D06348" w:rsidP="00CF1B12">
            <w:pPr>
              <w:pStyle w:val="ab"/>
              <w:suppressLineNumbers w:val="0"/>
              <w:suppressAutoHyphens w:val="0"/>
              <w:jc w:val="center"/>
              <w:rPr>
                <w:rFonts w:cs="Times New Roman"/>
                <w:sz w:val="20"/>
                <w:szCs w:val="20"/>
              </w:rPr>
            </w:pPr>
            <w:r w:rsidRPr="006D097A">
              <w:rPr>
                <w:sz w:val="20"/>
                <w:szCs w:val="20"/>
              </w:rPr>
              <w:t>Виконавчий комітет сільської ради</w:t>
            </w:r>
          </w:p>
        </w:tc>
        <w:tc>
          <w:tcPr>
            <w:tcW w:w="477" w:type="pct"/>
          </w:tcPr>
          <w:p w14:paraId="39DCFE54" w14:textId="77777777" w:rsidR="00D06348" w:rsidRPr="003C4363" w:rsidRDefault="00D06348" w:rsidP="00CF1B12">
            <w:pPr>
              <w:widowControl w:val="0"/>
              <w:jc w:val="center"/>
              <w:rPr>
                <w:rFonts w:eastAsia="Times New Roman"/>
                <w:sz w:val="20"/>
                <w:szCs w:val="20"/>
                <w:lang w:eastAsia="ru-RU"/>
              </w:rPr>
            </w:pPr>
            <w:r>
              <w:rPr>
                <w:sz w:val="20"/>
                <w:szCs w:val="20"/>
                <w:lang w:eastAsia="ru-RU"/>
              </w:rPr>
              <w:t>Н</w:t>
            </w:r>
            <w:r w:rsidRPr="003C4363">
              <w:rPr>
                <w:sz w:val="20"/>
                <w:szCs w:val="20"/>
                <w:lang w:eastAsia="ru-RU"/>
              </w:rPr>
              <w:t>е потребує фінансування</w:t>
            </w:r>
          </w:p>
        </w:tc>
        <w:tc>
          <w:tcPr>
            <w:tcW w:w="1687" w:type="pct"/>
            <w:gridSpan w:val="6"/>
          </w:tcPr>
          <w:p w14:paraId="5317DC67" w14:textId="48C1B4FF" w:rsidR="00D06348" w:rsidRPr="003C4363" w:rsidRDefault="00D06348" w:rsidP="00CF1B12">
            <w:pPr>
              <w:widowControl w:val="0"/>
              <w:jc w:val="both"/>
              <w:rPr>
                <w:sz w:val="20"/>
                <w:szCs w:val="20"/>
              </w:rPr>
            </w:pPr>
            <w:r>
              <w:rPr>
                <w:rFonts w:eastAsia="Times New Roman"/>
                <w:sz w:val="20"/>
                <w:szCs w:val="20"/>
                <w:lang w:eastAsia="ru-RU"/>
              </w:rPr>
              <w:t>–</w:t>
            </w:r>
          </w:p>
        </w:tc>
        <w:tc>
          <w:tcPr>
            <w:tcW w:w="740" w:type="pct"/>
          </w:tcPr>
          <w:p w14:paraId="508623CD" w14:textId="03684B27" w:rsidR="00D06348" w:rsidRPr="003C4363" w:rsidRDefault="00D06348" w:rsidP="00CF1B12">
            <w:pPr>
              <w:widowControl w:val="0"/>
              <w:jc w:val="both"/>
              <w:rPr>
                <w:sz w:val="20"/>
                <w:szCs w:val="20"/>
              </w:rPr>
            </w:pPr>
            <w:r w:rsidRPr="003C4363">
              <w:rPr>
                <w:sz w:val="20"/>
                <w:szCs w:val="20"/>
              </w:rPr>
              <w:t>Увічнення пам’яті про загиблих героїв</w:t>
            </w:r>
          </w:p>
        </w:tc>
      </w:tr>
      <w:tr w:rsidR="00CF1B12" w:rsidRPr="003C4363" w14:paraId="05BAEFDD" w14:textId="77777777" w:rsidTr="00BA5252">
        <w:trPr>
          <w:jc w:val="right"/>
        </w:trPr>
        <w:tc>
          <w:tcPr>
            <w:tcW w:w="175" w:type="pct"/>
          </w:tcPr>
          <w:p w14:paraId="50BE485A" w14:textId="4E124C6A" w:rsidR="00D06348" w:rsidRPr="003C4363" w:rsidRDefault="00D06348" w:rsidP="00CF1B12">
            <w:pPr>
              <w:widowControl w:val="0"/>
              <w:ind w:left="-735" w:firstLine="720"/>
              <w:jc w:val="center"/>
              <w:rPr>
                <w:rFonts w:eastAsia="Times New Roman"/>
                <w:sz w:val="20"/>
                <w:szCs w:val="20"/>
                <w:lang w:eastAsia="ru-RU"/>
              </w:rPr>
            </w:pPr>
            <w:r>
              <w:rPr>
                <w:rFonts w:eastAsia="Times New Roman"/>
                <w:sz w:val="20"/>
                <w:szCs w:val="20"/>
                <w:lang w:val="en-US" w:eastAsia="ru-RU"/>
              </w:rPr>
              <w:t>1</w:t>
            </w:r>
            <w:r>
              <w:rPr>
                <w:rFonts w:eastAsia="Times New Roman"/>
                <w:sz w:val="20"/>
                <w:szCs w:val="20"/>
                <w:lang w:eastAsia="ru-RU"/>
              </w:rPr>
              <w:t>3</w:t>
            </w:r>
            <w:r w:rsidRPr="003C4363">
              <w:rPr>
                <w:rFonts w:eastAsia="Times New Roman"/>
                <w:sz w:val="20"/>
                <w:szCs w:val="20"/>
                <w:lang w:eastAsia="ru-RU"/>
              </w:rPr>
              <w:t>.</w:t>
            </w:r>
          </w:p>
        </w:tc>
        <w:tc>
          <w:tcPr>
            <w:tcW w:w="1040" w:type="pct"/>
          </w:tcPr>
          <w:p w14:paraId="2EEA9311" w14:textId="65DCAEDE" w:rsidR="00D06348" w:rsidRPr="003C4363" w:rsidRDefault="00D06348" w:rsidP="00CF1B12">
            <w:pPr>
              <w:pStyle w:val="ab"/>
              <w:suppressLineNumbers w:val="0"/>
              <w:suppressAutoHyphens w:val="0"/>
              <w:ind w:left="-11" w:firstLine="11"/>
              <w:jc w:val="both"/>
              <w:rPr>
                <w:rFonts w:cs="Times New Roman"/>
                <w:sz w:val="20"/>
                <w:szCs w:val="20"/>
              </w:rPr>
            </w:pPr>
            <w:r w:rsidRPr="003C4363">
              <w:rPr>
                <w:rFonts w:cs="Times New Roman"/>
                <w:sz w:val="20"/>
                <w:szCs w:val="20"/>
              </w:rPr>
              <w:t xml:space="preserve">Створення у бібліотечних закладах тематичних виставок, експозицій, у тому числі фотовиставок, присвячених </w:t>
            </w:r>
            <w:r>
              <w:rPr>
                <w:sz w:val="20"/>
                <w:szCs w:val="20"/>
              </w:rPr>
              <w:t>Захисникам і Захисницям України</w:t>
            </w:r>
          </w:p>
        </w:tc>
        <w:tc>
          <w:tcPr>
            <w:tcW w:w="361" w:type="pct"/>
          </w:tcPr>
          <w:p w14:paraId="26525594"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67F1617B" w14:textId="3FA9C6AA" w:rsidR="00D06348" w:rsidRPr="003C4363" w:rsidRDefault="00D06348" w:rsidP="00CF1B12">
            <w:pPr>
              <w:widowControl w:val="0"/>
              <w:jc w:val="center"/>
              <w:rPr>
                <w:rFonts w:eastAsia="Times New Roman"/>
                <w:sz w:val="20"/>
                <w:szCs w:val="20"/>
                <w:lang w:eastAsia="ru-RU"/>
              </w:rPr>
            </w:pPr>
            <w:r>
              <w:rPr>
                <w:rFonts w:eastAsia="Times New Roman"/>
                <w:bCs/>
                <w:sz w:val="20"/>
                <w:szCs w:val="20"/>
                <w:lang w:eastAsia="ru-RU"/>
              </w:rPr>
              <w:t>роки</w:t>
            </w:r>
          </w:p>
        </w:tc>
        <w:tc>
          <w:tcPr>
            <w:tcW w:w="519" w:type="pct"/>
          </w:tcPr>
          <w:p w14:paraId="323593E9" w14:textId="6F6A15BE" w:rsidR="00D06348" w:rsidRPr="00282415" w:rsidRDefault="00D06348" w:rsidP="00CF1B12">
            <w:pPr>
              <w:widowControl w:val="0"/>
              <w:jc w:val="center"/>
              <w:rPr>
                <w:sz w:val="20"/>
                <w:szCs w:val="20"/>
                <w:lang w:bidi="hi-IN"/>
              </w:rPr>
            </w:pPr>
            <w:r w:rsidRPr="00282415">
              <w:rPr>
                <w:sz w:val="20"/>
                <w:szCs w:val="20"/>
              </w:rPr>
              <w:t>Відділ освіти, сім’ї, молоді та спорту, культури й туризму</w:t>
            </w:r>
          </w:p>
        </w:tc>
        <w:tc>
          <w:tcPr>
            <w:tcW w:w="477" w:type="pct"/>
          </w:tcPr>
          <w:p w14:paraId="7037AE25" w14:textId="32C646BC" w:rsidR="00D06348" w:rsidRPr="003C4363" w:rsidRDefault="00D06348" w:rsidP="00CF1B12">
            <w:pPr>
              <w:widowControl w:val="0"/>
              <w:jc w:val="center"/>
              <w:rPr>
                <w:sz w:val="20"/>
                <w:szCs w:val="20"/>
              </w:rPr>
            </w:pPr>
            <w:r>
              <w:rPr>
                <w:sz w:val="20"/>
                <w:szCs w:val="20"/>
                <w:lang w:eastAsia="ru-RU"/>
              </w:rPr>
              <w:t>Н</w:t>
            </w:r>
            <w:r w:rsidRPr="003C4363">
              <w:rPr>
                <w:sz w:val="20"/>
                <w:szCs w:val="20"/>
                <w:lang w:eastAsia="ru-RU"/>
              </w:rPr>
              <w:t>е потребує фінансування</w:t>
            </w:r>
          </w:p>
        </w:tc>
        <w:tc>
          <w:tcPr>
            <w:tcW w:w="1687" w:type="pct"/>
            <w:gridSpan w:val="6"/>
          </w:tcPr>
          <w:p w14:paraId="25698184" w14:textId="77777777" w:rsidR="00D06348" w:rsidRPr="003C4363" w:rsidRDefault="00D06348" w:rsidP="00CF1B12">
            <w:pPr>
              <w:widowControl w:val="0"/>
              <w:jc w:val="both"/>
              <w:rPr>
                <w:sz w:val="20"/>
                <w:szCs w:val="20"/>
              </w:rPr>
            </w:pPr>
          </w:p>
        </w:tc>
        <w:tc>
          <w:tcPr>
            <w:tcW w:w="740" w:type="pct"/>
          </w:tcPr>
          <w:p w14:paraId="3ABD282C" w14:textId="556F2EF6" w:rsidR="00D06348" w:rsidRPr="003C4363" w:rsidRDefault="00D06348" w:rsidP="00CF1B12">
            <w:pPr>
              <w:widowControl w:val="0"/>
              <w:jc w:val="both"/>
              <w:rPr>
                <w:sz w:val="20"/>
                <w:szCs w:val="20"/>
              </w:rPr>
            </w:pPr>
            <w:r w:rsidRPr="003C4363">
              <w:rPr>
                <w:sz w:val="20"/>
                <w:szCs w:val="20"/>
              </w:rPr>
              <w:t>Підвищення рівня патріотизму серед населення</w:t>
            </w:r>
          </w:p>
        </w:tc>
      </w:tr>
      <w:tr w:rsidR="00BA5252" w:rsidRPr="003C4363" w14:paraId="79174EAD" w14:textId="77777777" w:rsidTr="00BA5252">
        <w:trPr>
          <w:jc w:val="right"/>
        </w:trPr>
        <w:tc>
          <w:tcPr>
            <w:tcW w:w="175" w:type="pct"/>
          </w:tcPr>
          <w:p w14:paraId="0DFACF66" w14:textId="77777777" w:rsidR="00FD34D0" w:rsidRPr="003C4363" w:rsidRDefault="00FD34D0" w:rsidP="00CF1B12">
            <w:pPr>
              <w:pStyle w:val="ab"/>
              <w:suppressLineNumbers w:val="0"/>
              <w:suppressAutoHyphens w:val="0"/>
              <w:jc w:val="center"/>
              <w:rPr>
                <w:rFonts w:cs="Times New Roman"/>
                <w:b/>
                <w:sz w:val="20"/>
                <w:szCs w:val="20"/>
              </w:rPr>
            </w:pPr>
          </w:p>
        </w:tc>
        <w:tc>
          <w:tcPr>
            <w:tcW w:w="4825" w:type="pct"/>
            <w:gridSpan w:val="11"/>
          </w:tcPr>
          <w:p w14:paraId="7EEA2EEE" w14:textId="5B9A58E1" w:rsidR="00FD34D0" w:rsidRPr="003C4363" w:rsidRDefault="00FD34D0" w:rsidP="00CF1B12">
            <w:pPr>
              <w:pStyle w:val="ab"/>
              <w:suppressLineNumbers w:val="0"/>
              <w:suppressAutoHyphens w:val="0"/>
              <w:jc w:val="center"/>
              <w:rPr>
                <w:rFonts w:cs="Times New Roman"/>
                <w:sz w:val="20"/>
                <w:szCs w:val="20"/>
              </w:rPr>
            </w:pPr>
            <w:r w:rsidRPr="003C4363">
              <w:rPr>
                <w:rFonts w:cs="Times New Roman"/>
                <w:b/>
                <w:sz w:val="20"/>
                <w:szCs w:val="20"/>
              </w:rPr>
              <w:t>Патріотичне виховання молодого покоління</w:t>
            </w:r>
          </w:p>
        </w:tc>
      </w:tr>
      <w:tr w:rsidR="00CF1B12" w:rsidRPr="003C4363" w14:paraId="00057FE2" w14:textId="77777777" w:rsidTr="00BA5252">
        <w:trPr>
          <w:jc w:val="right"/>
        </w:trPr>
        <w:tc>
          <w:tcPr>
            <w:tcW w:w="175" w:type="pct"/>
          </w:tcPr>
          <w:p w14:paraId="0E324A8C" w14:textId="3C2E1185" w:rsidR="00D06348" w:rsidRPr="003C4363" w:rsidRDefault="00D06348" w:rsidP="00CF1B12">
            <w:pPr>
              <w:widowControl w:val="0"/>
              <w:ind w:left="-735" w:firstLine="720"/>
              <w:jc w:val="center"/>
              <w:rPr>
                <w:rFonts w:eastAsia="Times New Roman"/>
                <w:sz w:val="20"/>
                <w:szCs w:val="20"/>
                <w:lang w:eastAsia="ru-RU"/>
              </w:rPr>
            </w:pPr>
            <w:r>
              <w:rPr>
                <w:rFonts w:eastAsia="Times New Roman"/>
                <w:sz w:val="20"/>
                <w:szCs w:val="20"/>
                <w:lang w:val="en-US" w:eastAsia="ru-RU"/>
              </w:rPr>
              <w:t>1</w:t>
            </w:r>
            <w:r>
              <w:rPr>
                <w:rFonts w:eastAsia="Times New Roman"/>
                <w:sz w:val="20"/>
                <w:szCs w:val="20"/>
                <w:lang w:eastAsia="ru-RU"/>
              </w:rPr>
              <w:t>4</w:t>
            </w:r>
            <w:r w:rsidRPr="003C4363">
              <w:rPr>
                <w:rFonts w:eastAsia="Times New Roman"/>
                <w:sz w:val="20"/>
                <w:szCs w:val="20"/>
                <w:lang w:eastAsia="ru-RU"/>
              </w:rPr>
              <w:t>.</w:t>
            </w:r>
          </w:p>
        </w:tc>
        <w:tc>
          <w:tcPr>
            <w:tcW w:w="1040" w:type="pct"/>
          </w:tcPr>
          <w:p w14:paraId="3A628E8A" w14:textId="77777777" w:rsidR="00D06348" w:rsidRPr="003C4363" w:rsidRDefault="00D06348" w:rsidP="00CF1B12">
            <w:pPr>
              <w:pStyle w:val="ab"/>
              <w:suppressLineNumbers w:val="0"/>
              <w:suppressAutoHyphens w:val="0"/>
              <w:ind w:left="-11" w:firstLine="11"/>
              <w:jc w:val="both"/>
              <w:rPr>
                <w:rFonts w:cs="Times New Roman"/>
                <w:sz w:val="20"/>
                <w:szCs w:val="20"/>
              </w:rPr>
            </w:pPr>
            <w:r w:rsidRPr="003C4363">
              <w:rPr>
                <w:rFonts w:cs="Times New Roman"/>
                <w:sz w:val="20"/>
                <w:szCs w:val="20"/>
              </w:rPr>
              <w:t xml:space="preserve">Організація зустрічей учнів, студентів </w:t>
            </w:r>
            <w:r>
              <w:rPr>
                <w:rFonts w:cs="Times New Roman"/>
                <w:sz w:val="20"/>
                <w:szCs w:val="20"/>
              </w:rPr>
              <w:t>і</w:t>
            </w:r>
            <w:r w:rsidRPr="003C4363">
              <w:rPr>
                <w:rFonts w:cs="Times New Roman"/>
                <w:sz w:val="20"/>
                <w:szCs w:val="20"/>
              </w:rPr>
              <w:t xml:space="preserve">з </w:t>
            </w:r>
            <w:r>
              <w:rPr>
                <w:sz w:val="20"/>
                <w:szCs w:val="20"/>
              </w:rPr>
              <w:t>Захисниками і Захисницями України</w:t>
            </w:r>
            <w:r w:rsidRPr="003C4363">
              <w:rPr>
                <w:rFonts w:cs="Times New Roman"/>
                <w:sz w:val="20"/>
                <w:szCs w:val="20"/>
              </w:rPr>
              <w:t xml:space="preserve"> та волонтерами, які надають їм допомогу</w:t>
            </w:r>
          </w:p>
        </w:tc>
        <w:tc>
          <w:tcPr>
            <w:tcW w:w="361" w:type="pct"/>
          </w:tcPr>
          <w:p w14:paraId="33023D1B"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79577105" w14:textId="77EEF2C5" w:rsidR="00D06348" w:rsidRPr="003C4363" w:rsidRDefault="00D06348" w:rsidP="00CF1B12">
            <w:pPr>
              <w:widowControl w:val="0"/>
              <w:jc w:val="center"/>
              <w:rPr>
                <w:rFonts w:eastAsia="Times New Roman"/>
                <w:sz w:val="20"/>
                <w:szCs w:val="20"/>
                <w:lang w:eastAsia="ru-RU"/>
              </w:rPr>
            </w:pPr>
            <w:r>
              <w:rPr>
                <w:rFonts w:eastAsia="Times New Roman"/>
                <w:bCs/>
                <w:sz w:val="20"/>
                <w:szCs w:val="20"/>
                <w:lang w:eastAsia="ru-RU"/>
              </w:rPr>
              <w:t>роки</w:t>
            </w:r>
          </w:p>
        </w:tc>
        <w:tc>
          <w:tcPr>
            <w:tcW w:w="519" w:type="pct"/>
          </w:tcPr>
          <w:p w14:paraId="2A97B87D" w14:textId="700B363C" w:rsidR="00D06348" w:rsidRPr="003C4363" w:rsidRDefault="00D06348" w:rsidP="00CF1B12">
            <w:pPr>
              <w:pStyle w:val="ab"/>
              <w:suppressLineNumbers w:val="0"/>
              <w:suppressAutoHyphens w:val="0"/>
              <w:jc w:val="center"/>
              <w:rPr>
                <w:rFonts w:cs="Times New Roman"/>
                <w:sz w:val="20"/>
                <w:szCs w:val="20"/>
              </w:rPr>
            </w:pPr>
            <w:r>
              <w:rPr>
                <w:sz w:val="20"/>
                <w:szCs w:val="20"/>
              </w:rPr>
              <w:t xml:space="preserve">Відділ </w:t>
            </w:r>
            <w:r w:rsidRPr="00476661">
              <w:rPr>
                <w:sz w:val="20"/>
                <w:szCs w:val="20"/>
              </w:rPr>
              <w:t>освіти, сім’ї, молоді та спорту, культури й туризму</w:t>
            </w:r>
          </w:p>
        </w:tc>
        <w:tc>
          <w:tcPr>
            <w:tcW w:w="477" w:type="pct"/>
          </w:tcPr>
          <w:p w14:paraId="198D6E00" w14:textId="77777777" w:rsidR="00D06348" w:rsidRPr="003C4363" w:rsidRDefault="00D06348" w:rsidP="00CF1B12">
            <w:pPr>
              <w:widowControl w:val="0"/>
              <w:jc w:val="center"/>
              <w:rPr>
                <w:rFonts w:eastAsia="Times New Roman"/>
                <w:sz w:val="20"/>
                <w:szCs w:val="20"/>
                <w:lang w:eastAsia="ru-RU"/>
              </w:rPr>
            </w:pPr>
            <w:r>
              <w:rPr>
                <w:sz w:val="20"/>
                <w:szCs w:val="20"/>
                <w:lang w:eastAsia="ru-RU"/>
              </w:rPr>
              <w:t>Н</w:t>
            </w:r>
            <w:r w:rsidRPr="003C4363">
              <w:rPr>
                <w:sz w:val="20"/>
                <w:szCs w:val="20"/>
                <w:lang w:eastAsia="ru-RU"/>
              </w:rPr>
              <w:t>е потребує фінансування</w:t>
            </w:r>
          </w:p>
        </w:tc>
        <w:tc>
          <w:tcPr>
            <w:tcW w:w="1687" w:type="pct"/>
            <w:gridSpan w:val="6"/>
          </w:tcPr>
          <w:p w14:paraId="53BAC6F7" w14:textId="16E95C6B" w:rsidR="00D06348" w:rsidRPr="003C4363" w:rsidRDefault="00D06348" w:rsidP="00CF1B12">
            <w:pPr>
              <w:pStyle w:val="ab"/>
              <w:suppressLineNumbers w:val="0"/>
              <w:suppressAutoHyphens w:val="0"/>
              <w:jc w:val="both"/>
              <w:rPr>
                <w:rFonts w:cs="Times New Roman"/>
                <w:sz w:val="20"/>
                <w:szCs w:val="20"/>
              </w:rPr>
            </w:pPr>
            <w:r>
              <w:rPr>
                <w:rFonts w:eastAsia="Times New Roman"/>
                <w:sz w:val="20"/>
                <w:szCs w:val="20"/>
                <w:lang w:eastAsia="ru-RU"/>
              </w:rPr>
              <w:t>–</w:t>
            </w:r>
          </w:p>
        </w:tc>
        <w:tc>
          <w:tcPr>
            <w:tcW w:w="740" w:type="pct"/>
          </w:tcPr>
          <w:p w14:paraId="6107B707" w14:textId="6B05AC95" w:rsidR="00D06348" w:rsidRPr="003C4363" w:rsidRDefault="00D06348" w:rsidP="00CF1B12">
            <w:pPr>
              <w:pStyle w:val="ab"/>
              <w:suppressLineNumbers w:val="0"/>
              <w:suppressAutoHyphens w:val="0"/>
              <w:jc w:val="both"/>
              <w:rPr>
                <w:rFonts w:cs="Times New Roman"/>
                <w:sz w:val="20"/>
                <w:szCs w:val="20"/>
              </w:rPr>
            </w:pPr>
            <w:r w:rsidRPr="003C4363">
              <w:rPr>
                <w:rFonts w:cs="Times New Roman"/>
                <w:sz w:val="20"/>
                <w:szCs w:val="20"/>
              </w:rPr>
              <w:t>Виховання патріотизму у дітей та молоді</w:t>
            </w:r>
          </w:p>
        </w:tc>
      </w:tr>
      <w:tr w:rsidR="00CF1B12" w:rsidRPr="003C4363" w14:paraId="5CCCC3BF" w14:textId="77777777" w:rsidTr="00BA5252">
        <w:trPr>
          <w:jc w:val="right"/>
        </w:trPr>
        <w:tc>
          <w:tcPr>
            <w:tcW w:w="175" w:type="pct"/>
          </w:tcPr>
          <w:p w14:paraId="6E07A9A3" w14:textId="4524940C" w:rsidR="00D06348" w:rsidRPr="003C4363" w:rsidRDefault="00D06348" w:rsidP="00CF1B12">
            <w:pPr>
              <w:widowControl w:val="0"/>
              <w:ind w:left="-735" w:firstLine="720"/>
              <w:jc w:val="center"/>
              <w:rPr>
                <w:rFonts w:eastAsia="Times New Roman"/>
                <w:sz w:val="20"/>
                <w:szCs w:val="20"/>
                <w:lang w:eastAsia="ru-RU"/>
              </w:rPr>
            </w:pPr>
            <w:r>
              <w:rPr>
                <w:rFonts w:eastAsia="Times New Roman"/>
                <w:sz w:val="20"/>
                <w:szCs w:val="20"/>
                <w:lang w:val="en-US" w:eastAsia="ru-RU"/>
              </w:rPr>
              <w:t>1</w:t>
            </w:r>
            <w:r>
              <w:rPr>
                <w:rFonts w:eastAsia="Times New Roman"/>
                <w:sz w:val="20"/>
                <w:szCs w:val="20"/>
                <w:lang w:eastAsia="ru-RU"/>
              </w:rPr>
              <w:t>5</w:t>
            </w:r>
            <w:r w:rsidRPr="003C4363">
              <w:rPr>
                <w:rFonts w:eastAsia="Times New Roman"/>
                <w:sz w:val="20"/>
                <w:szCs w:val="20"/>
                <w:lang w:eastAsia="ru-RU"/>
              </w:rPr>
              <w:t>.</w:t>
            </w:r>
          </w:p>
        </w:tc>
        <w:tc>
          <w:tcPr>
            <w:tcW w:w="1040" w:type="pct"/>
          </w:tcPr>
          <w:p w14:paraId="3703B652" w14:textId="77777777" w:rsidR="00D06348" w:rsidRPr="003C4363" w:rsidRDefault="00D06348" w:rsidP="00CF1B12">
            <w:pPr>
              <w:pStyle w:val="ab"/>
              <w:suppressLineNumbers w:val="0"/>
              <w:suppressAutoHyphens w:val="0"/>
              <w:ind w:left="-11" w:firstLine="11"/>
              <w:jc w:val="both"/>
              <w:rPr>
                <w:rFonts w:cs="Times New Roman"/>
                <w:sz w:val="20"/>
                <w:szCs w:val="20"/>
              </w:rPr>
            </w:pPr>
            <w:r w:rsidRPr="003C4363">
              <w:rPr>
                <w:rFonts w:cs="Times New Roman"/>
                <w:sz w:val="20"/>
                <w:szCs w:val="20"/>
              </w:rPr>
              <w:t xml:space="preserve">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w:t>
            </w:r>
            <w:r>
              <w:rPr>
                <w:sz w:val="20"/>
                <w:szCs w:val="20"/>
              </w:rPr>
              <w:t>Захисників і Захисниць України</w:t>
            </w:r>
            <w:r w:rsidRPr="003C4363">
              <w:rPr>
                <w:rFonts w:cs="Times New Roman"/>
                <w:sz w:val="20"/>
                <w:szCs w:val="20"/>
              </w:rPr>
              <w:t>, які віддали життя за незалежність України</w:t>
            </w:r>
          </w:p>
        </w:tc>
        <w:tc>
          <w:tcPr>
            <w:tcW w:w="361" w:type="pct"/>
          </w:tcPr>
          <w:p w14:paraId="6BDFBC08" w14:textId="77777777" w:rsidR="00D06348" w:rsidRDefault="00D06348" w:rsidP="00CF1B12">
            <w:pPr>
              <w:widowControl w:val="0"/>
              <w:jc w:val="center"/>
              <w:rPr>
                <w:rFonts w:eastAsia="Times New Roman"/>
                <w:bCs/>
                <w:sz w:val="20"/>
                <w:szCs w:val="20"/>
                <w:lang w:eastAsia="ru-RU"/>
              </w:rPr>
            </w:pPr>
            <w:r w:rsidRPr="00B5786A">
              <w:rPr>
                <w:rFonts w:eastAsia="Times New Roman"/>
                <w:bCs/>
                <w:sz w:val="20"/>
                <w:szCs w:val="20"/>
                <w:lang w:eastAsia="ru-RU"/>
              </w:rPr>
              <w:t>202</w:t>
            </w:r>
            <w:r>
              <w:rPr>
                <w:rFonts w:eastAsia="Times New Roman"/>
                <w:bCs/>
                <w:sz w:val="20"/>
                <w:szCs w:val="20"/>
                <w:lang w:eastAsia="ru-RU"/>
              </w:rPr>
              <w:t>6 –</w:t>
            </w:r>
            <w:r w:rsidRPr="00B5786A">
              <w:rPr>
                <w:rFonts w:eastAsia="Times New Roman"/>
                <w:bCs/>
                <w:sz w:val="20"/>
                <w:szCs w:val="20"/>
                <w:lang w:eastAsia="ru-RU"/>
              </w:rPr>
              <w:t>20</w:t>
            </w:r>
            <w:r>
              <w:rPr>
                <w:rFonts w:eastAsia="Times New Roman"/>
                <w:bCs/>
                <w:sz w:val="20"/>
                <w:szCs w:val="20"/>
                <w:lang w:eastAsia="ru-RU"/>
              </w:rPr>
              <w:t>30</w:t>
            </w:r>
          </w:p>
          <w:p w14:paraId="67F44CD5" w14:textId="013D6929" w:rsidR="00D06348" w:rsidRPr="003C4363" w:rsidRDefault="00D06348" w:rsidP="00CF1B12">
            <w:pPr>
              <w:widowControl w:val="0"/>
              <w:jc w:val="center"/>
              <w:rPr>
                <w:rFonts w:eastAsia="Times New Roman"/>
                <w:sz w:val="20"/>
                <w:szCs w:val="20"/>
                <w:lang w:eastAsia="ru-RU"/>
              </w:rPr>
            </w:pPr>
            <w:r>
              <w:rPr>
                <w:rFonts w:eastAsia="Times New Roman"/>
                <w:bCs/>
                <w:sz w:val="20"/>
                <w:szCs w:val="20"/>
                <w:lang w:eastAsia="ru-RU"/>
              </w:rPr>
              <w:t>роки</w:t>
            </w:r>
          </w:p>
        </w:tc>
        <w:tc>
          <w:tcPr>
            <w:tcW w:w="519" w:type="pct"/>
          </w:tcPr>
          <w:p w14:paraId="22346351" w14:textId="188C4567" w:rsidR="00D06348" w:rsidRPr="003C4363" w:rsidRDefault="00D06348" w:rsidP="00CF1B12">
            <w:pPr>
              <w:pStyle w:val="ac"/>
              <w:widowControl w:val="0"/>
              <w:jc w:val="center"/>
              <w:rPr>
                <w:sz w:val="20"/>
                <w:szCs w:val="20"/>
                <w:lang w:val="uk-UA"/>
              </w:rPr>
            </w:pPr>
            <w:r w:rsidRPr="00476661">
              <w:rPr>
                <w:sz w:val="20"/>
                <w:szCs w:val="20"/>
                <w:lang w:val="uk-UA"/>
              </w:rPr>
              <w:t>Відділ освіти, сім’ї, молоді та спорту, культури й туризму</w:t>
            </w:r>
            <w:r w:rsidRPr="00E31D3D">
              <w:rPr>
                <w:sz w:val="20"/>
                <w:szCs w:val="20"/>
                <w:shd w:val="clear" w:color="auto" w:fill="FFFFFF"/>
                <w:lang w:val="uk-UA"/>
              </w:rPr>
              <w:t xml:space="preserve"> </w:t>
            </w:r>
          </w:p>
        </w:tc>
        <w:tc>
          <w:tcPr>
            <w:tcW w:w="477" w:type="pct"/>
          </w:tcPr>
          <w:p w14:paraId="4ED2EF65" w14:textId="77777777" w:rsidR="00D06348" w:rsidRPr="003C4363" w:rsidRDefault="00D06348" w:rsidP="00CF1B12">
            <w:pPr>
              <w:widowControl w:val="0"/>
              <w:jc w:val="center"/>
              <w:rPr>
                <w:rFonts w:eastAsia="Times New Roman"/>
                <w:sz w:val="20"/>
                <w:szCs w:val="20"/>
                <w:lang w:eastAsia="ru-RU"/>
              </w:rPr>
            </w:pPr>
            <w:r>
              <w:rPr>
                <w:sz w:val="20"/>
                <w:szCs w:val="20"/>
                <w:lang w:eastAsia="ru-RU"/>
              </w:rPr>
              <w:t>Н</w:t>
            </w:r>
            <w:r w:rsidRPr="003C4363">
              <w:rPr>
                <w:sz w:val="20"/>
                <w:szCs w:val="20"/>
                <w:lang w:eastAsia="ru-RU"/>
              </w:rPr>
              <w:t>е потребує фінансування</w:t>
            </w:r>
          </w:p>
        </w:tc>
        <w:tc>
          <w:tcPr>
            <w:tcW w:w="1687" w:type="pct"/>
            <w:gridSpan w:val="6"/>
          </w:tcPr>
          <w:p w14:paraId="3F5FEC05" w14:textId="42F60F00" w:rsidR="00D06348" w:rsidRPr="003C4363" w:rsidRDefault="00D06348" w:rsidP="00CF1B12">
            <w:pPr>
              <w:pStyle w:val="ab"/>
              <w:suppressLineNumbers w:val="0"/>
              <w:suppressAutoHyphens w:val="0"/>
              <w:jc w:val="both"/>
              <w:rPr>
                <w:rFonts w:cs="Times New Roman"/>
                <w:sz w:val="20"/>
                <w:szCs w:val="20"/>
              </w:rPr>
            </w:pPr>
            <w:r>
              <w:rPr>
                <w:rFonts w:eastAsia="Times New Roman"/>
                <w:sz w:val="20"/>
                <w:szCs w:val="20"/>
                <w:lang w:eastAsia="ru-RU"/>
              </w:rPr>
              <w:t>–</w:t>
            </w:r>
          </w:p>
        </w:tc>
        <w:tc>
          <w:tcPr>
            <w:tcW w:w="740" w:type="pct"/>
          </w:tcPr>
          <w:p w14:paraId="0AA7A760" w14:textId="3F6FCEDE" w:rsidR="00D06348" w:rsidRPr="003C4363" w:rsidRDefault="00D06348" w:rsidP="00CF1B12">
            <w:pPr>
              <w:pStyle w:val="ab"/>
              <w:suppressLineNumbers w:val="0"/>
              <w:suppressAutoHyphens w:val="0"/>
              <w:jc w:val="both"/>
              <w:rPr>
                <w:rFonts w:cs="Times New Roman"/>
                <w:sz w:val="20"/>
                <w:szCs w:val="20"/>
              </w:rPr>
            </w:pPr>
            <w:r w:rsidRPr="003C4363">
              <w:rPr>
                <w:rFonts w:cs="Times New Roman"/>
                <w:sz w:val="20"/>
                <w:szCs w:val="20"/>
              </w:rPr>
              <w:t>Виховання патріотизму у дітей та молоді</w:t>
            </w:r>
          </w:p>
        </w:tc>
      </w:tr>
      <w:tr w:rsidR="00BA5252" w:rsidRPr="003C4363" w14:paraId="229BF159" w14:textId="77777777" w:rsidTr="00BA5252">
        <w:trPr>
          <w:jc w:val="right"/>
        </w:trPr>
        <w:tc>
          <w:tcPr>
            <w:tcW w:w="175" w:type="pct"/>
          </w:tcPr>
          <w:p w14:paraId="2080D53A" w14:textId="77777777" w:rsidR="00D06348" w:rsidRDefault="00D06348" w:rsidP="00CF1B12">
            <w:pPr>
              <w:widowControl w:val="0"/>
              <w:ind w:left="-735" w:firstLine="720"/>
              <w:jc w:val="center"/>
              <w:rPr>
                <w:rFonts w:eastAsia="Times New Roman"/>
                <w:sz w:val="20"/>
                <w:szCs w:val="20"/>
                <w:lang w:eastAsia="ru-RU"/>
              </w:rPr>
            </w:pPr>
          </w:p>
        </w:tc>
        <w:tc>
          <w:tcPr>
            <w:tcW w:w="1040" w:type="pct"/>
          </w:tcPr>
          <w:p w14:paraId="0980D450" w14:textId="77777777" w:rsidR="00D06348" w:rsidRPr="003E6B03" w:rsidRDefault="00D06348" w:rsidP="00CF1B12">
            <w:pPr>
              <w:widowControl w:val="0"/>
              <w:ind w:left="-11" w:firstLine="11"/>
              <w:rPr>
                <w:b/>
                <w:sz w:val="20"/>
                <w:szCs w:val="20"/>
              </w:rPr>
            </w:pPr>
            <w:r w:rsidRPr="003E6B03">
              <w:rPr>
                <w:b/>
                <w:sz w:val="20"/>
                <w:szCs w:val="20"/>
              </w:rPr>
              <w:t>ВСЬ</w:t>
            </w:r>
            <w:r>
              <w:rPr>
                <w:b/>
                <w:sz w:val="20"/>
                <w:szCs w:val="20"/>
              </w:rPr>
              <w:t>О</w:t>
            </w:r>
            <w:r w:rsidRPr="003E6B03">
              <w:rPr>
                <w:b/>
                <w:sz w:val="20"/>
                <w:szCs w:val="20"/>
              </w:rPr>
              <w:t>ГО</w:t>
            </w:r>
            <w:r>
              <w:rPr>
                <w:b/>
                <w:sz w:val="20"/>
                <w:szCs w:val="20"/>
              </w:rPr>
              <w:t>:</w:t>
            </w:r>
          </w:p>
        </w:tc>
        <w:tc>
          <w:tcPr>
            <w:tcW w:w="361" w:type="pct"/>
          </w:tcPr>
          <w:p w14:paraId="2E5DA40E" w14:textId="77777777" w:rsidR="00D06348" w:rsidRPr="003C4363" w:rsidRDefault="00D06348" w:rsidP="00CF1B12">
            <w:pPr>
              <w:widowControl w:val="0"/>
              <w:jc w:val="center"/>
              <w:rPr>
                <w:rFonts w:eastAsia="Times New Roman"/>
                <w:sz w:val="20"/>
                <w:szCs w:val="20"/>
                <w:lang w:eastAsia="ru-RU"/>
              </w:rPr>
            </w:pPr>
          </w:p>
        </w:tc>
        <w:tc>
          <w:tcPr>
            <w:tcW w:w="519" w:type="pct"/>
          </w:tcPr>
          <w:p w14:paraId="596B8041" w14:textId="77777777" w:rsidR="00D06348" w:rsidRPr="003C4363" w:rsidRDefault="00D06348" w:rsidP="00CF1B12">
            <w:pPr>
              <w:widowControl w:val="0"/>
              <w:jc w:val="both"/>
              <w:rPr>
                <w:sz w:val="20"/>
                <w:szCs w:val="20"/>
              </w:rPr>
            </w:pPr>
          </w:p>
        </w:tc>
        <w:tc>
          <w:tcPr>
            <w:tcW w:w="477" w:type="pct"/>
          </w:tcPr>
          <w:p w14:paraId="0C242F48" w14:textId="6658EFDF" w:rsidR="00D06348" w:rsidRPr="003E6B03" w:rsidRDefault="00FD34D0" w:rsidP="00CF1B12">
            <w:pPr>
              <w:widowControl w:val="0"/>
              <w:jc w:val="center"/>
              <w:rPr>
                <w:rFonts w:eastAsia="Times New Roman"/>
                <w:b/>
                <w:lang w:eastAsia="ru-RU"/>
              </w:rPr>
            </w:pPr>
            <w:r>
              <w:rPr>
                <w:rFonts w:eastAsia="Times New Roman"/>
                <w:b/>
                <w:lang w:eastAsia="ru-RU"/>
              </w:rPr>
              <w:t>13</w:t>
            </w:r>
            <w:r w:rsidR="00855CC3">
              <w:rPr>
                <w:rFonts w:eastAsia="Times New Roman"/>
                <w:b/>
                <w:lang w:eastAsia="ru-RU"/>
              </w:rPr>
              <w:t>200</w:t>
            </w:r>
            <w:r w:rsidR="00D06348">
              <w:rPr>
                <w:rFonts w:eastAsia="Times New Roman"/>
                <w:b/>
                <w:lang w:eastAsia="ru-RU"/>
              </w:rPr>
              <w:t>,00</w:t>
            </w:r>
            <w:r w:rsidR="00D06348" w:rsidRPr="003E6B03">
              <w:rPr>
                <w:b/>
              </w:rPr>
              <w:t xml:space="preserve">  </w:t>
            </w:r>
          </w:p>
        </w:tc>
        <w:tc>
          <w:tcPr>
            <w:tcW w:w="326" w:type="pct"/>
          </w:tcPr>
          <w:p w14:paraId="6336A5AF" w14:textId="5BCB3985" w:rsidR="00D06348" w:rsidRPr="003E6B03" w:rsidRDefault="00FD34D0" w:rsidP="00CF1B12">
            <w:pPr>
              <w:widowControl w:val="0"/>
              <w:jc w:val="center"/>
              <w:rPr>
                <w:rFonts w:eastAsia="Times New Roman"/>
                <w:b/>
                <w:lang w:eastAsia="ru-RU"/>
              </w:rPr>
            </w:pPr>
            <w:r>
              <w:rPr>
                <w:rFonts w:eastAsia="Times New Roman"/>
                <w:b/>
                <w:lang w:eastAsia="ru-RU"/>
              </w:rPr>
              <w:t>2540</w:t>
            </w:r>
            <w:r w:rsidR="00D06348">
              <w:rPr>
                <w:rFonts w:eastAsia="Times New Roman"/>
                <w:b/>
                <w:lang w:eastAsia="ru-RU"/>
              </w:rPr>
              <w:t>,00</w:t>
            </w:r>
          </w:p>
        </w:tc>
        <w:tc>
          <w:tcPr>
            <w:tcW w:w="360" w:type="pct"/>
          </w:tcPr>
          <w:p w14:paraId="5995CAA2" w14:textId="4321E384" w:rsidR="00D06348" w:rsidRPr="00FD34D0" w:rsidRDefault="00FD34D0" w:rsidP="00CF1B12">
            <w:pPr>
              <w:widowControl w:val="0"/>
              <w:jc w:val="center"/>
              <w:rPr>
                <w:rFonts w:eastAsia="Times New Roman"/>
                <w:b/>
                <w:sz w:val="22"/>
                <w:szCs w:val="22"/>
                <w:lang w:eastAsia="ru-RU"/>
              </w:rPr>
            </w:pPr>
            <w:r w:rsidRPr="00FD34D0">
              <w:rPr>
                <w:rFonts w:eastAsia="Times New Roman"/>
                <w:b/>
                <w:sz w:val="22"/>
                <w:szCs w:val="22"/>
                <w:lang w:eastAsia="ru-RU"/>
              </w:rPr>
              <w:t>2540</w:t>
            </w:r>
            <w:r w:rsidR="00D06348" w:rsidRPr="00FD34D0">
              <w:rPr>
                <w:rFonts w:eastAsia="Times New Roman"/>
                <w:b/>
                <w:sz w:val="22"/>
                <w:szCs w:val="22"/>
                <w:lang w:eastAsia="ru-RU"/>
              </w:rPr>
              <w:t>,00</w:t>
            </w:r>
          </w:p>
        </w:tc>
        <w:tc>
          <w:tcPr>
            <w:tcW w:w="316" w:type="pct"/>
          </w:tcPr>
          <w:p w14:paraId="1E84E3A8" w14:textId="03414D87" w:rsidR="00D06348" w:rsidRPr="00FD34D0" w:rsidRDefault="00FD34D0" w:rsidP="00CF1B12">
            <w:pPr>
              <w:widowControl w:val="0"/>
              <w:spacing w:line="256" w:lineRule="auto"/>
              <w:rPr>
                <w:b/>
                <w:sz w:val="22"/>
                <w:szCs w:val="22"/>
                <w:lang w:eastAsia="ru-RU"/>
              </w:rPr>
            </w:pPr>
            <w:r w:rsidRPr="00FD34D0">
              <w:rPr>
                <w:b/>
                <w:sz w:val="22"/>
                <w:szCs w:val="22"/>
                <w:lang w:eastAsia="ru-RU"/>
              </w:rPr>
              <w:t>2690</w:t>
            </w:r>
            <w:r w:rsidR="00D06348" w:rsidRPr="00FD34D0">
              <w:rPr>
                <w:b/>
                <w:sz w:val="22"/>
                <w:szCs w:val="22"/>
                <w:lang w:eastAsia="ru-RU"/>
              </w:rPr>
              <w:t>,00</w:t>
            </w:r>
          </w:p>
        </w:tc>
        <w:tc>
          <w:tcPr>
            <w:tcW w:w="361" w:type="pct"/>
            <w:gridSpan w:val="2"/>
          </w:tcPr>
          <w:p w14:paraId="1CDA0E60" w14:textId="5A08EAB1" w:rsidR="00D06348" w:rsidRPr="00FD34D0" w:rsidRDefault="00FD34D0" w:rsidP="00CF1B12">
            <w:pPr>
              <w:widowControl w:val="0"/>
              <w:spacing w:line="256" w:lineRule="auto"/>
              <w:rPr>
                <w:b/>
                <w:sz w:val="22"/>
                <w:szCs w:val="22"/>
                <w:lang w:eastAsia="ru-RU"/>
              </w:rPr>
            </w:pPr>
            <w:r w:rsidRPr="00FD34D0">
              <w:rPr>
                <w:b/>
                <w:sz w:val="22"/>
                <w:szCs w:val="22"/>
                <w:lang w:eastAsia="ru-RU"/>
              </w:rPr>
              <w:t>2690,00</w:t>
            </w:r>
          </w:p>
        </w:tc>
        <w:tc>
          <w:tcPr>
            <w:tcW w:w="324" w:type="pct"/>
          </w:tcPr>
          <w:p w14:paraId="7375E00B" w14:textId="1AC0D4FA" w:rsidR="00D06348" w:rsidRPr="00FD34D0" w:rsidRDefault="00FD34D0" w:rsidP="00CF1B12">
            <w:pPr>
              <w:widowControl w:val="0"/>
              <w:spacing w:line="256" w:lineRule="auto"/>
              <w:rPr>
                <w:b/>
                <w:sz w:val="22"/>
                <w:szCs w:val="22"/>
                <w:lang w:eastAsia="ru-RU"/>
              </w:rPr>
            </w:pPr>
            <w:r w:rsidRPr="00FD34D0">
              <w:rPr>
                <w:b/>
                <w:sz w:val="22"/>
                <w:szCs w:val="22"/>
                <w:lang w:eastAsia="ru-RU"/>
              </w:rPr>
              <w:t>2</w:t>
            </w:r>
            <w:r w:rsidR="00855CC3">
              <w:rPr>
                <w:b/>
                <w:sz w:val="22"/>
                <w:szCs w:val="22"/>
                <w:lang w:eastAsia="ru-RU"/>
              </w:rPr>
              <w:t>740</w:t>
            </w:r>
            <w:r w:rsidRPr="00FD34D0">
              <w:rPr>
                <w:b/>
                <w:sz w:val="22"/>
                <w:szCs w:val="22"/>
                <w:lang w:eastAsia="ru-RU"/>
              </w:rPr>
              <w:t>,00</w:t>
            </w:r>
          </w:p>
        </w:tc>
        <w:tc>
          <w:tcPr>
            <w:tcW w:w="740" w:type="pct"/>
          </w:tcPr>
          <w:p w14:paraId="427F242F" w14:textId="6777A15A" w:rsidR="00D06348" w:rsidRPr="003C4363" w:rsidRDefault="00D06348" w:rsidP="00CF1B12">
            <w:pPr>
              <w:widowControl w:val="0"/>
              <w:spacing w:line="256" w:lineRule="auto"/>
              <w:rPr>
                <w:sz w:val="20"/>
                <w:szCs w:val="20"/>
                <w:lang w:eastAsia="ru-RU"/>
              </w:rPr>
            </w:pPr>
          </w:p>
        </w:tc>
      </w:tr>
    </w:tbl>
    <w:p w14:paraId="7A1DB53E" w14:textId="77777777" w:rsidR="00237FE0" w:rsidRDefault="00237FE0" w:rsidP="00CF1B12">
      <w:pPr>
        <w:widowControl w:val="0"/>
        <w:jc w:val="both"/>
        <w:rPr>
          <w:b/>
          <w:bCs/>
          <w:sz w:val="28"/>
          <w:szCs w:val="28"/>
        </w:rPr>
      </w:pPr>
    </w:p>
    <w:p w14:paraId="1AA5022B" w14:textId="77777777" w:rsidR="00CF1B12" w:rsidRDefault="00CF1B12" w:rsidP="00CF1B12">
      <w:pPr>
        <w:widowControl w:val="0"/>
        <w:jc w:val="both"/>
        <w:rPr>
          <w:b/>
          <w:bCs/>
          <w:sz w:val="28"/>
          <w:szCs w:val="28"/>
        </w:rPr>
      </w:pPr>
    </w:p>
    <w:p w14:paraId="5E9F560B" w14:textId="60BF0162" w:rsidR="00CF1B12" w:rsidRPr="00B56BB4" w:rsidRDefault="00CF1B12" w:rsidP="00CF1B12">
      <w:pPr>
        <w:widowControl w:val="0"/>
        <w:jc w:val="both"/>
        <w:rPr>
          <w:b/>
          <w:bCs/>
          <w:sz w:val="28"/>
          <w:szCs w:val="28"/>
        </w:rPr>
        <w:sectPr w:rsidR="00CF1B12" w:rsidRPr="00B56BB4" w:rsidSect="00CF1B12">
          <w:pgSz w:w="16838" w:h="11906" w:orient="landscape"/>
          <w:pgMar w:top="1418" w:right="720" w:bottom="510" w:left="720" w:header="709" w:footer="709" w:gutter="0"/>
          <w:cols w:space="708"/>
          <w:titlePg/>
          <w:docGrid w:linePitch="360"/>
        </w:sectPr>
      </w:pPr>
    </w:p>
    <w:p w14:paraId="725AF364" w14:textId="10CF1962" w:rsidR="009A0940" w:rsidRPr="009A0940" w:rsidRDefault="009A0940" w:rsidP="009A0940">
      <w:pPr>
        <w:jc w:val="right"/>
        <w:rPr>
          <w:sz w:val="28"/>
          <w:szCs w:val="28"/>
        </w:rPr>
      </w:pPr>
      <w:r w:rsidRPr="009A0940">
        <w:rPr>
          <w:sz w:val="28"/>
          <w:szCs w:val="28"/>
        </w:rPr>
        <w:lastRenderedPageBreak/>
        <w:t xml:space="preserve"> Додаток 3</w:t>
      </w:r>
    </w:p>
    <w:p w14:paraId="26382C28" w14:textId="77777777" w:rsidR="009A0940" w:rsidRPr="009A0940" w:rsidRDefault="009A0940" w:rsidP="009A0940">
      <w:pPr>
        <w:jc w:val="right"/>
        <w:rPr>
          <w:sz w:val="28"/>
          <w:szCs w:val="28"/>
        </w:rPr>
      </w:pPr>
      <w:r w:rsidRPr="009A0940">
        <w:rPr>
          <w:sz w:val="28"/>
          <w:szCs w:val="28"/>
        </w:rPr>
        <w:t>до Програми</w:t>
      </w:r>
    </w:p>
    <w:p w14:paraId="5402B280" w14:textId="77777777" w:rsidR="009A0940" w:rsidRPr="009A0940" w:rsidRDefault="009A0940" w:rsidP="009A0940">
      <w:pPr>
        <w:rPr>
          <w:sz w:val="28"/>
          <w:szCs w:val="28"/>
        </w:rPr>
      </w:pPr>
    </w:p>
    <w:p w14:paraId="0686CCA5" w14:textId="77777777" w:rsidR="009A0940" w:rsidRPr="00FD34D0" w:rsidRDefault="009A0940" w:rsidP="009A0940">
      <w:pPr>
        <w:jc w:val="center"/>
        <w:rPr>
          <w:b/>
          <w:bCs/>
          <w:sz w:val="28"/>
          <w:szCs w:val="28"/>
        </w:rPr>
      </w:pPr>
      <w:r w:rsidRPr="00FD34D0">
        <w:rPr>
          <w:b/>
          <w:bCs/>
          <w:sz w:val="28"/>
          <w:szCs w:val="28"/>
        </w:rPr>
        <w:t>ПОРЯДОК</w:t>
      </w:r>
    </w:p>
    <w:p w14:paraId="201EDB6E" w14:textId="77777777" w:rsidR="00282415" w:rsidRDefault="009A0940" w:rsidP="00FD34D0">
      <w:pPr>
        <w:jc w:val="center"/>
        <w:rPr>
          <w:b/>
          <w:bCs/>
          <w:sz w:val="28"/>
          <w:szCs w:val="28"/>
        </w:rPr>
      </w:pPr>
      <w:r w:rsidRPr="00FD34D0">
        <w:rPr>
          <w:b/>
          <w:bCs/>
          <w:sz w:val="28"/>
          <w:szCs w:val="28"/>
        </w:rPr>
        <w:t xml:space="preserve">надання матеріальної допомоги </w:t>
      </w:r>
      <w:r w:rsidR="008C7A0C" w:rsidRPr="00FD34D0">
        <w:rPr>
          <w:b/>
          <w:bCs/>
          <w:sz w:val="28"/>
          <w:szCs w:val="28"/>
        </w:rPr>
        <w:t xml:space="preserve"> та придбання, виготовлення та встановлення  пам’ятних знаків, меморіальних дошок, пам’ятників та портретів </w:t>
      </w:r>
      <w:r w:rsidRPr="00FD34D0">
        <w:rPr>
          <w:b/>
          <w:bCs/>
          <w:sz w:val="28"/>
          <w:szCs w:val="28"/>
        </w:rPr>
        <w:t>ветеранам війни, військовослужбовцям</w:t>
      </w:r>
      <w:r w:rsidR="00FD34D0" w:rsidRPr="00FD34D0">
        <w:rPr>
          <w:b/>
          <w:bCs/>
          <w:sz w:val="28"/>
          <w:szCs w:val="28"/>
        </w:rPr>
        <w:t xml:space="preserve"> </w:t>
      </w:r>
      <w:r w:rsidRPr="00FD34D0">
        <w:rPr>
          <w:b/>
          <w:bCs/>
          <w:sz w:val="28"/>
          <w:szCs w:val="28"/>
        </w:rPr>
        <w:t>та членам їх сімей, членам сімей загиблих (померлих) ветеранів війни,</w:t>
      </w:r>
      <w:r w:rsidR="00FD34D0" w:rsidRPr="00FD34D0">
        <w:rPr>
          <w:b/>
          <w:bCs/>
          <w:sz w:val="28"/>
          <w:szCs w:val="28"/>
        </w:rPr>
        <w:t xml:space="preserve"> </w:t>
      </w:r>
    </w:p>
    <w:p w14:paraId="4979A678" w14:textId="2E0F683E" w:rsidR="009A0940" w:rsidRDefault="009A0940" w:rsidP="00FD34D0">
      <w:pPr>
        <w:jc w:val="center"/>
        <w:rPr>
          <w:b/>
          <w:bCs/>
          <w:sz w:val="28"/>
          <w:szCs w:val="28"/>
        </w:rPr>
      </w:pPr>
      <w:r w:rsidRPr="00FD34D0">
        <w:rPr>
          <w:b/>
          <w:bCs/>
          <w:sz w:val="28"/>
          <w:szCs w:val="28"/>
        </w:rPr>
        <w:t>Захисників і Захисниць України</w:t>
      </w:r>
    </w:p>
    <w:p w14:paraId="2F91B042" w14:textId="77777777" w:rsidR="00FD34D0" w:rsidRPr="00FD34D0" w:rsidRDefault="00FD34D0" w:rsidP="00FD34D0">
      <w:pPr>
        <w:jc w:val="center"/>
        <w:rPr>
          <w:b/>
          <w:bCs/>
          <w:sz w:val="28"/>
          <w:szCs w:val="28"/>
        </w:rPr>
      </w:pPr>
    </w:p>
    <w:p w14:paraId="58410CF9" w14:textId="28C01F5D" w:rsidR="00480024" w:rsidRDefault="009A0940" w:rsidP="002F296B">
      <w:pPr>
        <w:pStyle w:val="a9"/>
        <w:numPr>
          <w:ilvl w:val="0"/>
          <w:numId w:val="7"/>
        </w:numPr>
        <w:tabs>
          <w:tab w:val="left" w:pos="993"/>
        </w:tabs>
        <w:ind w:left="0" w:firstLine="567"/>
        <w:jc w:val="both"/>
        <w:rPr>
          <w:sz w:val="28"/>
          <w:szCs w:val="28"/>
        </w:rPr>
      </w:pPr>
      <w:r w:rsidRPr="00480024">
        <w:rPr>
          <w:sz w:val="28"/>
          <w:szCs w:val="28"/>
        </w:rPr>
        <w:t xml:space="preserve">Цей Порядок визначає механізм надання матеріальної допомоги </w:t>
      </w:r>
      <w:r w:rsidR="008C7A0C">
        <w:rPr>
          <w:sz w:val="28"/>
          <w:szCs w:val="28"/>
        </w:rPr>
        <w:t xml:space="preserve">та </w:t>
      </w:r>
      <w:r w:rsidR="008C7A0C" w:rsidRPr="008C7A0C">
        <w:rPr>
          <w:sz w:val="28"/>
          <w:szCs w:val="28"/>
        </w:rPr>
        <w:t xml:space="preserve">встановлення  пам’ятних знаків, меморіальних дошок, пам’ятників та портретів </w:t>
      </w:r>
      <w:r w:rsidRPr="00480024">
        <w:rPr>
          <w:sz w:val="28"/>
          <w:szCs w:val="28"/>
        </w:rPr>
        <w:t xml:space="preserve">мешканцям </w:t>
      </w:r>
      <w:proofErr w:type="spellStart"/>
      <w:r w:rsidRPr="00480024">
        <w:rPr>
          <w:sz w:val="28"/>
          <w:szCs w:val="28"/>
        </w:rPr>
        <w:t>Ставненської</w:t>
      </w:r>
      <w:proofErr w:type="spellEnd"/>
      <w:r w:rsidRPr="00480024">
        <w:rPr>
          <w:sz w:val="28"/>
          <w:szCs w:val="28"/>
        </w:rPr>
        <w:t xml:space="preserve"> сільської територіальної громади, що </w:t>
      </w:r>
      <w:r w:rsidR="008C7A0C">
        <w:rPr>
          <w:sz w:val="28"/>
          <w:szCs w:val="28"/>
        </w:rPr>
        <w:t>надаються</w:t>
      </w:r>
      <w:r w:rsidRPr="00480024">
        <w:rPr>
          <w:sz w:val="28"/>
          <w:szCs w:val="28"/>
        </w:rPr>
        <w:t xml:space="preserve"> з метою виконання заходів Програми (далі – Заходи).</w:t>
      </w:r>
    </w:p>
    <w:p w14:paraId="18394F18" w14:textId="77777777" w:rsidR="00480024" w:rsidRPr="00480024" w:rsidRDefault="00480024" w:rsidP="00F939C6">
      <w:pPr>
        <w:pStyle w:val="a9"/>
        <w:ind w:left="0" w:firstLine="567"/>
        <w:jc w:val="both"/>
        <w:rPr>
          <w:sz w:val="28"/>
          <w:szCs w:val="28"/>
        </w:rPr>
      </w:pPr>
    </w:p>
    <w:p w14:paraId="7C8798F4" w14:textId="7D765E65" w:rsidR="009A0940" w:rsidRPr="009A0940" w:rsidRDefault="009A0940" w:rsidP="00F939C6">
      <w:pPr>
        <w:ind w:firstLine="567"/>
        <w:jc w:val="both"/>
        <w:rPr>
          <w:sz w:val="28"/>
          <w:szCs w:val="28"/>
        </w:rPr>
      </w:pPr>
      <w:r w:rsidRPr="009A0940">
        <w:rPr>
          <w:sz w:val="28"/>
          <w:szCs w:val="28"/>
        </w:rPr>
        <w:t xml:space="preserve">2. </w:t>
      </w:r>
      <w:r w:rsidR="00480024">
        <w:rPr>
          <w:sz w:val="28"/>
          <w:szCs w:val="28"/>
        </w:rPr>
        <w:t xml:space="preserve"> </w:t>
      </w:r>
      <w:r w:rsidRPr="009A0940">
        <w:rPr>
          <w:sz w:val="28"/>
          <w:szCs w:val="28"/>
        </w:rPr>
        <w:t>Матеріальна допомога надається:</w:t>
      </w:r>
    </w:p>
    <w:p w14:paraId="46D11491" w14:textId="78C20A9C" w:rsidR="00E1436A" w:rsidRPr="00E1436A" w:rsidRDefault="003A40B6" w:rsidP="00F939C6">
      <w:pPr>
        <w:ind w:firstLine="567"/>
        <w:jc w:val="both"/>
        <w:rPr>
          <w:sz w:val="28"/>
          <w:szCs w:val="28"/>
        </w:rPr>
      </w:pPr>
      <w:r>
        <w:rPr>
          <w:sz w:val="28"/>
          <w:szCs w:val="28"/>
        </w:rPr>
        <w:t>2.1.</w:t>
      </w:r>
      <w:r w:rsidR="00090D72">
        <w:rPr>
          <w:sz w:val="28"/>
          <w:szCs w:val="28"/>
        </w:rPr>
        <w:t xml:space="preserve"> </w:t>
      </w:r>
      <w:r w:rsidR="00E1436A" w:rsidRPr="00E1436A">
        <w:rPr>
          <w:sz w:val="28"/>
          <w:szCs w:val="28"/>
        </w:rPr>
        <w:t>особам з інвалідністю І, ІІ, ІІІ групи, які брали безпосередню участь у бойових діях проти агресора на території України щорічно за зверненням;</w:t>
      </w:r>
    </w:p>
    <w:p w14:paraId="187A3D5B" w14:textId="13B2DA08" w:rsidR="00E1436A" w:rsidRDefault="003A40B6" w:rsidP="00F939C6">
      <w:pPr>
        <w:ind w:firstLine="567"/>
        <w:jc w:val="both"/>
        <w:rPr>
          <w:sz w:val="28"/>
          <w:szCs w:val="28"/>
        </w:rPr>
      </w:pPr>
      <w:r>
        <w:rPr>
          <w:sz w:val="28"/>
          <w:szCs w:val="28"/>
        </w:rPr>
        <w:t xml:space="preserve">2.2. </w:t>
      </w:r>
      <w:r w:rsidR="00097C2F" w:rsidRPr="00097C2F">
        <w:rPr>
          <w:sz w:val="28"/>
          <w:szCs w:val="28"/>
        </w:rPr>
        <w:t>Учасникам бойових дій, військовослужбовцям, Захисникам і Захисницям України, які на момент звернення проходять військову службу на території ведення бойових дій, у період запровадження воєнного стану в Україні крім тих хто на час звернення має статус СЗЧ (або одному з членів їх сімей),  (одноразово за зверненням)</w:t>
      </w:r>
      <w:r w:rsidR="00E1436A">
        <w:rPr>
          <w:sz w:val="28"/>
          <w:szCs w:val="28"/>
        </w:rPr>
        <w:t>.</w:t>
      </w:r>
    </w:p>
    <w:p w14:paraId="0CA1B153" w14:textId="78C6C127" w:rsidR="00E1436A" w:rsidRPr="00E1436A" w:rsidRDefault="003A40B6" w:rsidP="00F939C6">
      <w:pPr>
        <w:ind w:firstLine="567"/>
        <w:jc w:val="both"/>
        <w:rPr>
          <w:sz w:val="28"/>
          <w:szCs w:val="28"/>
        </w:rPr>
      </w:pPr>
      <w:r>
        <w:rPr>
          <w:sz w:val="28"/>
          <w:szCs w:val="28"/>
        </w:rPr>
        <w:t>2.3.</w:t>
      </w:r>
      <w:r w:rsidR="00090D72">
        <w:rPr>
          <w:sz w:val="28"/>
          <w:szCs w:val="28"/>
        </w:rPr>
        <w:t xml:space="preserve"> </w:t>
      </w:r>
      <w:r w:rsidR="00E1436A" w:rsidRPr="00E1436A">
        <w:rPr>
          <w:sz w:val="28"/>
          <w:szCs w:val="28"/>
        </w:rPr>
        <w:t xml:space="preserve">пораненим, травмованим, та тим, що отримали контузію чи каліцтво, учасникам анти-терористичної операції та операції Об’єднаних сил чи особам,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брали участь у здійсненні заходів, необхідних для забезпечення оборони України, захисту безпеки населення та інтересів держави у </w:t>
      </w:r>
      <w:proofErr w:type="spellStart"/>
      <w:r w:rsidR="00E1436A" w:rsidRPr="00E1436A">
        <w:rPr>
          <w:sz w:val="28"/>
          <w:szCs w:val="28"/>
        </w:rPr>
        <w:t>звʼязку</w:t>
      </w:r>
      <w:proofErr w:type="spellEnd"/>
      <w:r w:rsidR="00E1436A" w:rsidRPr="00E1436A">
        <w:rPr>
          <w:sz w:val="28"/>
          <w:szCs w:val="28"/>
        </w:rPr>
        <w:t xml:space="preserve"> із військовою агресією російської федерації проти України, учасникам бойових дій, військовослужбовцям (які отримали  поранення, травму, контузію чи каліцтво у період проходження військової служби, одноразово щорічно за зверненням у період запровадження воєнного стану в Україні (або одному з членів їх сімей), а також захворювання яких пов’язане із захистом Батьківщини (виконання службових обов’язків, обов’язків  військової служби, проходженням військової служби</w:t>
      </w:r>
      <w:r w:rsidR="00090D72">
        <w:rPr>
          <w:sz w:val="28"/>
          <w:szCs w:val="28"/>
        </w:rPr>
        <w:t>)</w:t>
      </w:r>
      <w:r w:rsidR="00E1436A">
        <w:rPr>
          <w:sz w:val="28"/>
          <w:szCs w:val="28"/>
        </w:rPr>
        <w:t>;</w:t>
      </w:r>
    </w:p>
    <w:p w14:paraId="321C7C78" w14:textId="60EA8073" w:rsidR="00E1436A" w:rsidRPr="00E1436A" w:rsidRDefault="003A40B6" w:rsidP="00F939C6">
      <w:pPr>
        <w:ind w:firstLine="567"/>
        <w:jc w:val="both"/>
        <w:rPr>
          <w:sz w:val="28"/>
          <w:szCs w:val="28"/>
        </w:rPr>
      </w:pPr>
      <w:r>
        <w:rPr>
          <w:sz w:val="28"/>
          <w:szCs w:val="28"/>
        </w:rPr>
        <w:t xml:space="preserve">2.4. </w:t>
      </w:r>
      <w:r w:rsidR="00090D72">
        <w:rPr>
          <w:sz w:val="28"/>
          <w:szCs w:val="28"/>
        </w:rPr>
        <w:t xml:space="preserve"> </w:t>
      </w:r>
      <w:r w:rsidR="00E1436A" w:rsidRPr="00E1436A">
        <w:rPr>
          <w:sz w:val="28"/>
          <w:szCs w:val="28"/>
        </w:rPr>
        <w:t>одному із членів сім’ї (опікуну)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одноразово щорічно за зверненням</w:t>
      </w:r>
      <w:r w:rsidR="00CE000C">
        <w:rPr>
          <w:sz w:val="28"/>
          <w:szCs w:val="28"/>
        </w:rPr>
        <w:t>.</w:t>
      </w:r>
      <w:r w:rsidR="00E1436A" w:rsidRPr="00E1436A">
        <w:rPr>
          <w:sz w:val="28"/>
          <w:szCs w:val="28"/>
        </w:rPr>
        <w:t xml:space="preserve"> </w:t>
      </w:r>
    </w:p>
    <w:p w14:paraId="37D95207" w14:textId="197C1DCA" w:rsidR="00780D3D" w:rsidRDefault="003A40B6" w:rsidP="00F939C6">
      <w:pPr>
        <w:ind w:firstLine="567"/>
        <w:jc w:val="both"/>
        <w:rPr>
          <w:sz w:val="28"/>
          <w:szCs w:val="28"/>
        </w:rPr>
      </w:pPr>
      <w:r>
        <w:rPr>
          <w:sz w:val="28"/>
          <w:szCs w:val="28"/>
        </w:rPr>
        <w:t>2.5.</w:t>
      </w:r>
      <w:r w:rsidR="00090D72">
        <w:rPr>
          <w:sz w:val="28"/>
          <w:szCs w:val="28"/>
        </w:rPr>
        <w:t xml:space="preserve"> </w:t>
      </w:r>
      <w:r w:rsidR="00090D72" w:rsidRPr="00090D72">
        <w:rPr>
          <w:sz w:val="28"/>
          <w:szCs w:val="28"/>
        </w:rPr>
        <w:t>Сім’ям (чоловіку, дружині (враховуючи дітей до 18 років та, що</w:t>
      </w:r>
      <w:r w:rsidR="002F296B">
        <w:rPr>
          <w:sz w:val="28"/>
          <w:szCs w:val="28"/>
        </w:rPr>
        <w:t xml:space="preserve"> </w:t>
      </w:r>
      <w:r w:rsidR="00090D72" w:rsidRPr="00090D72">
        <w:rPr>
          <w:sz w:val="28"/>
          <w:szCs w:val="28"/>
        </w:rPr>
        <w:t>навчаються – до 23 років), батькам, дорослим дітям – особам з інвалідністю з</w:t>
      </w:r>
      <w:r w:rsidR="00F939C6">
        <w:rPr>
          <w:sz w:val="28"/>
          <w:szCs w:val="28"/>
        </w:rPr>
        <w:t xml:space="preserve"> </w:t>
      </w:r>
      <w:r w:rsidR="00090D72" w:rsidRPr="00090D72">
        <w:rPr>
          <w:sz w:val="28"/>
          <w:szCs w:val="28"/>
        </w:rPr>
        <w:t>дитинства (у тому числі опікунам, піклувальникам загиблого та опікунам,</w:t>
      </w:r>
      <w:r w:rsidR="00F939C6">
        <w:rPr>
          <w:sz w:val="28"/>
          <w:szCs w:val="28"/>
        </w:rPr>
        <w:t xml:space="preserve"> </w:t>
      </w:r>
      <w:r w:rsidR="00090D72" w:rsidRPr="00090D72">
        <w:rPr>
          <w:sz w:val="28"/>
          <w:szCs w:val="28"/>
        </w:rPr>
        <w:t>піклувальникам дітей загиблого) загиблих (у тому числі внаслідок вчинення дій</w:t>
      </w:r>
      <w:r w:rsidR="00F939C6">
        <w:rPr>
          <w:sz w:val="28"/>
          <w:szCs w:val="28"/>
        </w:rPr>
        <w:t xml:space="preserve"> </w:t>
      </w:r>
      <w:r w:rsidR="00090D72" w:rsidRPr="00090D72">
        <w:rPr>
          <w:sz w:val="28"/>
          <w:szCs w:val="28"/>
        </w:rPr>
        <w:lastRenderedPageBreak/>
        <w:t>у стані алкогольного, наркотичного, токсичного сп’яніння чи внаслідок</w:t>
      </w:r>
      <w:r w:rsidR="00F939C6">
        <w:rPr>
          <w:sz w:val="28"/>
          <w:szCs w:val="28"/>
        </w:rPr>
        <w:t xml:space="preserve"> </w:t>
      </w:r>
      <w:r w:rsidR="00090D72" w:rsidRPr="00090D72">
        <w:rPr>
          <w:sz w:val="28"/>
          <w:szCs w:val="28"/>
        </w:rPr>
        <w:t>нещасного</w:t>
      </w:r>
      <w:r w:rsidR="003D3425">
        <w:rPr>
          <w:sz w:val="28"/>
          <w:szCs w:val="28"/>
        </w:rPr>
        <w:t xml:space="preserve"> </w:t>
      </w:r>
      <w:r w:rsidR="00090D72" w:rsidRPr="00090D72">
        <w:rPr>
          <w:sz w:val="28"/>
          <w:szCs w:val="28"/>
        </w:rPr>
        <w:t xml:space="preserve"> випадку,</w:t>
      </w:r>
      <w:r w:rsidR="003D3425">
        <w:rPr>
          <w:sz w:val="28"/>
          <w:szCs w:val="28"/>
        </w:rPr>
        <w:t xml:space="preserve"> </w:t>
      </w:r>
      <w:r w:rsidR="00090D72" w:rsidRPr="00090D72">
        <w:rPr>
          <w:sz w:val="28"/>
          <w:szCs w:val="28"/>
        </w:rPr>
        <w:t xml:space="preserve"> а також</w:t>
      </w:r>
      <w:r w:rsidR="003D3425">
        <w:rPr>
          <w:sz w:val="28"/>
          <w:szCs w:val="28"/>
        </w:rPr>
        <w:t xml:space="preserve"> </w:t>
      </w:r>
      <w:r w:rsidR="00090D72" w:rsidRPr="00090D72">
        <w:rPr>
          <w:sz w:val="28"/>
          <w:szCs w:val="28"/>
        </w:rPr>
        <w:t xml:space="preserve">тих, </w:t>
      </w:r>
      <w:r w:rsidR="003D3425">
        <w:rPr>
          <w:sz w:val="28"/>
          <w:szCs w:val="28"/>
        </w:rPr>
        <w:t xml:space="preserve"> </w:t>
      </w:r>
      <w:r w:rsidR="00090D72" w:rsidRPr="00090D72">
        <w:rPr>
          <w:sz w:val="28"/>
          <w:szCs w:val="28"/>
        </w:rPr>
        <w:t>що скоїли</w:t>
      </w:r>
      <w:r w:rsidR="003D3425">
        <w:rPr>
          <w:sz w:val="28"/>
          <w:szCs w:val="28"/>
        </w:rPr>
        <w:t xml:space="preserve"> </w:t>
      </w:r>
      <w:r w:rsidR="00090D72" w:rsidRPr="00090D72">
        <w:rPr>
          <w:sz w:val="28"/>
          <w:szCs w:val="28"/>
        </w:rPr>
        <w:t>суїцид),</w:t>
      </w:r>
      <w:r w:rsidR="003D3425">
        <w:rPr>
          <w:sz w:val="28"/>
          <w:szCs w:val="28"/>
        </w:rPr>
        <w:t xml:space="preserve"> </w:t>
      </w:r>
      <w:r w:rsidR="00090D72" w:rsidRPr="00090D72">
        <w:rPr>
          <w:sz w:val="28"/>
          <w:szCs w:val="28"/>
        </w:rPr>
        <w:t xml:space="preserve"> </w:t>
      </w:r>
      <w:r w:rsidR="003D3425">
        <w:rPr>
          <w:sz w:val="28"/>
          <w:szCs w:val="28"/>
        </w:rPr>
        <w:t xml:space="preserve"> </w:t>
      </w:r>
      <w:r w:rsidR="00090D72" w:rsidRPr="00090D72">
        <w:rPr>
          <w:sz w:val="28"/>
          <w:szCs w:val="28"/>
        </w:rPr>
        <w:t>(померлих</w:t>
      </w:r>
      <w:r w:rsidR="003D3425">
        <w:rPr>
          <w:sz w:val="28"/>
          <w:szCs w:val="28"/>
        </w:rPr>
        <w:t xml:space="preserve"> </w:t>
      </w:r>
      <w:r w:rsidR="00090D72" w:rsidRPr="00090D72">
        <w:rPr>
          <w:sz w:val="28"/>
          <w:szCs w:val="28"/>
        </w:rPr>
        <w:t xml:space="preserve"> – </w:t>
      </w:r>
      <w:r w:rsidR="003D3425">
        <w:rPr>
          <w:sz w:val="28"/>
          <w:szCs w:val="28"/>
        </w:rPr>
        <w:t xml:space="preserve">  </w:t>
      </w:r>
      <w:r w:rsidR="00090D72" w:rsidRPr="00090D72">
        <w:rPr>
          <w:sz w:val="28"/>
          <w:szCs w:val="28"/>
        </w:rPr>
        <w:t>у</w:t>
      </w:r>
      <w:r w:rsidR="003D3425">
        <w:rPr>
          <w:sz w:val="28"/>
          <w:szCs w:val="28"/>
        </w:rPr>
        <w:t xml:space="preserve">  </w:t>
      </w:r>
      <w:r w:rsidR="00090D72" w:rsidRPr="00090D72">
        <w:rPr>
          <w:sz w:val="28"/>
          <w:szCs w:val="28"/>
        </w:rPr>
        <w:t xml:space="preserve"> разі</w:t>
      </w:r>
      <w:r w:rsidR="00F939C6">
        <w:rPr>
          <w:sz w:val="28"/>
          <w:szCs w:val="28"/>
        </w:rPr>
        <w:t xml:space="preserve"> </w:t>
      </w:r>
      <w:r w:rsidR="00090D72" w:rsidRPr="00090D72">
        <w:rPr>
          <w:sz w:val="28"/>
          <w:szCs w:val="28"/>
        </w:rPr>
        <w:t xml:space="preserve">встановлення причинного зв’язку смерті з пораненням, контузією </w:t>
      </w:r>
      <w:r w:rsidR="003D3425">
        <w:rPr>
          <w:sz w:val="28"/>
          <w:szCs w:val="28"/>
        </w:rPr>
        <w:t xml:space="preserve"> </w:t>
      </w:r>
      <w:r w:rsidR="00090D72" w:rsidRPr="00090D72">
        <w:rPr>
          <w:sz w:val="28"/>
          <w:szCs w:val="28"/>
        </w:rPr>
        <w:t>чи</w:t>
      </w:r>
      <w:r w:rsidR="003D3425">
        <w:rPr>
          <w:sz w:val="28"/>
          <w:szCs w:val="28"/>
        </w:rPr>
        <w:t xml:space="preserve"> </w:t>
      </w:r>
      <w:r w:rsidR="00090D72" w:rsidRPr="00090D72">
        <w:rPr>
          <w:sz w:val="28"/>
          <w:szCs w:val="28"/>
        </w:rPr>
        <w:t xml:space="preserve"> каліцтвом,</w:t>
      </w:r>
      <w:r w:rsidR="00F939C6">
        <w:rPr>
          <w:sz w:val="28"/>
          <w:szCs w:val="28"/>
        </w:rPr>
        <w:t xml:space="preserve"> </w:t>
      </w:r>
      <w:r w:rsidR="00090D72" w:rsidRPr="00090D72">
        <w:rPr>
          <w:sz w:val="28"/>
          <w:szCs w:val="28"/>
        </w:rPr>
        <w:t>одержаним</w:t>
      </w:r>
      <w:r w:rsidR="003D3425">
        <w:rPr>
          <w:sz w:val="28"/>
          <w:szCs w:val="28"/>
        </w:rPr>
        <w:t xml:space="preserve"> </w:t>
      </w:r>
      <w:r w:rsidR="00090D72" w:rsidRPr="00090D72">
        <w:rPr>
          <w:sz w:val="28"/>
          <w:szCs w:val="28"/>
        </w:rPr>
        <w:t>під</w:t>
      </w:r>
      <w:r w:rsidR="003D3425">
        <w:rPr>
          <w:sz w:val="28"/>
          <w:szCs w:val="28"/>
        </w:rPr>
        <w:t xml:space="preserve"> </w:t>
      </w:r>
      <w:r w:rsidR="00090D72" w:rsidRPr="00090D72">
        <w:rPr>
          <w:sz w:val="28"/>
          <w:szCs w:val="28"/>
        </w:rPr>
        <w:t>час захисту</w:t>
      </w:r>
      <w:r w:rsidR="003D3425">
        <w:rPr>
          <w:sz w:val="28"/>
          <w:szCs w:val="28"/>
        </w:rPr>
        <w:t xml:space="preserve"> </w:t>
      </w:r>
      <w:r w:rsidR="00090D72" w:rsidRPr="00090D72">
        <w:rPr>
          <w:sz w:val="28"/>
          <w:szCs w:val="28"/>
        </w:rPr>
        <w:t>Батьківщини або</w:t>
      </w:r>
      <w:r w:rsidR="003D3425">
        <w:rPr>
          <w:sz w:val="28"/>
          <w:szCs w:val="28"/>
        </w:rPr>
        <w:t xml:space="preserve"> </w:t>
      </w:r>
      <w:r w:rsidR="00090D72" w:rsidRPr="00090D72">
        <w:rPr>
          <w:sz w:val="28"/>
          <w:szCs w:val="28"/>
        </w:rPr>
        <w:t>виконання</w:t>
      </w:r>
      <w:r w:rsidR="003D3425">
        <w:rPr>
          <w:sz w:val="28"/>
          <w:szCs w:val="28"/>
        </w:rPr>
        <w:t xml:space="preserve"> </w:t>
      </w:r>
      <w:r w:rsidR="00090D72" w:rsidRPr="00090D72">
        <w:rPr>
          <w:sz w:val="28"/>
          <w:szCs w:val="28"/>
        </w:rPr>
        <w:t>інших</w:t>
      </w:r>
      <w:r w:rsidR="003D3425">
        <w:rPr>
          <w:sz w:val="28"/>
          <w:szCs w:val="28"/>
        </w:rPr>
        <w:t xml:space="preserve"> </w:t>
      </w:r>
      <w:r w:rsidR="00090D72" w:rsidRPr="00090D72">
        <w:rPr>
          <w:sz w:val="28"/>
          <w:szCs w:val="28"/>
        </w:rPr>
        <w:t>обов’язків</w:t>
      </w:r>
      <w:r w:rsidR="00F939C6">
        <w:rPr>
          <w:sz w:val="28"/>
          <w:szCs w:val="28"/>
        </w:rPr>
        <w:t xml:space="preserve"> </w:t>
      </w:r>
      <w:r w:rsidR="00090D72" w:rsidRPr="00090D72">
        <w:rPr>
          <w:sz w:val="28"/>
          <w:szCs w:val="28"/>
        </w:rPr>
        <w:t>військової служби (службових обов’язків), проходженням військової служби, а</w:t>
      </w:r>
      <w:r w:rsidR="00F939C6">
        <w:rPr>
          <w:sz w:val="28"/>
          <w:szCs w:val="28"/>
        </w:rPr>
        <w:t xml:space="preserve"> </w:t>
      </w:r>
      <w:r w:rsidR="00090D72" w:rsidRPr="00090D72">
        <w:rPr>
          <w:sz w:val="28"/>
          <w:szCs w:val="28"/>
        </w:rPr>
        <w:t>також внаслідок захворювання, пов’язаного із захистом Батьківщини або</w:t>
      </w:r>
      <w:r w:rsidR="003D3425">
        <w:rPr>
          <w:sz w:val="28"/>
          <w:szCs w:val="28"/>
        </w:rPr>
        <w:t xml:space="preserve"> </w:t>
      </w:r>
      <w:r w:rsidR="00090D72" w:rsidRPr="00090D72">
        <w:rPr>
          <w:sz w:val="28"/>
          <w:szCs w:val="28"/>
        </w:rPr>
        <w:t>виконанням інших обов’язків військової служби (службових обов’язків),</w:t>
      </w:r>
      <w:r w:rsidR="003D3425">
        <w:rPr>
          <w:sz w:val="28"/>
          <w:szCs w:val="28"/>
        </w:rPr>
        <w:t xml:space="preserve"> </w:t>
      </w:r>
      <w:r w:rsidR="00090D72" w:rsidRPr="00090D72">
        <w:rPr>
          <w:sz w:val="28"/>
          <w:szCs w:val="28"/>
        </w:rPr>
        <w:t>проходженням</w:t>
      </w:r>
      <w:r w:rsidR="003D3425">
        <w:rPr>
          <w:sz w:val="28"/>
          <w:szCs w:val="28"/>
        </w:rPr>
        <w:t xml:space="preserve"> </w:t>
      </w:r>
      <w:r w:rsidR="00090D72" w:rsidRPr="00090D72">
        <w:rPr>
          <w:sz w:val="28"/>
          <w:szCs w:val="28"/>
        </w:rPr>
        <w:t>військової служби</w:t>
      </w:r>
      <w:r w:rsidR="003D3425">
        <w:rPr>
          <w:sz w:val="28"/>
          <w:szCs w:val="28"/>
        </w:rPr>
        <w:t xml:space="preserve"> </w:t>
      </w:r>
      <w:r w:rsidR="00090D72" w:rsidRPr="00090D72">
        <w:rPr>
          <w:sz w:val="28"/>
          <w:szCs w:val="28"/>
        </w:rPr>
        <w:t xml:space="preserve"> (на території ведення бойових дій) </w:t>
      </w:r>
      <w:r w:rsidR="003D3425">
        <w:rPr>
          <w:sz w:val="28"/>
          <w:szCs w:val="28"/>
        </w:rPr>
        <w:t xml:space="preserve">  </w:t>
      </w:r>
      <w:r w:rsidR="00090D72" w:rsidRPr="00090D72">
        <w:rPr>
          <w:sz w:val="28"/>
          <w:szCs w:val="28"/>
        </w:rPr>
        <w:t>у період</w:t>
      </w:r>
      <w:r w:rsidR="00F939C6">
        <w:rPr>
          <w:sz w:val="28"/>
          <w:szCs w:val="28"/>
        </w:rPr>
        <w:t xml:space="preserve"> </w:t>
      </w:r>
      <w:r w:rsidR="00090D72" w:rsidRPr="00090D72">
        <w:rPr>
          <w:sz w:val="28"/>
          <w:szCs w:val="28"/>
        </w:rPr>
        <w:t>запровадження</w:t>
      </w:r>
      <w:r w:rsidR="003D3425">
        <w:rPr>
          <w:sz w:val="28"/>
          <w:szCs w:val="28"/>
        </w:rPr>
        <w:t xml:space="preserve"> </w:t>
      </w:r>
      <w:r w:rsidR="00090D72" w:rsidRPr="00090D72">
        <w:rPr>
          <w:sz w:val="28"/>
          <w:szCs w:val="28"/>
        </w:rPr>
        <w:t>воєнного</w:t>
      </w:r>
      <w:r w:rsidR="003D3425">
        <w:rPr>
          <w:sz w:val="28"/>
          <w:szCs w:val="28"/>
        </w:rPr>
        <w:t xml:space="preserve"> </w:t>
      </w:r>
      <w:r w:rsidR="00090D72" w:rsidRPr="00090D72">
        <w:rPr>
          <w:sz w:val="28"/>
          <w:szCs w:val="28"/>
        </w:rPr>
        <w:t>стану</w:t>
      </w:r>
      <w:r w:rsidR="003D3425">
        <w:rPr>
          <w:sz w:val="28"/>
          <w:szCs w:val="28"/>
        </w:rPr>
        <w:t xml:space="preserve"> </w:t>
      </w:r>
      <w:r w:rsidR="00090D72" w:rsidRPr="00090D72">
        <w:rPr>
          <w:sz w:val="28"/>
          <w:szCs w:val="28"/>
        </w:rPr>
        <w:t xml:space="preserve"> в </w:t>
      </w:r>
      <w:r w:rsidR="003D3425">
        <w:rPr>
          <w:sz w:val="28"/>
          <w:szCs w:val="28"/>
        </w:rPr>
        <w:t xml:space="preserve"> </w:t>
      </w:r>
      <w:r w:rsidR="00090D72" w:rsidRPr="00090D72">
        <w:rPr>
          <w:sz w:val="28"/>
          <w:szCs w:val="28"/>
        </w:rPr>
        <w:t xml:space="preserve">Україні </w:t>
      </w:r>
      <w:r w:rsidR="003D3425">
        <w:rPr>
          <w:sz w:val="28"/>
          <w:szCs w:val="28"/>
        </w:rPr>
        <w:t xml:space="preserve"> </w:t>
      </w:r>
      <w:r w:rsidR="00090D72" w:rsidRPr="00090D72">
        <w:rPr>
          <w:sz w:val="28"/>
          <w:szCs w:val="28"/>
        </w:rPr>
        <w:t>протягом</w:t>
      </w:r>
      <w:r w:rsidR="003D3425">
        <w:rPr>
          <w:sz w:val="28"/>
          <w:szCs w:val="28"/>
        </w:rPr>
        <w:t xml:space="preserve"> </w:t>
      </w:r>
      <w:r w:rsidR="00090D72" w:rsidRPr="00090D72">
        <w:rPr>
          <w:sz w:val="28"/>
          <w:szCs w:val="28"/>
        </w:rPr>
        <w:t xml:space="preserve">двох </w:t>
      </w:r>
      <w:r w:rsidR="003D3425">
        <w:rPr>
          <w:sz w:val="28"/>
          <w:szCs w:val="28"/>
        </w:rPr>
        <w:t xml:space="preserve"> </w:t>
      </w:r>
      <w:r w:rsidR="00090D72" w:rsidRPr="00090D72">
        <w:rPr>
          <w:sz w:val="28"/>
          <w:szCs w:val="28"/>
        </w:rPr>
        <w:t>років після закінчення</w:t>
      </w:r>
      <w:r w:rsidR="00F939C6">
        <w:rPr>
          <w:sz w:val="28"/>
          <w:szCs w:val="28"/>
        </w:rPr>
        <w:t xml:space="preserve"> </w:t>
      </w:r>
      <w:r w:rsidR="00090D72" w:rsidRPr="00090D72">
        <w:rPr>
          <w:sz w:val="28"/>
          <w:szCs w:val="28"/>
        </w:rPr>
        <w:t xml:space="preserve">терміну участі у військових діях, військовій службі (на території ведення </w:t>
      </w:r>
      <w:r w:rsidR="003D3425">
        <w:rPr>
          <w:sz w:val="28"/>
          <w:szCs w:val="28"/>
        </w:rPr>
        <w:t xml:space="preserve"> </w:t>
      </w:r>
      <w:r w:rsidR="00090D72" w:rsidRPr="00090D72">
        <w:rPr>
          <w:sz w:val="28"/>
          <w:szCs w:val="28"/>
        </w:rPr>
        <w:t xml:space="preserve">бойових дій) у період запровадження воєнного стану в Україні) мешканців </w:t>
      </w:r>
      <w:proofErr w:type="spellStart"/>
      <w:r w:rsidR="00090D72" w:rsidRPr="00090D72">
        <w:rPr>
          <w:sz w:val="28"/>
          <w:szCs w:val="28"/>
        </w:rPr>
        <w:t>Ставненської</w:t>
      </w:r>
      <w:proofErr w:type="spellEnd"/>
      <w:r w:rsidR="00090D72" w:rsidRPr="00090D72">
        <w:rPr>
          <w:sz w:val="28"/>
          <w:szCs w:val="28"/>
        </w:rPr>
        <w:t xml:space="preserve"> сільської</w:t>
      </w:r>
      <w:r w:rsidR="003D3425">
        <w:rPr>
          <w:sz w:val="28"/>
          <w:szCs w:val="28"/>
        </w:rPr>
        <w:t xml:space="preserve"> </w:t>
      </w:r>
      <w:r w:rsidR="00090D72" w:rsidRPr="00090D72">
        <w:rPr>
          <w:sz w:val="28"/>
          <w:szCs w:val="28"/>
        </w:rPr>
        <w:t>територіальної</w:t>
      </w:r>
      <w:r w:rsidR="003D3425">
        <w:rPr>
          <w:sz w:val="28"/>
          <w:szCs w:val="28"/>
        </w:rPr>
        <w:t xml:space="preserve"> </w:t>
      </w:r>
      <w:r w:rsidR="00090D72" w:rsidRPr="00090D72">
        <w:rPr>
          <w:sz w:val="28"/>
          <w:szCs w:val="28"/>
        </w:rPr>
        <w:t>громади</w:t>
      </w:r>
      <w:r w:rsidR="003D3425">
        <w:rPr>
          <w:sz w:val="28"/>
          <w:szCs w:val="28"/>
        </w:rPr>
        <w:t xml:space="preserve"> </w:t>
      </w:r>
      <w:r w:rsidR="00090D72" w:rsidRPr="00090D72">
        <w:rPr>
          <w:sz w:val="28"/>
          <w:szCs w:val="28"/>
        </w:rPr>
        <w:t>– Захисників і Захисниць України.</w:t>
      </w:r>
    </w:p>
    <w:p w14:paraId="30B84C63" w14:textId="3C255871" w:rsidR="0062442A" w:rsidRDefault="00F25B6B" w:rsidP="00F939C6">
      <w:pPr>
        <w:ind w:firstLine="567"/>
        <w:jc w:val="both"/>
        <w:rPr>
          <w:sz w:val="28"/>
          <w:szCs w:val="28"/>
        </w:rPr>
      </w:pPr>
      <w:r>
        <w:rPr>
          <w:sz w:val="28"/>
          <w:szCs w:val="28"/>
        </w:rPr>
        <w:t xml:space="preserve">У виняткових випадках </w:t>
      </w:r>
      <w:r w:rsidR="0062442A" w:rsidRPr="0062442A">
        <w:rPr>
          <w:sz w:val="28"/>
          <w:szCs w:val="28"/>
        </w:rPr>
        <w:t xml:space="preserve"> </w:t>
      </w:r>
      <w:r>
        <w:rPr>
          <w:sz w:val="28"/>
          <w:szCs w:val="28"/>
        </w:rPr>
        <w:t xml:space="preserve">за клопотанням </w:t>
      </w:r>
      <w:r w:rsidRPr="00F25B6B">
        <w:rPr>
          <w:sz w:val="28"/>
          <w:szCs w:val="28"/>
        </w:rPr>
        <w:t>постійної профільної комісії з</w:t>
      </w:r>
      <w:r>
        <w:rPr>
          <w:sz w:val="28"/>
          <w:szCs w:val="28"/>
        </w:rPr>
        <w:t xml:space="preserve"> </w:t>
      </w:r>
      <w:r w:rsidRPr="00F25B6B">
        <w:rPr>
          <w:sz w:val="28"/>
          <w:szCs w:val="28"/>
        </w:rPr>
        <w:t>питань соціального захисту населення та</w:t>
      </w:r>
      <w:r>
        <w:rPr>
          <w:sz w:val="28"/>
          <w:szCs w:val="28"/>
        </w:rPr>
        <w:t xml:space="preserve"> </w:t>
      </w:r>
      <w:r w:rsidRPr="00F25B6B">
        <w:rPr>
          <w:sz w:val="28"/>
          <w:szCs w:val="28"/>
        </w:rPr>
        <w:t>соціальної підтримки ветеранів війни,</w:t>
      </w:r>
      <w:r>
        <w:rPr>
          <w:sz w:val="28"/>
          <w:szCs w:val="28"/>
        </w:rPr>
        <w:t xml:space="preserve"> </w:t>
      </w:r>
      <w:r w:rsidRPr="00F25B6B">
        <w:rPr>
          <w:sz w:val="28"/>
          <w:szCs w:val="28"/>
        </w:rPr>
        <w:t>військовослужбовців та членів їх сімей</w:t>
      </w:r>
      <w:r>
        <w:rPr>
          <w:sz w:val="28"/>
          <w:szCs w:val="28"/>
        </w:rPr>
        <w:t xml:space="preserve"> </w:t>
      </w:r>
      <w:proofErr w:type="spellStart"/>
      <w:r w:rsidRPr="00F25B6B">
        <w:rPr>
          <w:sz w:val="28"/>
          <w:szCs w:val="28"/>
        </w:rPr>
        <w:t>Ставненської</w:t>
      </w:r>
      <w:proofErr w:type="spellEnd"/>
      <w:r w:rsidRPr="00F25B6B">
        <w:rPr>
          <w:sz w:val="28"/>
          <w:szCs w:val="28"/>
        </w:rPr>
        <w:t xml:space="preserve"> сільської ради </w:t>
      </w:r>
      <w:r>
        <w:rPr>
          <w:sz w:val="28"/>
          <w:szCs w:val="28"/>
        </w:rPr>
        <w:t xml:space="preserve">рішення виконавчого комітету сільської ради </w:t>
      </w:r>
      <w:r w:rsidR="0062442A" w:rsidRPr="0062442A">
        <w:rPr>
          <w:sz w:val="28"/>
          <w:szCs w:val="28"/>
        </w:rPr>
        <w:t>одноразова</w:t>
      </w:r>
      <w:r w:rsidR="00B812A2">
        <w:rPr>
          <w:sz w:val="28"/>
          <w:szCs w:val="28"/>
        </w:rPr>
        <w:t xml:space="preserve"> </w:t>
      </w:r>
      <w:r w:rsidR="0062442A" w:rsidRPr="0062442A">
        <w:rPr>
          <w:sz w:val="28"/>
          <w:szCs w:val="28"/>
        </w:rPr>
        <w:t>матеріальна допомога надається рідним сестрам (братам).</w:t>
      </w:r>
    </w:p>
    <w:p w14:paraId="3411ED0E" w14:textId="2ED58B84" w:rsidR="00480024" w:rsidRDefault="00480024" w:rsidP="00F939C6">
      <w:pPr>
        <w:ind w:firstLine="567"/>
        <w:jc w:val="both"/>
        <w:rPr>
          <w:sz w:val="28"/>
          <w:szCs w:val="28"/>
        </w:rPr>
      </w:pPr>
      <w:r>
        <w:rPr>
          <w:sz w:val="28"/>
          <w:szCs w:val="28"/>
        </w:rPr>
        <w:t>2.6</w:t>
      </w:r>
      <w:r w:rsidRPr="00480024">
        <w:rPr>
          <w:sz w:val="28"/>
          <w:szCs w:val="28"/>
        </w:rPr>
        <w:t xml:space="preserve"> </w:t>
      </w:r>
      <w:r w:rsidR="00956CCF" w:rsidRPr="00956CCF">
        <w:rPr>
          <w:sz w:val="28"/>
          <w:szCs w:val="28"/>
        </w:rPr>
        <w:t>Військовослужбовцям (членам їх сімей), які уклали контракт військовослужбовцям (членам їх сімей), які уклали контракт зі: Збройними силами України, Службою безпеки України, Службою зовнішньої розвідки України, Головним управлінням розвідки Міністерства оборони України, Національною гвардією України, Державною прикордонною службою України, Управлінням державної охорони України, Державною службою спеціального зв’язку та захисту інформації України, Державною спеціально</w:t>
      </w:r>
      <w:r w:rsidR="00956CCF">
        <w:rPr>
          <w:sz w:val="28"/>
          <w:szCs w:val="28"/>
        </w:rPr>
        <w:t>ю</w:t>
      </w:r>
      <w:r w:rsidR="00956CCF" w:rsidRPr="00956CCF">
        <w:rPr>
          <w:sz w:val="28"/>
          <w:szCs w:val="28"/>
        </w:rPr>
        <w:t xml:space="preserve"> службою транспорту з 01</w:t>
      </w:r>
      <w:r w:rsidR="00282415">
        <w:rPr>
          <w:sz w:val="28"/>
          <w:szCs w:val="28"/>
        </w:rPr>
        <w:t xml:space="preserve"> січня поточного р</w:t>
      </w:r>
      <w:r w:rsidR="00956CCF" w:rsidRPr="00956CCF">
        <w:rPr>
          <w:sz w:val="28"/>
          <w:szCs w:val="28"/>
        </w:rPr>
        <w:t>оку  (одноразово за зверненням)</w:t>
      </w:r>
      <w:r>
        <w:rPr>
          <w:sz w:val="28"/>
          <w:szCs w:val="28"/>
        </w:rPr>
        <w:t>.</w:t>
      </w:r>
    </w:p>
    <w:p w14:paraId="6A71EDF0" w14:textId="4432ED00" w:rsidR="009A0940" w:rsidRDefault="009A0940" w:rsidP="00F939C6">
      <w:pPr>
        <w:ind w:firstLine="567"/>
        <w:jc w:val="both"/>
        <w:rPr>
          <w:sz w:val="28"/>
          <w:szCs w:val="28"/>
        </w:rPr>
      </w:pPr>
      <w:r w:rsidRPr="009A0940">
        <w:rPr>
          <w:sz w:val="28"/>
          <w:szCs w:val="28"/>
        </w:rPr>
        <w:t>Матеріальна допомога згідно з пунктом 2 цього Порядку призначається</w:t>
      </w:r>
      <w:r w:rsidR="00780D3D">
        <w:rPr>
          <w:sz w:val="28"/>
          <w:szCs w:val="28"/>
        </w:rPr>
        <w:t xml:space="preserve"> </w:t>
      </w:r>
      <w:r w:rsidRPr="009A0940">
        <w:rPr>
          <w:sz w:val="28"/>
          <w:szCs w:val="28"/>
        </w:rPr>
        <w:t xml:space="preserve">також особам, що мають статус внутрішньо переміщеної особи, та виплачується у період проживання в </w:t>
      </w:r>
      <w:proofErr w:type="spellStart"/>
      <w:r w:rsidRPr="009A0940">
        <w:rPr>
          <w:sz w:val="28"/>
          <w:szCs w:val="28"/>
        </w:rPr>
        <w:t>Ставненській</w:t>
      </w:r>
      <w:proofErr w:type="spellEnd"/>
      <w:r w:rsidRPr="009A0940">
        <w:rPr>
          <w:sz w:val="28"/>
          <w:szCs w:val="28"/>
        </w:rPr>
        <w:t xml:space="preserve"> сільській територіальні громаді.</w:t>
      </w:r>
    </w:p>
    <w:p w14:paraId="2ABCA19C" w14:textId="77777777" w:rsidR="00E1436A" w:rsidRPr="009A0940" w:rsidRDefault="00E1436A" w:rsidP="00F939C6">
      <w:pPr>
        <w:ind w:firstLine="567"/>
        <w:jc w:val="both"/>
        <w:rPr>
          <w:sz w:val="28"/>
          <w:szCs w:val="28"/>
        </w:rPr>
      </w:pPr>
    </w:p>
    <w:p w14:paraId="0E044B34" w14:textId="1AD690B1" w:rsidR="00FF2E08" w:rsidRDefault="009A0940" w:rsidP="00F939C6">
      <w:pPr>
        <w:ind w:firstLine="567"/>
        <w:jc w:val="both"/>
        <w:rPr>
          <w:sz w:val="28"/>
          <w:szCs w:val="28"/>
        </w:rPr>
      </w:pPr>
      <w:r w:rsidRPr="009A0940">
        <w:rPr>
          <w:sz w:val="28"/>
          <w:szCs w:val="28"/>
        </w:rPr>
        <w:t>3. Для надання матеріальної допомоги заявник із числа громадян,</w:t>
      </w:r>
      <w:r w:rsidR="003A40B6">
        <w:rPr>
          <w:sz w:val="28"/>
          <w:szCs w:val="28"/>
        </w:rPr>
        <w:t xml:space="preserve"> </w:t>
      </w:r>
      <w:r w:rsidRPr="009A0940">
        <w:rPr>
          <w:sz w:val="28"/>
          <w:szCs w:val="28"/>
        </w:rPr>
        <w:t>передбачених пунктом 2 цього Порядку</w:t>
      </w:r>
      <w:r w:rsidR="003A40B6">
        <w:rPr>
          <w:sz w:val="28"/>
          <w:szCs w:val="28"/>
        </w:rPr>
        <w:t xml:space="preserve"> крім пункту 2.2 </w:t>
      </w:r>
      <w:r w:rsidRPr="009A0940">
        <w:rPr>
          <w:sz w:val="28"/>
          <w:szCs w:val="28"/>
        </w:rPr>
        <w:t xml:space="preserve"> (або член його сім’ї), подає особисту письмову заяву</w:t>
      </w:r>
      <w:r w:rsidR="003A40B6">
        <w:rPr>
          <w:sz w:val="28"/>
          <w:szCs w:val="28"/>
        </w:rPr>
        <w:t xml:space="preserve"> (додаток 1 до Порядку)</w:t>
      </w:r>
      <w:r w:rsidRPr="009A0940">
        <w:rPr>
          <w:sz w:val="28"/>
          <w:szCs w:val="28"/>
        </w:rPr>
        <w:t xml:space="preserve"> голові сільської ради із наданням згоди на обробку персональних даних та всі необхідні документи</w:t>
      </w:r>
      <w:r w:rsidR="00FF2E08">
        <w:rPr>
          <w:sz w:val="28"/>
          <w:szCs w:val="28"/>
        </w:rPr>
        <w:t>;</w:t>
      </w:r>
    </w:p>
    <w:p w14:paraId="6C28C293" w14:textId="34799252" w:rsidR="00D5366F" w:rsidRPr="00D5366F" w:rsidRDefault="00FF2E08" w:rsidP="00F939C6">
      <w:pPr>
        <w:ind w:firstLine="567"/>
        <w:jc w:val="both"/>
        <w:rPr>
          <w:sz w:val="28"/>
          <w:szCs w:val="28"/>
        </w:rPr>
      </w:pPr>
      <w:r>
        <w:rPr>
          <w:sz w:val="28"/>
          <w:szCs w:val="28"/>
        </w:rPr>
        <w:t xml:space="preserve">3.1. </w:t>
      </w:r>
      <w:r w:rsidR="00D5366F" w:rsidRPr="00D5366F">
        <w:rPr>
          <w:sz w:val="28"/>
          <w:szCs w:val="28"/>
        </w:rPr>
        <w:t xml:space="preserve">Для оформлення матеріальної допомоги </w:t>
      </w:r>
      <w:r w:rsidRPr="00FF2E08">
        <w:rPr>
          <w:sz w:val="28"/>
          <w:szCs w:val="28"/>
        </w:rPr>
        <w:t xml:space="preserve">підпункту 2.2 пункту 2 </w:t>
      </w:r>
      <w:r w:rsidR="00D5366F" w:rsidRPr="00D5366F">
        <w:rPr>
          <w:sz w:val="28"/>
          <w:szCs w:val="28"/>
        </w:rPr>
        <w:t>надаються наступн</w:t>
      </w:r>
      <w:r w:rsidR="009B349E">
        <w:rPr>
          <w:sz w:val="28"/>
          <w:szCs w:val="28"/>
        </w:rPr>
        <w:t>і</w:t>
      </w:r>
      <w:r w:rsidR="00D5366F" w:rsidRPr="00D5366F">
        <w:rPr>
          <w:sz w:val="28"/>
          <w:szCs w:val="28"/>
        </w:rPr>
        <w:t xml:space="preserve"> докумен</w:t>
      </w:r>
      <w:r w:rsidR="009B349E">
        <w:rPr>
          <w:sz w:val="28"/>
          <w:szCs w:val="28"/>
        </w:rPr>
        <w:t>ти</w:t>
      </w:r>
      <w:r w:rsidR="00D5366F" w:rsidRPr="00D5366F">
        <w:rPr>
          <w:sz w:val="28"/>
          <w:szCs w:val="28"/>
        </w:rPr>
        <w:t>:</w:t>
      </w:r>
    </w:p>
    <w:p w14:paraId="68B504FD" w14:textId="36EF1A39" w:rsidR="00D5366F" w:rsidRPr="00D5366F" w:rsidRDefault="00D5366F" w:rsidP="00F939C6">
      <w:pPr>
        <w:ind w:firstLine="567"/>
        <w:jc w:val="both"/>
        <w:rPr>
          <w:sz w:val="28"/>
          <w:szCs w:val="28"/>
        </w:rPr>
      </w:pPr>
      <w:r w:rsidRPr="00D5366F">
        <w:rPr>
          <w:sz w:val="28"/>
          <w:szCs w:val="28"/>
        </w:rPr>
        <w:t>- заява (додаток 1);</w:t>
      </w:r>
    </w:p>
    <w:p w14:paraId="5DC87997" w14:textId="1DE73771" w:rsidR="00D5366F" w:rsidRPr="00D5366F" w:rsidRDefault="00D5366F" w:rsidP="00F939C6">
      <w:pPr>
        <w:ind w:firstLine="567"/>
        <w:jc w:val="both"/>
        <w:rPr>
          <w:sz w:val="28"/>
          <w:szCs w:val="28"/>
        </w:rPr>
      </w:pPr>
      <w:r w:rsidRPr="00D5366F">
        <w:rPr>
          <w:sz w:val="28"/>
          <w:szCs w:val="28"/>
        </w:rPr>
        <w:t>- документ, що посвідчує особу заявника (паспорт громадянина України; паспорт у формі ID-картки та дані про місце реєстрації);</w:t>
      </w:r>
    </w:p>
    <w:p w14:paraId="27F97948" w14:textId="1AC3AB6C" w:rsidR="00D5366F" w:rsidRPr="00D5366F" w:rsidRDefault="00D5366F" w:rsidP="00F939C6">
      <w:pPr>
        <w:ind w:firstLine="567"/>
        <w:jc w:val="both"/>
        <w:rPr>
          <w:sz w:val="28"/>
          <w:szCs w:val="28"/>
        </w:rPr>
      </w:pPr>
      <w:r w:rsidRPr="00D5366F">
        <w:rPr>
          <w:sz w:val="28"/>
          <w:szCs w:val="28"/>
        </w:rPr>
        <w:t>- картка платника податків із зазначенням реєстраційного номера облікової картки платника податків Державного реєстру фізичних осіб-платників податків або довідка про присвоєння ідентифікаційного номера;</w:t>
      </w:r>
    </w:p>
    <w:p w14:paraId="4D3BBFCA" w14:textId="37096089" w:rsidR="00D5366F" w:rsidRPr="00D5366F" w:rsidRDefault="00D5366F" w:rsidP="00F939C6">
      <w:pPr>
        <w:ind w:firstLine="567"/>
        <w:jc w:val="both"/>
        <w:rPr>
          <w:sz w:val="28"/>
          <w:szCs w:val="28"/>
        </w:rPr>
      </w:pPr>
      <w:r w:rsidRPr="00D5366F">
        <w:rPr>
          <w:sz w:val="28"/>
          <w:szCs w:val="28"/>
        </w:rPr>
        <w:t>- свідоцтво про шлюб (у разі перебування у шлюбі);</w:t>
      </w:r>
    </w:p>
    <w:p w14:paraId="247BB165" w14:textId="669D3192" w:rsidR="00D5366F" w:rsidRPr="00D5366F" w:rsidRDefault="00D5366F" w:rsidP="00F939C6">
      <w:pPr>
        <w:ind w:firstLine="567"/>
        <w:jc w:val="both"/>
        <w:rPr>
          <w:sz w:val="28"/>
          <w:szCs w:val="28"/>
        </w:rPr>
      </w:pPr>
      <w:r w:rsidRPr="00D5366F">
        <w:rPr>
          <w:sz w:val="28"/>
          <w:szCs w:val="28"/>
        </w:rPr>
        <w:t>- свідоцтво про народження військовослужбовця (при зверненні одного з батьків);</w:t>
      </w:r>
    </w:p>
    <w:p w14:paraId="1D45E8B5" w14:textId="40D56305" w:rsidR="00D5366F" w:rsidRPr="00D5366F" w:rsidRDefault="00D5366F" w:rsidP="00F939C6">
      <w:pPr>
        <w:ind w:firstLine="567"/>
        <w:jc w:val="both"/>
        <w:rPr>
          <w:sz w:val="28"/>
          <w:szCs w:val="28"/>
        </w:rPr>
      </w:pPr>
      <w:r w:rsidRPr="00D5366F">
        <w:rPr>
          <w:sz w:val="28"/>
          <w:szCs w:val="28"/>
        </w:rPr>
        <w:lastRenderedPageBreak/>
        <w:t>- свідоцтво про народження дитини</w:t>
      </w:r>
      <w:r w:rsidR="003D3425">
        <w:rPr>
          <w:sz w:val="28"/>
          <w:szCs w:val="28"/>
        </w:rPr>
        <w:t xml:space="preserve"> </w:t>
      </w:r>
      <w:r w:rsidRPr="00D5366F">
        <w:rPr>
          <w:sz w:val="28"/>
          <w:szCs w:val="28"/>
        </w:rPr>
        <w:t xml:space="preserve"> (</w:t>
      </w:r>
      <w:r w:rsidR="003D3425">
        <w:rPr>
          <w:sz w:val="28"/>
          <w:szCs w:val="28"/>
        </w:rPr>
        <w:t xml:space="preserve"> </w:t>
      </w:r>
      <w:r w:rsidRPr="00D5366F">
        <w:rPr>
          <w:sz w:val="28"/>
          <w:szCs w:val="28"/>
        </w:rPr>
        <w:t>при зверненні одного з повнолітніх дітей);</w:t>
      </w:r>
    </w:p>
    <w:p w14:paraId="14381F05" w14:textId="2BDE1ADA" w:rsidR="00D5366F" w:rsidRPr="00D5366F" w:rsidRDefault="00D5366F" w:rsidP="00F939C6">
      <w:pPr>
        <w:ind w:firstLine="567"/>
        <w:jc w:val="both"/>
        <w:rPr>
          <w:sz w:val="28"/>
          <w:szCs w:val="28"/>
        </w:rPr>
      </w:pPr>
      <w:r w:rsidRPr="00D5366F">
        <w:rPr>
          <w:sz w:val="28"/>
          <w:szCs w:val="28"/>
        </w:rPr>
        <w:t>- заява</w:t>
      </w:r>
      <w:r w:rsidR="003D3425">
        <w:rPr>
          <w:sz w:val="28"/>
          <w:szCs w:val="28"/>
        </w:rPr>
        <w:t xml:space="preserve"> </w:t>
      </w:r>
      <w:r w:rsidRPr="00D5366F">
        <w:rPr>
          <w:sz w:val="28"/>
          <w:szCs w:val="28"/>
        </w:rPr>
        <w:t>-</w:t>
      </w:r>
      <w:r w:rsidR="003D3425">
        <w:rPr>
          <w:sz w:val="28"/>
          <w:szCs w:val="28"/>
        </w:rPr>
        <w:t xml:space="preserve"> </w:t>
      </w:r>
      <w:r w:rsidRPr="00D5366F">
        <w:rPr>
          <w:sz w:val="28"/>
          <w:szCs w:val="28"/>
        </w:rPr>
        <w:t xml:space="preserve">згода </w:t>
      </w:r>
      <w:r w:rsidR="003D3425">
        <w:rPr>
          <w:sz w:val="28"/>
          <w:szCs w:val="28"/>
        </w:rPr>
        <w:t xml:space="preserve"> </w:t>
      </w:r>
      <w:r w:rsidRPr="00D5366F">
        <w:rPr>
          <w:sz w:val="28"/>
          <w:szCs w:val="28"/>
        </w:rPr>
        <w:t>військовослужбовця</w:t>
      </w:r>
      <w:r w:rsidR="003D3425">
        <w:rPr>
          <w:sz w:val="28"/>
          <w:szCs w:val="28"/>
        </w:rPr>
        <w:t xml:space="preserve"> </w:t>
      </w:r>
      <w:r w:rsidRPr="00D5366F">
        <w:rPr>
          <w:sz w:val="28"/>
          <w:szCs w:val="28"/>
        </w:rPr>
        <w:t xml:space="preserve">про </w:t>
      </w:r>
      <w:r w:rsidR="003D3425">
        <w:rPr>
          <w:sz w:val="28"/>
          <w:szCs w:val="28"/>
        </w:rPr>
        <w:t xml:space="preserve"> </w:t>
      </w:r>
      <w:r w:rsidRPr="00D5366F">
        <w:rPr>
          <w:sz w:val="28"/>
          <w:szCs w:val="28"/>
        </w:rPr>
        <w:t>виплату допомоги одному з повнолітніх дітей</w:t>
      </w:r>
      <w:r w:rsidR="00FF2E08">
        <w:rPr>
          <w:sz w:val="28"/>
          <w:szCs w:val="28"/>
        </w:rPr>
        <w:t xml:space="preserve"> </w:t>
      </w:r>
      <w:r w:rsidRPr="00D5366F">
        <w:rPr>
          <w:sz w:val="28"/>
          <w:szCs w:val="28"/>
        </w:rPr>
        <w:t>;</w:t>
      </w:r>
    </w:p>
    <w:p w14:paraId="5EDAA316" w14:textId="4B963490" w:rsidR="00D5366F" w:rsidRPr="00D5366F" w:rsidRDefault="00D5366F" w:rsidP="00F939C6">
      <w:pPr>
        <w:ind w:firstLine="567"/>
        <w:jc w:val="both"/>
        <w:rPr>
          <w:sz w:val="28"/>
          <w:szCs w:val="28"/>
        </w:rPr>
      </w:pPr>
      <w:r w:rsidRPr="00D5366F">
        <w:rPr>
          <w:sz w:val="28"/>
          <w:szCs w:val="28"/>
        </w:rPr>
        <w:t>- документ</w:t>
      </w:r>
      <w:r w:rsidR="003D3425">
        <w:rPr>
          <w:sz w:val="28"/>
          <w:szCs w:val="28"/>
        </w:rPr>
        <w:t xml:space="preserve"> </w:t>
      </w:r>
      <w:r w:rsidRPr="00D5366F">
        <w:rPr>
          <w:sz w:val="28"/>
          <w:szCs w:val="28"/>
        </w:rPr>
        <w:t>про реєстрацію/проживання мобілізованої</w:t>
      </w:r>
      <w:r w:rsidR="003D3425">
        <w:rPr>
          <w:sz w:val="28"/>
          <w:szCs w:val="28"/>
        </w:rPr>
        <w:t xml:space="preserve"> </w:t>
      </w:r>
      <w:r w:rsidRPr="00D5366F">
        <w:rPr>
          <w:sz w:val="28"/>
          <w:szCs w:val="28"/>
        </w:rPr>
        <w:t>особи на території громади;</w:t>
      </w:r>
    </w:p>
    <w:p w14:paraId="5B463279" w14:textId="02B8E19C" w:rsidR="00D5366F" w:rsidRDefault="00D5366F" w:rsidP="00F939C6">
      <w:pPr>
        <w:ind w:firstLine="567"/>
        <w:jc w:val="both"/>
        <w:rPr>
          <w:sz w:val="28"/>
          <w:szCs w:val="28"/>
        </w:rPr>
      </w:pPr>
      <w:r w:rsidRPr="00D5366F">
        <w:rPr>
          <w:sz w:val="28"/>
          <w:szCs w:val="28"/>
        </w:rPr>
        <w:t>- заява</w:t>
      </w:r>
      <w:r w:rsidR="003D3425">
        <w:rPr>
          <w:sz w:val="28"/>
          <w:szCs w:val="28"/>
        </w:rPr>
        <w:t xml:space="preserve"> </w:t>
      </w:r>
      <w:r w:rsidRPr="00D5366F">
        <w:rPr>
          <w:sz w:val="28"/>
          <w:szCs w:val="28"/>
        </w:rPr>
        <w:t>з</w:t>
      </w:r>
      <w:r w:rsidR="003D3425">
        <w:rPr>
          <w:sz w:val="28"/>
          <w:szCs w:val="28"/>
        </w:rPr>
        <w:t xml:space="preserve"> </w:t>
      </w:r>
      <w:r w:rsidRPr="00D5366F">
        <w:rPr>
          <w:sz w:val="28"/>
          <w:szCs w:val="28"/>
        </w:rPr>
        <w:t>банку</w:t>
      </w:r>
      <w:r w:rsidR="003D3425">
        <w:rPr>
          <w:sz w:val="28"/>
          <w:szCs w:val="28"/>
        </w:rPr>
        <w:t xml:space="preserve"> </w:t>
      </w:r>
      <w:r w:rsidRPr="00D5366F">
        <w:rPr>
          <w:sz w:val="28"/>
          <w:szCs w:val="28"/>
        </w:rPr>
        <w:t xml:space="preserve"> про </w:t>
      </w:r>
      <w:r w:rsidR="003D3425">
        <w:rPr>
          <w:sz w:val="28"/>
          <w:szCs w:val="28"/>
        </w:rPr>
        <w:t xml:space="preserve"> </w:t>
      </w:r>
      <w:r w:rsidRPr="00D5366F">
        <w:rPr>
          <w:sz w:val="28"/>
          <w:szCs w:val="28"/>
        </w:rPr>
        <w:t>відкриття</w:t>
      </w:r>
      <w:r w:rsidR="003D3425">
        <w:rPr>
          <w:sz w:val="28"/>
          <w:szCs w:val="28"/>
        </w:rPr>
        <w:t xml:space="preserve"> </w:t>
      </w:r>
      <w:r w:rsidRPr="00D5366F">
        <w:rPr>
          <w:sz w:val="28"/>
          <w:szCs w:val="28"/>
        </w:rPr>
        <w:t>розрахункового</w:t>
      </w:r>
      <w:r w:rsidR="003D3425">
        <w:rPr>
          <w:sz w:val="28"/>
          <w:szCs w:val="28"/>
        </w:rPr>
        <w:t xml:space="preserve"> </w:t>
      </w:r>
      <w:r w:rsidRPr="00D5366F">
        <w:rPr>
          <w:sz w:val="28"/>
          <w:szCs w:val="28"/>
        </w:rPr>
        <w:t xml:space="preserve"> рахунку </w:t>
      </w:r>
      <w:r w:rsidR="003D3425">
        <w:rPr>
          <w:sz w:val="28"/>
          <w:szCs w:val="28"/>
        </w:rPr>
        <w:t xml:space="preserve"> </w:t>
      </w:r>
      <w:r w:rsidRPr="00D5366F">
        <w:rPr>
          <w:sz w:val="28"/>
          <w:szCs w:val="28"/>
        </w:rPr>
        <w:t xml:space="preserve">на </w:t>
      </w:r>
      <w:r w:rsidR="003D3425">
        <w:rPr>
          <w:sz w:val="28"/>
          <w:szCs w:val="28"/>
        </w:rPr>
        <w:t xml:space="preserve"> </w:t>
      </w:r>
      <w:r w:rsidRPr="00D5366F">
        <w:rPr>
          <w:sz w:val="28"/>
          <w:szCs w:val="28"/>
        </w:rPr>
        <w:t>проведення виплати</w:t>
      </w:r>
      <w:r w:rsidR="003D3425">
        <w:rPr>
          <w:sz w:val="28"/>
          <w:szCs w:val="28"/>
        </w:rPr>
        <w:t>;</w:t>
      </w:r>
    </w:p>
    <w:p w14:paraId="4745CED3" w14:textId="1BF956D1" w:rsidR="00EF0BA6" w:rsidRPr="00D5366F" w:rsidRDefault="00EF0BA6" w:rsidP="00F939C6">
      <w:pPr>
        <w:ind w:firstLine="567"/>
        <w:jc w:val="both"/>
        <w:rPr>
          <w:sz w:val="28"/>
          <w:szCs w:val="28"/>
        </w:rPr>
      </w:pPr>
      <w:r>
        <w:rPr>
          <w:sz w:val="28"/>
          <w:szCs w:val="28"/>
        </w:rPr>
        <w:t>- у разі відпустки військовослужбовця відпускний квиток;</w:t>
      </w:r>
    </w:p>
    <w:p w14:paraId="2F9D1DB7" w14:textId="47845502" w:rsidR="00B812A2" w:rsidRDefault="00D5366F" w:rsidP="00F939C6">
      <w:pPr>
        <w:ind w:firstLine="567"/>
        <w:jc w:val="both"/>
        <w:rPr>
          <w:sz w:val="28"/>
          <w:szCs w:val="28"/>
        </w:rPr>
      </w:pPr>
      <w:r w:rsidRPr="00D5366F">
        <w:rPr>
          <w:sz w:val="28"/>
          <w:szCs w:val="28"/>
        </w:rPr>
        <w:t>- довідка про службу видана військовою частиною</w:t>
      </w:r>
      <w:r w:rsidR="00480024">
        <w:rPr>
          <w:sz w:val="28"/>
          <w:szCs w:val="28"/>
        </w:rPr>
        <w:t xml:space="preserve"> на</w:t>
      </w:r>
      <w:r w:rsidRPr="00D5366F">
        <w:rPr>
          <w:sz w:val="28"/>
          <w:szCs w:val="28"/>
        </w:rPr>
        <w:t xml:space="preserve"> </w:t>
      </w:r>
      <w:r w:rsidR="00480024" w:rsidRPr="00480024">
        <w:rPr>
          <w:sz w:val="28"/>
          <w:szCs w:val="28"/>
        </w:rPr>
        <w:t>момент звернення за матеріальною допомогою, термін як</w:t>
      </w:r>
      <w:r w:rsidR="00480024">
        <w:rPr>
          <w:sz w:val="28"/>
          <w:szCs w:val="28"/>
        </w:rPr>
        <w:t>ої</w:t>
      </w:r>
      <w:r w:rsidR="00480024" w:rsidRPr="00480024">
        <w:rPr>
          <w:sz w:val="28"/>
          <w:szCs w:val="28"/>
        </w:rPr>
        <w:t xml:space="preserve"> не перевищує 30 календарних днів</w:t>
      </w:r>
      <w:r w:rsidR="00EF0BA6">
        <w:rPr>
          <w:sz w:val="28"/>
          <w:szCs w:val="28"/>
        </w:rPr>
        <w:t>, або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додаток 6, постанова Кабінету Міністерства України від 22 серпня 2023 р № 887)</w:t>
      </w:r>
    </w:p>
    <w:p w14:paraId="76E62E54" w14:textId="77777777" w:rsidR="00B812A2" w:rsidRDefault="00B812A2" w:rsidP="00F939C6">
      <w:pPr>
        <w:ind w:firstLine="567"/>
        <w:jc w:val="both"/>
        <w:rPr>
          <w:sz w:val="28"/>
          <w:szCs w:val="28"/>
        </w:rPr>
      </w:pPr>
    </w:p>
    <w:p w14:paraId="7A4CA3F9" w14:textId="3ABE19B3" w:rsidR="009A0940" w:rsidRPr="009A0940" w:rsidRDefault="009B349E" w:rsidP="00F939C6">
      <w:pPr>
        <w:ind w:firstLine="567"/>
        <w:jc w:val="both"/>
        <w:rPr>
          <w:sz w:val="28"/>
          <w:szCs w:val="28"/>
        </w:rPr>
      </w:pPr>
      <w:r>
        <w:rPr>
          <w:sz w:val="28"/>
          <w:szCs w:val="28"/>
        </w:rPr>
        <w:t>4</w:t>
      </w:r>
      <w:r w:rsidR="009A0940" w:rsidRPr="009A0940">
        <w:rPr>
          <w:sz w:val="28"/>
          <w:szCs w:val="28"/>
        </w:rPr>
        <w:t>. Визначити такі розміри матеріальної допомоги:</w:t>
      </w:r>
    </w:p>
    <w:p w14:paraId="3C4C4B76" w14:textId="29ECB80D" w:rsidR="009A0940" w:rsidRPr="009A0940" w:rsidRDefault="00AC3D58" w:rsidP="00F939C6">
      <w:pPr>
        <w:ind w:firstLine="567"/>
        <w:jc w:val="both"/>
        <w:rPr>
          <w:sz w:val="28"/>
          <w:szCs w:val="28"/>
        </w:rPr>
      </w:pPr>
      <w:r>
        <w:rPr>
          <w:sz w:val="28"/>
          <w:szCs w:val="28"/>
        </w:rPr>
        <w:t>4</w:t>
      </w:r>
      <w:r w:rsidR="009A0940" w:rsidRPr="009A0940">
        <w:rPr>
          <w:sz w:val="28"/>
          <w:szCs w:val="28"/>
        </w:rPr>
        <w:t>.1. Пораненим та травмованим, та тим, що отримали контузію чи</w:t>
      </w:r>
      <w:r w:rsidR="00B812A2">
        <w:rPr>
          <w:sz w:val="28"/>
          <w:szCs w:val="28"/>
        </w:rPr>
        <w:t xml:space="preserve"> </w:t>
      </w:r>
      <w:r w:rsidR="009A0940" w:rsidRPr="009A0940">
        <w:rPr>
          <w:sz w:val="28"/>
          <w:szCs w:val="28"/>
        </w:rPr>
        <w:t xml:space="preserve">каліцтво, із </w:t>
      </w:r>
      <w:r w:rsidR="00B812A2">
        <w:rPr>
          <w:sz w:val="28"/>
          <w:szCs w:val="28"/>
        </w:rPr>
        <w:t xml:space="preserve">   </w:t>
      </w:r>
      <w:r w:rsidR="009A0940" w:rsidRPr="009A0940">
        <w:rPr>
          <w:sz w:val="28"/>
          <w:szCs w:val="28"/>
        </w:rPr>
        <w:t>числа Захисників і Захисниць України, які брали участь у</w:t>
      </w:r>
      <w:r w:rsidR="00B812A2">
        <w:rPr>
          <w:sz w:val="28"/>
          <w:szCs w:val="28"/>
        </w:rPr>
        <w:t xml:space="preserve"> </w:t>
      </w:r>
      <w:r w:rsidR="009A0940" w:rsidRPr="009A0940">
        <w:rPr>
          <w:sz w:val="28"/>
          <w:szCs w:val="28"/>
        </w:rPr>
        <w:t>здійсненні заходів, необхідних для забезпечення оборони України, захисту</w:t>
      </w:r>
      <w:r w:rsidR="00B812A2">
        <w:rPr>
          <w:sz w:val="28"/>
          <w:szCs w:val="28"/>
        </w:rPr>
        <w:t xml:space="preserve"> </w:t>
      </w:r>
      <w:r w:rsidR="009A0940" w:rsidRPr="009A0940">
        <w:rPr>
          <w:sz w:val="28"/>
          <w:szCs w:val="28"/>
        </w:rPr>
        <w:t>безпеки населення та інтересів держави у зв’язку із військовою агресією</w:t>
      </w:r>
      <w:r w:rsidR="00B812A2">
        <w:rPr>
          <w:sz w:val="28"/>
          <w:szCs w:val="28"/>
        </w:rPr>
        <w:t xml:space="preserve"> </w:t>
      </w:r>
      <w:r w:rsidR="009A0940" w:rsidRPr="009A0940">
        <w:rPr>
          <w:sz w:val="28"/>
          <w:szCs w:val="28"/>
        </w:rPr>
        <w:t>російської федерації проти України, військовослужбовцям (які отримали</w:t>
      </w:r>
      <w:r w:rsidR="00B812A2">
        <w:rPr>
          <w:sz w:val="28"/>
          <w:szCs w:val="28"/>
        </w:rPr>
        <w:t xml:space="preserve"> </w:t>
      </w:r>
      <w:r w:rsidR="009A0940" w:rsidRPr="009A0940">
        <w:rPr>
          <w:sz w:val="28"/>
          <w:szCs w:val="28"/>
        </w:rPr>
        <w:t>поранення, травму, контузію чи каліцтво у період проходження військової</w:t>
      </w:r>
      <w:r w:rsidR="00B812A2">
        <w:rPr>
          <w:sz w:val="28"/>
          <w:szCs w:val="28"/>
        </w:rPr>
        <w:t xml:space="preserve"> </w:t>
      </w:r>
      <w:r w:rsidR="009A0940" w:rsidRPr="009A0940">
        <w:rPr>
          <w:sz w:val="28"/>
          <w:szCs w:val="28"/>
        </w:rPr>
        <w:t>служби на території ведення бойових дій, у період запровадження воєнного</w:t>
      </w:r>
      <w:r w:rsidR="00B812A2">
        <w:rPr>
          <w:sz w:val="28"/>
          <w:szCs w:val="28"/>
        </w:rPr>
        <w:t xml:space="preserve"> </w:t>
      </w:r>
      <w:r w:rsidR="009A0940" w:rsidRPr="009A0940">
        <w:rPr>
          <w:sz w:val="28"/>
          <w:szCs w:val="28"/>
        </w:rPr>
        <w:t>стану в Україні (або одному з членів їх сімей), а також особам</w:t>
      </w:r>
      <w:r w:rsidR="00E1436A">
        <w:rPr>
          <w:sz w:val="28"/>
          <w:szCs w:val="28"/>
        </w:rPr>
        <w:t xml:space="preserve"> і інвалідністю</w:t>
      </w:r>
      <w:r w:rsidR="009A0940" w:rsidRPr="009A0940">
        <w:rPr>
          <w:sz w:val="28"/>
          <w:szCs w:val="28"/>
        </w:rPr>
        <w:t>,</w:t>
      </w:r>
      <w:r w:rsidR="00E1436A">
        <w:rPr>
          <w:sz w:val="28"/>
          <w:szCs w:val="28"/>
        </w:rPr>
        <w:t xml:space="preserve"> </w:t>
      </w:r>
      <w:r w:rsidR="009A0940" w:rsidRPr="009A0940">
        <w:rPr>
          <w:sz w:val="28"/>
          <w:szCs w:val="28"/>
        </w:rPr>
        <w:t xml:space="preserve"> захворювання</w:t>
      </w:r>
      <w:r w:rsidR="00E1436A">
        <w:rPr>
          <w:sz w:val="28"/>
          <w:szCs w:val="28"/>
        </w:rPr>
        <w:t xml:space="preserve"> </w:t>
      </w:r>
      <w:r w:rsidR="009A0940" w:rsidRPr="009A0940">
        <w:rPr>
          <w:sz w:val="28"/>
          <w:szCs w:val="28"/>
        </w:rPr>
        <w:t>яких пов’язане із захистом Батьківщини (виконання службових обов’язків,</w:t>
      </w:r>
      <w:r w:rsidR="00E1436A">
        <w:rPr>
          <w:sz w:val="28"/>
          <w:szCs w:val="28"/>
        </w:rPr>
        <w:t xml:space="preserve"> </w:t>
      </w:r>
      <w:r w:rsidR="009A0940" w:rsidRPr="009A0940">
        <w:rPr>
          <w:sz w:val="28"/>
          <w:szCs w:val="28"/>
        </w:rPr>
        <w:t>обов’язків військової служби, проходженням військової служби на території</w:t>
      </w:r>
      <w:r w:rsidR="00E1436A">
        <w:rPr>
          <w:sz w:val="28"/>
          <w:szCs w:val="28"/>
        </w:rPr>
        <w:t xml:space="preserve"> </w:t>
      </w:r>
      <w:r w:rsidR="009A0940" w:rsidRPr="009A0940">
        <w:rPr>
          <w:sz w:val="28"/>
          <w:szCs w:val="28"/>
        </w:rPr>
        <w:t xml:space="preserve">ведення бойових дій, у період запровадження воєнного стану в Україні) – </w:t>
      </w:r>
      <w:r w:rsidR="00B812A2">
        <w:rPr>
          <w:sz w:val="28"/>
          <w:szCs w:val="28"/>
        </w:rPr>
        <w:t xml:space="preserve"> </w:t>
      </w:r>
      <w:r w:rsidR="009A0940" w:rsidRPr="009A0940">
        <w:rPr>
          <w:sz w:val="28"/>
          <w:szCs w:val="28"/>
        </w:rPr>
        <w:t>від</w:t>
      </w:r>
      <w:r w:rsidR="00E1436A">
        <w:rPr>
          <w:sz w:val="28"/>
          <w:szCs w:val="28"/>
        </w:rPr>
        <w:t xml:space="preserve"> </w:t>
      </w:r>
      <w:r w:rsidR="00B812A2">
        <w:rPr>
          <w:sz w:val="28"/>
          <w:szCs w:val="28"/>
        </w:rPr>
        <w:t xml:space="preserve"> </w:t>
      </w:r>
      <w:r w:rsidR="009A0940" w:rsidRPr="009A0940">
        <w:rPr>
          <w:sz w:val="28"/>
          <w:szCs w:val="28"/>
        </w:rPr>
        <w:t>5000,00</w:t>
      </w:r>
      <w:r w:rsidR="00B812A2">
        <w:rPr>
          <w:sz w:val="28"/>
          <w:szCs w:val="28"/>
        </w:rPr>
        <w:t xml:space="preserve"> </w:t>
      </w:r>
      <w:r w:rsidR="009A0940" w:rsidRPr="009A0940">
        <w:rPr>
          <w:sz w:val="28"/>
          <w:szCs w:val="28"/>
        </w:rPr>
        <w:t xml:space="preserve"> до 15000,00 гривень, а саме:</w:t>
      </w:r>
    </w:p>
    <w:p w14:paraId="1EEBAE76" w14:textId="223A7EA6" w:rsidR="009A0940" w:rsidRPr="009A0940" w:rsidRDefault="009A0940" w:rsidP="00F939C6">
      <w:pPr>
        <w:ind w:firstLine="567"/>
        <w:jc w:val="both"/>
        <w:rPr>
          <w:sz w:val="28"/>
          <w:szCs w:val="28"/>
        </w:rPr>
      </w:pPr>
      <w:r w:rsidRPr="009A0940">
        <w:rPr>
          <w:sz w:val="28"/>
          <w:szCs w:val="28"/>
        </w:rPr>
        <w:t>особам, яким медико-соціальною експертною комісією не встановлено</w:t>
      </w:r>
      <w:r w:rsidR="00F939C6">
        <w:rPr>
          <w:sz w:val="28"/>
          <w:szCs w:val="28"/>
        </w:rPr>
        <w:t xml:space="preserve"> </w:t>
      </w:r>
      <w:r w:rsidR="00B812A2">
        <w:rPr>
          <w:sz w:val="28"/>
          <w:szCs w:val="28"/>
        </w:rPr>
        <w:t xml:space="preserve">         </w:t>
      </w:r>
      <w:r w:rsidRPr="009A0940">
        <w:rPr>
          <w:sz w:val="28"/>
          <w:szCs w:val="28"/>
        </w:rPr>
        <w:t>групу інвалідності, – 5000,00 гривень;</w:t>
      </w:r>
    </w:p>
    <w:p w14:paraId="126A600A" w14:textId="182F0C68" w:rsidR="009A0940" w:rsidRPr="009A0940" w:rsidRDefault="009A0940" w:rsidP="00F939C6">
      <w:pPr>
        <w:ind w:firstLine="567"/>
        <w:jc w:val="both"/>
        <w:rPr>
          <w:sz w:val="28"/>
          <w:szCs w:val="28"/>
        </w:rPr>
      </w:pPr>
      <w:r w:rsidRPr="009A0940">
        <w:rPr>
          <w:sz w:val="28"/>
          <w:szCs w:val="28"/>
        </w:rPr>
        <w:t>особам, яким медико-соціальною експертною комісією встановлено</w:t>
      </w:r>
      <w:r w:rsidR="00F939C6">
        <w:rPr>
          <w:sz w:val="28"/>
          <w:szCs w:val="28"/>
        </w:rPr>
        <w:t xml:space="preserve"> </w:t>
      </w:r>
      <w:r w:rsidR="00B812A2">
        <w:rPr>
          <w:sz w:val="28"/>
          <w:szCs w:val="28"/>
        </w:rPr>
        <w:t xml:space="preserve">         </w:t>
      </w:r>
      <w:r w:rsidRPr="009A0940">
        <w:rPr>
          <w:sz w:val="28"/>
          <w:szCs w:val="28"/>
        </w:rPr>
        <w:t>інвалідність ІІІ групи, – 10000,00 гривень;</w:t>
      </w:r>
    </w:p>
    <w:p w14:paraId="2792FD78" w14:textId="0B24CBA5" w:rsidR="009A0940" w:rsidRPr="009A0940" w:rsidRDefault="009A0940" w:rsidP="00F939C6">
      <w:pPr>
        <w:ind w:firstLine="567"/>
        <w:jc w:val="both"/>
        <w:rPr>
          <w:sz w:val="28"/>
          <w:szCs w:val="28"/>
        </w:rPr>
      </w:pPr>
      <w:r w:rsidRPr="009A0940">
        <w:rPr>
          <w:sz w:val="28"/>
          <w:szCs w:val="28"/>
        </w:rPr>
        <w:t>особам, яким медико-соціальною експертною комісією встановлено</w:t>
      </w:r>
      <w:r w:rsidR="00F939C6">
        <w:rPr>
          <w:sz w:val="28"/>
          <w:szCs w:val="28"/>
        </w:rPr>
        <w:t xml:space="preserve"> </w:t>
      </w:r>
      <w:r w:rsidR="00B812A2">
        <w:rPr>
          <w:sz w:val="28"/>
          <w:szCs w:val="28"/>
        </w:rPr>
        <w:t xml:space="preserve">         </w:t>
      </w:r>
      <w:r w:rsidRPr="009A0940">
        <w:rPr>
          <w:sz w:val="28"/>
          <w:szCs w:val="28"/>
        </w:rPr>
        <w:t>інвалідність ІІ групи, – 12000,00 гривень;</w:t>
      </w:r>
      <w:r w:rsidR="00F939C6">
        <w:rPr>
          <w:sz w:val="28"/>
          <w:szCs w:val="28"/>
        </w:rPr>
        <w:t xml:space="preserve"> </w:t>
      </w:r>
    </w:p>
    <w:p w14:paraId="208E2B9A" w14:textId="58D800D3" w:rsidR="009A0940" w:rsidRPr="009A0940" w:rsidRDefault="009A0940" w:rsidP="00F939C6">
      <w:pPr>
        <w:ind w:firstLine="567"/>
        <w:jc w:val="both"/>
        <w:rPr>
          <w:sz w:val="28"/>
          <w:szCs w:val="28"/>
        </w:rPr>
      </w:pPr>
      <w:r w:rsidRPr="009A0940">
        <w:rPr>
          <w:sz w:val="28"/>
          <w:szCs w:val="28"/>
        </w:rPr>
        <w:t>особам, яким медико-соціальною експертною комісією встановлено</w:t>
      </w:r>
      <w:r w:rsidR="00F939C6">
        <w:rPr>
          <w:sz w:val="28"/>
          <w:szCs w:val="28"/>
        </w:rPr>
        <w:t xml:space="preserve"> </w:t>
      </w:r>
      <w:r w:rsidR="00B812A2">
        <w:rPr>
          <w:sz w:val="28"/>
          <w:szCs w:val="28"/>
        </w:rPr>
        <w:t xml:space="preserve">         </w:t>
      </w:r>
      <w:r w:rsidRPr="009A0940">
        <w:rPr>
          <w:sz w:val="28"/>
          <w:szCs w:val="28"/>
        </w:rPr>
        <w:t>інвалідність І групи, – 15000,00 гривен</w:t>
      </w:r>
      <w:r w:rsidR="00090D72">
        <w:rPr>
          <w:sz w:val="28"/>
          <w:szCs w:val="28"/>
        </w:rPr>
        <w:t>ь;</w:t>
      </w:r>
    </w:p>
    <w:p w14:paraId="092B8359" w14:textId="71A4775D" w:rsidR="009A0940" w:rsidRPr="009A0940" w:rsidRDefault="00AC3D58" w:rsidP="00F939C6">
      <w:pPr>
        <w:ind w:firstLine="567"/>
        <w:jc w:val="both"/>
        <w:rPr>
          <w:sz w:val="28"/>
          <w:szCs w:val="28"/>
        </w:rPr>
      </w:pPr>
      <w:r>
        <w:rPr>
          <w:sz w:val="28"/>
          <w:szCs w:val="28"/>
        </w:rPr>
        <w:t>4</w:t>
      </w:r>
      <w:r w:rsidR="009A0940" w:rsidRPr="009A0940">
        <w:rPr>
          <w:sz w:val="28"/>
          <w:szCs w:val="28"/>
        </w:rPr>
        <w:t xml:space="preserve">.2. Сім’ї загиблих – 10000,00 гривень </w:t>
      </w:r>
    </w:p>
    <w:p w14:paraId="2FAD846A" w14:textId="09B3CAEF" w:rsidR="009A0940" w:rsidRPr="009A0940" w:rsidRDefault="00AC3D58" w:rsidP="00F939C6">
      <w:pPr>
        <w:ind w:firstLine="567"/>
        <w:jc w:val="both"/>
        <w:rPr>
          <w:sz w:val="28"/>
          <w:szCs w:val="28"/>
        </w:rPr>
      </w:pPr>
      <w:r>
        <w:rPr>
          <w:sz w:val="28"/>
          <w:szCs w:val="28"/>
        </w:rPr>
        <w:t>4</w:t>
      </w:r>
      <w:r w:rsidR="009A0940" w:rsidRPr="009A0940">
        <w:rPr>
          <w:sz w:val="28"/>
          <w:szCs w:val="28"/>
        </w:rPr>
        <w:t>.3. Одному із членів сім’ї (опікуну, піклувальнику) осіб, які під час</w:t>
      </w:r>
      <w:r w:rsidR="00282415">
        <w:rPr>
          <w:sz w:val="28"/>
          <w:szCs w:val="28"/>
        </w:rPr>
        <w:t xml:space="preserve"> </w:t>
      </w:r>
      <w:r w:rsidR="009A0940" w:rsidRPr="009A0940">
        <w:rPr>
          <w:sz w:val="28"/>
          <w:szCs w:val="28"/>
        </w:rPr>
        <w:t>виконання обов’язків військової служби (службових обов’язків) зникли</w:t>
      </w:r>
      <w:r w:rsidR="009A0940">
        <w:rPr>
          <w:sz w:val="28"/>
          <w:szCs w:val="28"/>
        </w:rPr>
        <w:t xml:space="preserve"> </w:t>
      </w:r>
      <w:r w:rsidR="009A0940" w:rsidRPr="009A0940">
        <w:rPr>
          <w:sz w:val="28"/>
          <w:szCs w:val="28"/>
        </w:rPr>
        <w:t>безвісти чи були захоплені й утримуються незаконними збройними</w:t>
      </w:r>
      <w:r w:rsidR="009A0940">
        <w:rPr>
          <w:sz w:val="28"/>
          <w:szCs w:val="28"/>
        </w:rPr>
        <w:t xml:space="preserve"> </w:t>
      </w:r>
      <w:r w:rsidR="009A0940" w:rsidRPr="009A0940">
        <w:rPr>
          <w:sz w:val="28"/>
          <w:szCs w:val="28"/>
        </w:rPr>
        <w:t>формуваннями на непідконтрольній Україні території, або</w:t>
      </w:r>
      <w:r w:rsidR="009A0940">
        <w:rPr>
          <w:sz w:val="28"/>
          <w:szCs w:val="28"/>
        </w:rPr>
        <w:t xml:space="preserve"> </w:t>
      </w:r>
      <w:r w:rsidR="009A0940" w:rsidRPr="009A0940">
        <w:rPr>
          <w:sz w:val="28"/>
          <w:szCs w:val="28"/>
        </w:rPr>
        <w:t>військовослужбовцю, який повернувся з полону (якщо один із членів сім’ї не</w:t>
      </w:r>
      <w:r w:rsidR="009A0940">
        <w:rPr>
          <w:sz w:val="28"/>
          <w:szCs w:val="28"/>
        </w:rPr>
        <w:t xml:space="preserve"> </w:t>
      </w:r>
      <w:r w:rsidR="009A0940" w:rsidRPr="009A0940">
        <w:rPr>
          <w:sz w:val="28"/>
          <w:szCs w:val="28"/>
        </w:rPr>
        <w:t>отримав допомогу), – 10000,00 гривень.</w:t>
      </w:r>
    </w:p>
    <w:p w14:paraId="2EBDA4A9" w14:textId="3789A057" w:rsidR="009A0940" w:rsidRPr="00B812A2" w:rsidRDefault="00B812A2" w:rsidP="00F939C6">
      <w:pPr>
        <w:ind w:firstLine="567"/>
        <w:jc w:val="both"/>
        <w:rPr>
          <w:sz w:val="28"/>
          <w:szCs w:val="28"/>
        </w:rPr>
      </w:pPr>
      <w:r>
        <w:rPr>
          <w:sz w:val="28"/>
          <w:szCs w:val="28"/>
        </w:rPr>
        <w:t xml:space="preserve">4.4. </w:t>
      </w:r>
      <w:r w:rsidR="009A0940" w:rsidRPr="00B812A2">
        <w:rPr>
          <w:sz w:val="28"/>
          <w:szCs w:val="28"/>
        </w:rPr>
        <w:t>Учасникам бойових дій</w:t>
      </w:r>
      <w:r w:rsidR="00203343" w:rsidRPr="00B812A2">
        <w:rPr>
          <w:sz w:val="28"/>
          <w:szCs w:val="28"/>
        </w:rPr>
        <w:t>,</w:t>
      </w:r>
      <w:r w:rsidR="009A0940" w:rsidRPr="00B812A2">
        <w:rPr>
          <w:sz w:val="28"/>
          <w:szCs w:val="28"/>
        </w:rPr>
        <w:t xml:space="preserve"> військовослужбовцям, Захисникам і Захисницям України, які </w:t>
      </w:r>
      <w:r w:rsidR="00203343" w:rsidRPr="00B812A2">
        <w:rPr>
          <w:sz w:val="28"/>
          <w:szCs w:val="28"/>
        </w:rPr>
        <w:t xml:space="preserve">на момент звернення </w:t>
      </w:r>
      <w:r w:rsidR="009A0940" w:rsidRPr="00B812A2">
        <w:rPr>
          <w:sz w:val="28"/>
          <w:szCs w:val="28"/>
        </w:rPr>
        <w:t xml:space="preserve">проходять військову службу на </w:t>
      </w:r>
      <w:r w:rsidR="009A0940" w:rsidRPr="00B812A2">
        <w:rPr>
          <w:sz w:val="28"/>
          <w:szCs w:val="28"/>
        </w:rPr>
        <w:lastRenderedPageBreak/>
        <w:t>території ведення бойових дій, у період запровадження воєнного стану в Україні</w:t>
      </w:r>
      <w:r w:rsidR="00282415">
        <w:rPr>
          <w:sz w:val="28"/>
          <w:szCs w:val="28"/>
        </w:rPr>
        <w:t>,</w:t>
      </w:r>
      <w:r w:rsidR="009A0940" w:rsidRPr="00B812A2">
        <w:rPr>
          <w:sz w:val="28"/>
          <w:szCs w:val="28"/>
        </w:rPr>
        <w:t xml:space="preserve"> </w:t>
      </w:r>
      <w:r w:rsidR="00090D72" w:rsidRPr="00B812A2">
        <w:rPr>
          <w:sz w:val="28"/>
          <w:szCs w:val="28"/>
        </w:rPr>
        <w:t>крім тих</w:t>
      </w:r>
      <w:r w:rsidR="00282415">
        <w:rPr>
          <w:sz w:val="28"/>
          <w:szCs w:val="28"/>
        </w:rPr>
        <w:t>,</w:t>
      </w:r>
      <w:r w:rsidR="00090D72" w:rsidRPr="00B812A2">
        <w:rPr>
          <w:sz w:val="28"/>
          <w:szCs w:val="28"/>
        </w:rPr>
        <w:t xml:space="preserve"> хто на час звернення має статус СЗЧ (або одному з членів їх сімей)</w:t>
      </w:r>
      <w:r w:rsidR="009A0940" w:rsidRPr="00B812A2">
        <w:rPr>
          <w:sz w:val="28"/>
          <w:szCs w:val="28"/>
        </w:rPr>
        <w:t>, (одноразово за зверненням) – 10000,00 гривень.</w:t>
      </w:r>
    </w:p>
    <w:p w14:paraId="5AAE24A9" w14:textId="2BE4B11C" w:rsidR="008C7A0C" w:rsidRPr="00480024" w:rsidRDefault="00480024" w:rsidP="00F939C6">
      <w:pPr>
        <w:ind w:firstLine="567"/>
        <w:jc w:val="both"/>
        <w:rPr>
          <w:sz w:val="28"/>
          <w:szCs w:val="28"/>
          <w:lang w:eastAsia="ru-RU"/>
        </w:rPr>
      </w:pPr>
      <w:r w:rsidRPr="00956CCF">
        <w:rPr>
          <w:sz w:val="28"/>
          <w:szCs w:val="28"/>
        </w:rPr>
        <w:t xml:space="preserve">4.5. </w:t>
      </w:r>
      <w:bookmarkStart w:id="8" w:name="_Hlk201226025"/>
      <w:r w:rsidRPr="00956CCF">
        <w:rPr>
          <w:sz w:val="28"/>
          <w:szCs w:val="28"/>
        </w:rPr>
        <w:t xml:space="preserve">Військовослужбовцям (членам їх сімей), які уклали контракт </w:t>
      </w:r>
      <w:r w:rsidR="00956CCF" w:rsidRPr="00956CCF">
        <w:rPr>
          <w:sz w:val="28"/>
          <w:szCs w:val="28"/>
          <w:lang w:eastAsia="ru-RU"/>
        </w:rPr>
        <w:t>військовослужбовцям (членам їх сімей), які уклали контракт зі: Збройними силами України, Службою безпеки України, Службою зовнішньої розвідки України, Головним управлінням розвідки Міністерства оборони України, Національною гвардією України, Державною прикордонною службою України, Управлінням державної охорони України, Державною службою спеціального зв’язку та захисту інформації України, Державною спеціально</w:t>
      </w:r>
      <w:r w:rsidR="00956CCF">
        <w:rPr>
          <w:sz w:val="28"/>
          <w:szCs w:val="28"/>
          <w:lang w:eastAsia="ru-RU"/>
        </w:rPr>
        <w:t xml:space="preserve">ю </w:t>
      </w:r>
      <w:r w:rsidR="00956CCF" w:rsidRPr="00956CCF">
        <w:rPr>
          <w:sz w:val="28"/>
          <w:szCs w:val="28"/>
          <w:lang w:eastAsia="ru-RU"/>
        </w:rPr>
        <w:t>службою транспорту з 01</w:t>
      </w:r>
      <w:r w:rsidR="00282415">
        <w:rPr>
          <w:sz w:val="28"/>
          <w:szCs w:val="28"/>
          <w:lang w:eastAsia="ru-RU"/>
        </w:rPr>
        <w:t xml:space="preserve"> січня поточного</w:t>
      </w:r>
      <w:r w:rsidR="00956CCF" w:rsidRPr="00956CCF">
        <w:rPr>
          <w:sz w:val="28"/>
          <w:szCs w:val="28"/>
          <w:lang w:eastAsia="ru-RU"/>
        </w:rPr>
        <w:t xml:space="preserve"> року  </w:t>
      </w:r>
      <w:bookmarkEnd w:id="8"/>
      <w:r w:rsidRPr="00956CCF">
        <w:rPr>
          <w:sz w:val="28"/>
          <w:szCs w:val="28"/>
        </w:rPr>
        <w:t xml:space="preserve">(одноразово за зверненням) – </w:t>
      </w:r>
      <w:r w:rsidR="00282415">
        <w:rPr>
          <w:sz w:val="28"/>
          <w:szCs w:val="28"/>
        </w:rPr>
        <w:t xml:space="preserve">                      </w:t>
      </w:r>
      <w:r w:rsidRPr="00956CCF">
        <w:rPr>
          <w:sz w:val="28"/>
          <w:szCs w:val="28"/>
        </w:rPr>
        <w:t>10000,00 грн.</w:t>
      </w:r>
    </w:p>
    <w:p w14:paraId="164EE0A6" w14:textId="0B18C0F0" w:rsidR="00FF74BA" w:rsidRDefault="00FF74BA" w:rsidP="00F939C6">
      <w:pPr>
        <w:ind w:firstLine="567"/>
        <w:jc w:val="both"/>
        <w:rPr>
          <w:sz w:val="28"/>
          <w:szCs w:val="28"/>
        </w:rPr>
      </w:pPr>
      <w:r w:rsidRPr="00FF74BA">
        <w:rPr>
          <w:sz w:val="28"/>
          <w:szCs w:val="28"/>
        </w:rPr>
        <w:t>5.</w:t>
      </w:r>
      <w:r>
        <w:rPr>
          <w:sz w:val="28"/>
          <w:szCs w:val="28"/>
        </w:rPr>
        <w:t xml:space="preserve"> </w:t>
      </w:r>
      <w:r w:rsidRPr="00FF74BA">
        <w:rPr>
          <w:sz w:val="28"/>
          <w:szCs w:val="28"/>
        </w:rPr>
        <w:t>Придбання, виготовлення та встановлення  пам’ятних знаків, меморіальних дошок, пам’ятників та портретів загиблим Захисникам і Захисницям України.</w:t>
      </w:r>
    </w:p>
    <w:p w14:paraId="41D29D64" w14:textId="3D1812CD" w:rsidR="00FF74BA" w:rsidRPr="00FF74BA" w:rsidRDefault="00FF74BA" w:rsidP="00F939C6">
      <w:pPr>
        <w:ind w:firstLine="567"/>
        <w:jc w:val="both"/>
        <w:rPr>
          <w:sz w:val="28"/>
          <w:szCs w:val="28"/>
        </w:rPr>
      </w:pPr>
      <w:r w:rsidRPr="00FF74BA">
        <w:rPr>
          <w:sz w:val="28"/>
          <w:szCs w:val="28"/>
        </w:rPr>
        <w:t>5.1. Пам’ятн</w:t>
      </w:r>
      <w:r>
        <w:rPr>
          <w:sz w:val="28"/>
          <w:szCs w:val="28"/>
        </w:rPr>
        <w:t>и</w:t>
      </w:r>
      <w:r w:rsidRPr="00FF74BA">
        <w:rPr>
          <w:sz w:val="28"/>
          <w:szCs w:val="28"/>
        </w:rPr>
        <w:t xml:space="preserve">ки </w:t>
      </w:r>
      <w:r w:rsidR="00F62462" w:rsidRPr="00F62462">
        <w:rPr>
          <w:sz w:val="28"/>
          <w:szCs w:val="28"/>
        </w:rPr>
        <w:t>загиблим Захисникам і Захисницям України</w:t>
      </w:r>
      <w:r w:rsidR="00F62462">
        <w:rPr>
          <w:sz w:val="28"/>
          <w:szCs w:val="28"/>
        </w:rPr>
        <w:t xml:space="preserve"> </w:t>
      </w:r>
      <w:r>
        <w:rPr>
          <w:sz w:val="28"/>
          <w:szCs w:val="28"/>
        </w:rPr>
        <w:t xml:space="preserve"> замовляються</w:t>
      </w:r>
      <w:r w:rsidR="00F62462">
        <w:rPr>
          <w:sz w:val="28"/>
          <w:szCs w:val="28"/>
        </w:rPr>
        <w:t xml:space="preserve"> та встановлюються в тому випадку, якщо сім’я загиблого не одержала жодної грошової підтримки від держави.</w:t>
      </w:r>
    </w:p>
    <w:p w14:paraId="23C4AF33" w14:textId="57242598" w:rsidR="002D5018" w:rsidRDefault="002D5018" w:rsidP="00F939C6">
      <w:pPr>
        <w:ind w:firstLine="567"/>
        <w:jc w:val="both"/>
        <w:rPr>
          <w:sz w:val="28"/>
          <w:szCs w:val="28"/>
        </w:rPr>
      </w:pPr>
    </w:p>
    <w:p w14:paraId="5AC860F2" w14:textId="543C003A" w:rsidR="00EF0BA6" w:rsidRDefault="00EF0BA6" w:rsidP="00AC3D58">
      <w:pPr>
        <w:jc w:val="both"/>
        <w:rPr>
          <w:noProof/>
        </w:rPr>
      </w:pPr>
    </w:p>
    <w:p w14:paraId="1CE18285" w14:textId="1258ECCE" w:rsidR="00EF0BA6" w:rsidRDefault="00EF0BA6" w:rsidP="00AC3D58">
      <w:pPr>
        <w:jc w:val="both"/>
        <w:rPr>
          <w:noProof/>
        </w:rPr>
      </w:pPr>
    </w:p>
    <w:p w14:paraId="78814F0F" w14:textId="13C2E372" w:rsidR="00EF0BA6" w:rsidRDefault="00EF0BA6" w:rsidP="00AC3D58">
      <w:pPr>
        <w:jc w:val="both"/>
        <w:rPr>
          <w:noProof/>
        </w:rPr>
      </w:pPr>
    </w:p>
    <w:p w14:paraId="59D814E7" w14:textId="51A6BC22" w:rsidR="00EF0BA6" w:rsidRDefault="00EF0BA6" w:rsidP="00AC3D58">
      <w:pPr>
        <w:jc w:val="both"/>
        <w:rPr>
          <w:noProof/>
        </w:rPr>
      </w:pPr>
    </w:p>
    <w:p w14:paraId="49DBA5A0" w14:textId="463A56D9" w:rsidR="00F939C6" w:rsidRDefault="00F939C6">
      <w:pPr>
        <w:spacing w:after="160" w:line="259" w:lineRule="auto"/>
        <w:rPr>
          <w:noProof/>
        </w:rPr>
      </w:pPr>
    </w:p>
    <w:p w14:paraId="7E18339F" w14:textId="4722A01E" w:rsidR="00F939C6" w:rsidRDefault="00F939C6">
      <w:pPr>
        <w:spacing w:after="160" w:line="259" w:lineRule="auto"/>
        <w:rPr>
          <w:noProof/>
        </w:rPr>
      </w:pPr>
      <w:r>
        <w:rPr>
          <w:noProof/>
        </w:rPr>
        <w:br w:type="page"/>
      </w:r>
    </w:p>
    <w:p w14:paraId="16657E36" w14:textId="77777777" w:rsidR="00EF0BA6" w:rsidRDefault="00EF0BA6" w:rsidP="00AC3D58">
      <w:pPr>
        <w:jc w:val="both"/>
        <w:rPr>
          <w:noProof/>
        </w:rPr>
      </w:pPr>
    </w:p>
    <w:p w14:paraId="232F85B8" w14:textId="77777777" w:rsidR="00EF0BA6" w:rsidRPr="00EF0BA6" w:rsidRDefault="00EF0BA6" w:rsidP="00EF0BA6">
      <w:pPr>
        <w:spacing w:after="160" w:line="259" w:lineRule="auto"/>
        <w:jc w:val="right"/>
        <w:rPr>
          <w:rFonts w:eastAsiaTheme="minorHAnsi"/>
          <w:lang w:eastAsia="en-US"/>
        </w:rPr>
      </w:pPr>
      <w:r w:rsidRPr="00EF0BA6">
        <w:rPr>
          <w:rFonts w:eastAsiaTheme="minorHAnsi"/>
          <w:lang w:eastAsia="en-US"/>
        </w:rPr>
        <w:t xml:space="preserve">Сільському голові </w:t>
      </w:r>
    </w:p>
    <w:p w14:paraId="71299CF0" w14:textId="77777777" w:rsidR="00EF0BA6" w:rsidRPr="00EF0BA6" w:rsidRDefault="00EF0BA6" w:rsidP="00EF0BA6">
      <w:pPr>
        <w:spacing w:after="160" w:line="259" w:lineRule="auto"/>
        <w:jc w:val="right"/>
        <w:rPr>
          <w:rFonts w:eastAsiaTheme="minorHAnsi"/>
          <w:lang w:eastAsia="en-US"/>
        </w:rPr>
      </w:pPr>
      <w:r w:rsidRPr="00EF0BA6">
        <w:rPr>
          <w:rFonts w:eastAsiaTheme="minorHAnsi"/>
          <w:lang w:eastAsia="en-US"/>
        </w:rPr>
        <w:t>Івану МАНДРИКУ</w:t>
      </w:r>
    </w:p>
    <w:p w14:paraId="64768CC2" w14:textId="77777777" w:rsidR="00EF0BA6" w:rsidRPr="00EF0BA6" w:rsidRDefault="00EF0BA6" w:rsidP="00EF0BA6">
      <w:pPr>
        <w:spacing w:after="160" w:line="259" w:lineRule="auto"/>
        <w:jc w:val="right"/>
        <w:rPr>
          <w:rFonts w:eastAsiaTheme="minorHAnsi"/>
          <w:lang w:eastAsia="en-US"/>
        </w:rPr>
      </w:pPr>
      <w:r w:rsidRPr="00EF0BA6">
        <w:rPr>
          <w:rFonts w:eastAsiaTheme="minorHAnsi"/>
          <w:lang w:eastAsia="en-US"/>
        </w:rPr>
        <w:t xml:space="preserve"> ПІБ __________________________</w:t>
      </w:r>
    </w:p>
    <w:p w14:paraId="3302EC22" w14:textId="77777777" w:rsidR="00EF0BA6" w:rsidRPr="00EF0BA6" w:rsidRDefault="00EF0BA6" w:rsidP="00EF0BA6">
      <w:pPr>
        <w:spacing w:after="160" w:line="259" w:lineRule="auto"/>
        <w:jc w:val="right"/>
        <w:rPr>
          <w:rFonts w:eastAsiaTheme="minorHAnsi"/>
          <w:lang w:eastAsia="en-US"/>
        </w:rPr>
      </w:pPr>
      <w:r w:rsidRPr="00EF0BA6">
        <w:rPr>
          <w:rFonts w:eastAsiaTheme="minorHAnsi"/>
          <w:lang w:eastAsia="en-US"/>
        </w:rPr>
        <w:t>Населений пункт__________________________</w:t>
      </w:r>
    </w:p>
    <w:p w14:paraId="12299F48" w14:textId="77777777" w:rsidR="00EF0BA6" w:rsidRPr="00EF0BA6" w:rsidRDefault="00EF0BA6" w:rsidP="00EF0BA6">
      <w:pPr>
        <w:spacing w:after="160" w:line="259" w:lineRule="auto"/>
        <w:jc w:val="right"/>
        <w:rPr>
          <w:rFonts w:eastAsiaTheme="minorHAnsi"/>
          <w:lang w:eastAsia="en-US"/>
        </w:rPr>
      </w:pPr>
      <w:r w:rsidRPr="00EF0BA6">
        <w:rPr>
          <w:rFonts w:eastAsiaTheme="minorHAnsi"/>
          <w:lang w:eastAsia="en-US"/>
        </w:rPr>
        <w:t>Вулиця __________________________</w:t>
      </w:r>
    </w:p>
    <w:p w14:paraId="61D05935" w14:textId="77777777" w:rsidR="00EF0BA6" w:rsidRPr="00EF0BA6" w:rsidRDefault="00EF0BA6" w:rsidP="00EF0BA6">
      <w:pPr>
        <w:spacing w:after="160" w:line="259" w:lineRule="auto"/>
        <w:jc w:val="right"/>
        <w:rPr>
          <w:rFonts w:eastAsiaTheme="minorHAnsi"/>
          <w:lang w:eastAsia="en-US"/>
        </w:rPr>
      </w:pPr>
      <w:r w:rsidRPr="00EF0BA6">
        <w:rPr>
          <w:rFonts w:eastAsiaTheme="minorHAnsi"/>
          <w:lang w:eastAsia="en-US"/>
        </w:rPr>
        <w:t>Будинок __________________________</w:t>
      </w:r>
    </w:p>
    <w:p w14:paraId="10FB2E1C" w14:textId="77777777" w:rsidR="00EF0BA6" w:rsidRPr="00EF0BA6" w:rsidRDefault="00EF0BA6" w:rsidP="00EF0BA6">
      <w:pPr>
        <w:spacing w:after="160" w:line="259" w:lineRule="auto"/>
        <w:jc w:val="right"/>
        <w:rPr>
          <w:rFonts w:eastAsiaTheme="minorHAnsi"/>
          <w:lang w:eastAsia="en-US"/>
        </w:rPr>
      </w:pPr>
      <w:r w:rsidRPr="00EF0BA6">
        <w:rPr>
          <w:rFonts w:eastAsiaTheme="minorHAnsi"/>
          <w:lang w:eastAsia="en-US"/>
        </w:rPr>
        <w:t>Телефон __________________________</w:t>
      </w:r>
    </w:p>
    <w:p w14:paraId="0F249236" w14:textId="77777777" w:rsidR="00EF0BA6" w:rsidRPr="00EF0BA6" w:rsidRDefault="00EF0BA6" w:rsidP="00EF0BA6">
      <w:pPr>
        <w:spacing w:after="160" w:line="259" w:lineRule="auto"/>
        <w:jc w:val="right"/>
        <w:rPr>
          <w:rFonts w:eastAsiaTheme="minorHAnsi"/>
          <w:lang w:eastAsia="en-US"/>
        </w:rPr>
      </w:pPr>
      <w:r w:rsidRPr="00EF0BA6">
        <w:rPr>
          <w:rFonts w:eastAsiaTheme="minorHAnsi"/>
          <w:lang w:eastAsia="en-US"/>
        </w:rPr>
        <w:t>Паспорт серія_________ №______________</w:t>
      </w:r>
    </w:p>
    <w:p w14:paraId="0909D146" w14:textId="77777777" w:rsidR="00EF0BA6" w:rsidRPr="00EF0BA6" w:rsidRDefault="00EF0BA6" w:rsidP="00EF0BA6">
      <w:pPr>
        <w:spacing w:after="160" w:line="259" w:lineRule="auto"/>
        <w:jc w:val="right"/>
        <w:rPr>
          <w:rFonts w:eastAsiaTheme="minorHAnsi"/>
          <w:lang w:eastAsia="en-US"/>
        </w:rPr>
      </w:pPr>
      <w:r w:rsidRPr="00EF0BA6">
        <w:rPr>
          <w:rFonts w:eastAsiaTheme="minorHAnsi"/>
          <w:lang w:eastAsia="en-US"/>
        </w:rPr>
        <w:t>Ідентифікаційний код_________________________</w:t>
      </w:r>
    </w:p>
    <w:p w14:paraId="58AE31FC" w14:textId="77777777" w:rsidR="00EF0BA6" w:rsidRPr="00EF0BA6" w:rsidRDefault="00EF0BA6" w:rsidP="00EF0BA6">
      <w:pPr>
        <w:spacing w:after="160" w:line="259" w:lineRule="auto"/>
        <w:jc w:val="right"/>
        <w:rPr>
          <w:rFonts w:eastAsiaTheme="minorHAnsi"/>
          <w:lang w:eastAsia="en-US"/>
        </w:rPr>
      </w:pPr>
    </w:p>
    <w:p w14:paraId="2DC07C4C" w14:textId="77777777" w:rsidR="00EF0BA6" w:rsidRPr="00EF0BA6" w:rsidRDefault="00EF0BA6" w:rsidP="00EF0BA6">
      <w:pPr>
        <w:spacing w:after="160" w:line="259" w:lineRule="auto"/>
        <w:jc w:val="right"/>
        <w:rPr>
          <w:rFonts w:eastAsiaTheme="minorHAnsi"/>
          <w:lang w:eastAsia="en-US"/>
        </w:rPr>
      </w:pPr>
    </w:p>
    <w:p w14:paraId="4C6D2ABA" w14:textId="77777777" w:rsidR="00EF0BA6" w:rsidRPr="00EF0BA6" w:rsidRDefault="00EF0BA6" w:rsidP="00EF0BA6">
      <w:pPr>
        <w:spacing w:after="160" w:line="259" w:lineRule="auto"/>
        <w:jc w:val="center"/>
        <w:rPr>
          <w:rFonts w:eastAsiaTheme="minorHAnsi"/>
          <w:b/>
          <w:bCs/>
          <w:lang w:eastAsia="en-US"/>
        </w:rPr>
      </w:pPr>
      <w:r w:rsidRPr="00EF0BA6">
        <w:rPr>
          <w:rFonts w:eastAsiaTheme="minorHAnsi"/>
          <w:b/>
          <w:bCs/>
          <w:lang w:eastAsia="en-US"/>
        </w:rPr>
        <w:t xml:space="preserve">З А Я В А </w:t>
      </w:r>
    </w:p>
    <w:p w14:paraId="130D077A" w14:textId="77777777" w:rsidR="00EF0BA6" w:rsidRPr="00EF0BA6" w:rsidRDefault="00EF0BA6" w:rsidP="00EF0BA6">
      <w:pPr>
        <w:spacing w:after="160" w:line="259" w:lineRule="auto"/>
        <w:rPr>
          <w:rFonts w:eastAsiaTheme="minorHAnsi"/>
          <w:lang w:eastAsia="en-US"/>
        </w:rPr>
      </w:pPr>
      <w:r w:rsidRPr="00EF0BA6">
        <w:rPr>
          <w:rFonts w:eastAsiaTheme="minorHAnsi"/>
          <w:lang w:eastAsia="en-US"/>
        </w:rPr>
        <w:t>Прошу надати мені одноразову матеріальну допомогу ______________________________</w:t>
      </w:r>
    </w:p>
    <w:p w14:paraId="75E487FE" w14:textId="77777777" w:rsidR="00EF0BA6" w:rsidRPr="00EF0BA6" w:rsidRDefault="00EF0BA6" w:rsidP="00EF0BA6">
      <w:pPr>
        <w:spacing w:after="160" w:line="259" w:lineRule="auto"/>
        <w:rPr>
          <w:rFonts w:eastAsiaTheme="minorHAnsi"/>
          <w:lang w:eastAsia="en-US"/>
        </w:rPr>
      </w:pPr>
      <w:r w:rsidRPr="00EF0BA6">
        <w:rPr>
          <w:rFonts w:eastAsiaTheme="minorHAnsi"/>
          <w:lang w:eastAsia="en-US"/>
        </w:rPr>
        <w:t>_____________________________________________________________________________</w:t>
      </w:r>
    </w:p>
    <w:p w14:paraId="5B420FB6" w14:textId="77777777" w:rsidR="00EF0BA6" w:rsidRPr="00EF0BA6" w:rsidRDefault="00EF0BA6" w:rsidP="00EF0BA6">
      <w:pPr>
        <w:spacing w:after="160" w:line="259" w:lineRule="auto"/>
        <w:rPr>
          <w:rFonts w:eastAsiaTheme="minorHAnsi"/>
          <w:lang w:eastAsia="en-US"/>
        </w:rPr>
      </w:pPr>
      <w:r w:rsidRPr="00EF0BA6">
        <w:rPr>
          <w:rFonts w:eastAsiaTheme="minorHAnsi"/>
          <w:lang w:eastAsia="en-US"/>
        </w:rPr>
        <w:t xml:space="preserve">Прошу в разі надання </w:t>
      </w:r>
      <w:proofErr w:type="spellStart"/>
      <w:r w:rsidRPr="00EF0BA6">
        <w:rPr>
          <w:rFonts w:eastAsiaTheme="minorHAnsi"/>
          <w:lang w:eastAsia="en-US"/>
        </w:rPr>
        <w:t>матеріаьної</w:t>
      </w:r>
      <w:proofErr w:type="spellEnd"/>
      <w:r w:rsidRPr="00EF0BA6">
        <w:rPr>
          <w:rFonts w:eastAsiaTheme="minorHAnsi"/>
          <w:lang w:eastAsia="en-US"/>
        </w:rPr>
        <w:t xml:space="preserve"> допомоги кошти перерахувати на:</w:t>
      </w:r>
    </w:p>
    <w:p w14:paraId="10619D73" w14:textId="77777777" w:rsidR="00EF0BA6" w:rsidRPr="00EF0BA6" w:rsidRDefault="00EF0BA6" w:rsidP="00EF0BA6">
      <w:pPr>
        <w:spacing w:after="160" w:line="259" w:lineRule="auto"/>
        <w:rPr>
          <w:rFonts w:eastAsiaTheme="minorHAnsi"/>
          <w:lang w:eastAsia="en-US"/>
        </w:rPr>
      </w:pPr>
      <w:r w:rsidRPr="00EF0BA6">
        <w:rPr>
          <w:rFonts w:eastAsiaTheme="minorHAnsi"/>
          <w:lang w:val="en-US" w:eastAsia="en-US"/>
        </w:rPr>
        <w:t>IBAN</w:t>
      </w:r>
      <w:r w:rsidRPr="00F939C6">
        <w:rPr>
          <w:rFonts w:eastAsiaTheme="minorHAnsi"/>
          <w:lang w:eastAsia="en-US"/>
        </w:rPr>
        <w:t xml:space="preserve"> </w:t>
      </w:r>
      <w:r w:rsidRPr="00EF0BA6">
        <w:rPr>
          <w:rFonts w:eastAsiaTheme="minorHAnsi"/>
          <w:lang w:val="en-US" w:eastAsia="en-US"/>
        </w:rPr>
        <w:t>UA</w:t>
      </w:r>
      <w:r w:rsidRPr="00F939C6">
        <w:rPr>
          <w:rFonts w:eastAsiaTheme="minorHAnsi"/>
          <w:lang w:eastAsia="en-US"/>
        </w:rPr>
        <w:t xml:space="preserve"> ___________________________________________________________________</w:t>
      </w:r>
      <w:r w:rsidRPr="00EF0BA6">
        <w:rPr>
          <w:rFonts w:eastAsiaTheme="minorHAnsi"/>
          <w:lang w:eastAsia="en-US"/>
        </w:rPr>
        <w:t>,</w:t>
      </w:r>
    </w:p>
    <w:p w14:paraId="0BE20093" w14:textId="77777777" w:rsidR="00EF0BA6" w:rsidRPr="00EF0BA6" w:rsidRDefault="00EF0BA6" w:rsidP="00EF0BA6">
      <w:pPr>
        <w:spacing w:after="160" w:line="259" w:lineRule="auto"/>
        <w:rPr>
          <w:rFonts w:eastAsiaTheme="minorHAnsi"/>
          <w:lang w:eastAsia="en-US"/>
        </w:rPr>
      </w:pPr>
      <w:r w:rsidRPr="00EF0BA6">
        <w:rPr>
          <w:rFonts w:eastAsiaTheme="minorHAnsi"/>
          <w:lang w:eastAsia="en-US"/>
        </w:rPr>
        <w:t>відкритий у відділенні ________________________________________________________.</w:t>
      </w:r>
    </w:p>
    <w:p w14:paraId="783CB8ED" w14:textId="77777777" w:rsidR="00EF0BA6" w:rsidRPr="00EF0BA6" w:rsidRDefault="00EF0BA6" w:rsidP="00EF0BA6">
      <w:pPr>
        <w:spacing w:after="160" w:line="259" w:lineRule="auto"/>
        <w:rPr>
          <w:rFonts w:eastAsiaTheme="minorHAnsi"/>
          <w:lang w:eastAsia="en-US"/>
        </w:rPr>
      </w:pPr>
      <w:r w:rsidRPr="00EF0BA6">
        <w:rPr>
          <w:rFonts w:eastAsiaTheme="minorHAnsi"/>
          <w:lang w:eastAsia="en-US"/>
        </w:rPr>
        <w:t>До заяви надаю наступні документи:</w:t>
      </w:r>
    </w:p>
    <w:p w14:paraId="4C8F5EC6" w14:textId="77777777" w:rsidR="00EF0BA6" w:rsidRPr="00EF0BA6" w:rsidRDefault="00EF0BA6" w:rsidP="00EF0BA6">
      <w:pPr>
        <w:spacing w:after="160" w:line="259" w:lineRule="auto"/>
        <w:rPr>
          <w:rFonts w:eastAsiaTheme="minorHAnsi"/>
          <w:b/>
          <w:bCs/>
          <w:lang w:eastAsia="en-US"/>
        </w:rPr>
      </w:pPr>
      <w:r w:rsidRPr="00EF0BA6">
        <w:rPr>
          <w:rFonts w:eastAsiaTheme="minorHAnsi"/>
          <w:b/>
          <w:bCs/>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33A361" w14:textId="77777777" w:rsidR="00EF0BA6" w:rsidRPr="00EF0BA6" w:rsidRDefault="00EF0BA6" w:rsidP="00EF0BA6">
      <w:pPr>
        <w:spacing w:after="160" w:line="259" w:lineRule="auto"/>
        <w:rPr>
          <w:rFonts w:eastAsiaTheme="minorHAnsi"/>
          <w:b/>
          <w:bCs/>
          <w:lang w:eastAsia="en-US"/>
        </w:rPr>
      </w:pPr>
      <w:r w:rsidRPr="00EF0BA6">
        <w:rPr>
          <w:rFonts w:eastAsiaTheme="minorHAnsi"/>
          <w:b/>
          <w:bCs/>
          <w:lang w:eastAsia="en-US"/>
        </w:rPr>
        <w:t>Відповідно до вимог Закону України «Про захист персональних даних» надаю згоду та дозвіл на зберігання, обробку, використання та поширення моїх персональних даних.</w:t>
      </w:r>
    </w:p>
    <w:p w14:paraId="5F0F84B9" w14:textId="77777777" w:rsidR="00EF0BA6" w:rsidRPr="00EF0BA6" w:rsidRDefault="00EF0BA6" w:rsidP="00EF0BA6">
      <w:pPr>
        <w:spacing w:after="160" w:line="259" w:lineRule="auto"/>
        <w:rPr>
          <w:rFonts w:eastAsiaTheme="minorHAnsi"/>
          <w:b/>
          <w:bCs/>
          <w:lang w:eastAsia="en-US"/>
        </w:rPr>
      </w:pPr>
    </w:p>
    <w:p w14:paraId="716387CB" w14:textId="77777777" w:rsidR="00EF0BA6" w:rsidRPr="00EF0BA6" w:rsidRDefault="00EF0BA6" w:rsidP="00EF0BA6">
      <w:pPr>
        <w:rPr>
          <w:rFonts w:eastAsiaTheme="minorHAnsi"/>
          <w:lang w:eastAsia="en-US"/>
        </w:rPr>
      </w:pPr>
      <w:r w:rsidRPr="00EF0BA6">
        <w:rPr>
          <w:rFonts w:eastAsiaTheme="minorHAnsi"/>
          <w:lang w:eastAsia="en-US"/>
        </w:rPr>
        <w:t>_____________                               __________________             ____________________</w:t>
      </w:r>
    </w:p>
    <w:p w14:paraId="125D67BE" w14:textId="0DBB144A" w:rsidR="00EF0BA6" w:rsidRDefault="00EF0BA6" w:rsidP="00EF0BA6">
      <w:pPr>
        <w:rPr>
          <w:rFonts w:eastAsiaTheme="minorHAnsi"/>
          <w:lang w:eastAsia="en-US"/>
        </w:rPr>
      </w:pPr>
      <w:r w:rsidRPr="00EF0BA6">
        <w:rPr>
          <w:rFonts w:eastAsiaTheme="minorHAnsi"/>
          <w:lang w:eastAsia="en-US"/>
        </w:rPr>
        <w:t xml:space="preserve">    (дата)                                                   (підпис)                                        (ПІБ)</w:t>
      </w:r>
    </w:p>
    <w:p w14:paraId="5D061E18" w14:textId="4EBD55EF" w:rsidR="00F939C6" w:rsidRDefault="00F939C6" w:rsidP="00EF0BA6">
      <w:pPr>
        <w:rPr>
          <w:rFonts w:eastAsiaTheme="minorHAnsi"/>
          <w:lang w:eastAsia="en-US"/>
        </w:rPr>
      </w:pPr>
    </w:p>
    <w:p w14:paraId="50969C26" w14:textId="3CF12DFA" w:rsidR="00F939C6" w:rsidRDefault="00F939C6" w:rsidP="00EF0BA6">
      <w:pPr>
        <w:rPr>
          <w:rFonts w:eastAsiaTheme="minorHAnsi"/>
          <w:lang w:eastAsia="en-US"/>
        </w:rPr>
      </w:pPr>
    </w:p>
    <w:p w14:paraId="70EDB287" w14:textId="77777777" w:rsidR="00F939C6" w:rsidRPr="0086706C" w:rsidRDefault="00F939C6" w:rsidP="00F939C6">
      <w:pPr>
        <w:tabs>
          <w:tab w:val="left" w:pos="708"/>
          <w:tab w:val="left" w:pos="1416"/>
          <w:tab w:val="left" w:pos="2124"/>
          <w:tab w:val="left" w:pos="2832"/>
          <w:tab w:val="left" w:pos="5715"/>
        </w:tabs>
        <w:rPr>
          <w:rFonts w:eastAsia="Times New Roman"/>
          <w:sz w:val="28"/>
          <w:szCs w:val="28"/>
          <w:lang w:eastAsia="ru-RU"/>
        </w:rPr>
      </w:pPr>
      <w:r w:rsidRPr="000D0A14">
        <w:rPr>
          <w:b/>
          <w:sz w:val="28"/>
          <w:szCs w:val="28"/>
        </w:rPr>
        <w:t>Секретар сільської ради                                              Лариса РЕЙПАШІ</w:t>
      </w:r>
    </w:p>
    <w:p w14:paraId="0B7DB74D" w14:textId="77777777" w:rsidR="00F939C6" w:rsidRPr="00EF0BA6" w:rsidRDefault="00F939C6" w:rsidP="00EF0BA6">
      <w:pPr>
        <w:rPr>
          <w:rFonts w:eastAsiaTheme="minorHAnsi"/>
          <w:lang w:eastAsia="en-US"/>
        </w:rPr>
      </w:pPr>
    </w:p>
    <w:sectPr w:rsidR="00F939C6" w:rsidRPr="00EF0BA6" w:rsidSect="00282415">
      <w:pgSz w:w="11906" w:h="16838"/>
      <w:pgMar w:top="1135"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BF00" w14:textId="77777777" w:rsidR="00865356" w:rsidRDefault="00865356" w:rsidP="00213B63">
      <w:r>
        <w:separator/>
      </w:r>
    </w:p>
  </w:endnote>
  <w:endnote w:type="continuationSeparator" w:id="0">
    <w:p w14:paraId="1F7480D4" w14:textId="77777777" w:rsidR="00865356" w:rsidRDefault="00865356" w:rsidP="0021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41E5" w14:textId="77777777" w:rsidR="00865356" w:rsidRDefault="00865356" w:rsidP="00213B63">
      <w:r>
        <w:separator/>
      </w:r>
    </w:p>
  </w:footnote>
  <w:footnote w:type="continuationSeparator" w:id="0">
    <w:p w14:paraId="003143DC" w14:textId="77777777" w:rsidR="00865356" w:rsidRDefault="00865356" w:rsidP="0021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94042"/>
      <w:docPartObj>
        <w:docPartGallery w:val="Page Numbers (Top of Page)"/>
        <w:docPartUnique/>
      </w:docPartObj>
    </w:sdtPr>
    <w:sdtEndPr/>
    <w:sdtContent>
      <w:p w14:paraId="122E449C" w14:textId="006D4049" w:rsidR="00D4189D" w:rsidRDefault="00D4189D">
        <w:pPr>
          <w:pStyle w:val="a5"/>
          <w:jc w:val="center"/>
        </w:pPr>
        <w:r>
          <w:fldChar w:fldCharType="begin"/>
        </w:r>
        <w:r>
          <w:instrText>PAGE   \* MERGEFORMAT</w:instrText>
        </w:r>
        <w:r>
          <w:fldChar w:fldCharType="separate"/>
        </w:r>
        <w:r>
          <w:t>2</w:t>
        </w:r>
        <w:r>
          <w:fldChar w:fldCharType="end"/>
        </w:r>
      </w:p>
    </w:sdtContent>
  </w:sdt>
  <w:p w14:paraId="3B1F338D" w14:textId="77777777" w:rsidR="00D4189D" w:rsidRDefault="00D418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83041"/>
    <w:multiLevelType w:val="multilevel"/>
    <w:tmpl w:val="F9BE94DC"/>
    <w:lvl w:ilvl="0">
      <w:start w:val="1"/>
      <w:numFmt w:val="decimal"/>
      <w:lvlText w:val="%1."/>
      <w:lvlJc w:val="left"/>
      <w:pPr>
        <w:ind w:left="1008" w:hanging="360"/>
      </w:pPr>
      <w:rPr>
        <w:rFonts w:hint="default"/>
      </w:rPr>
    </w:lvl>
    <w:lvl w:ilvl="1">
      <w:start w:val="4"/>
      <w:numFmt w:val="decimal"/>
      <w:isLgl/>
      <w:lvlText w:val="%1.%2."/>
      <w:lvlJc w:val="left"/>
      <w:pPr>
        <w:ind w:left="1368" w:hanging="72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1" w15:restartNumberingAfterBreak="0">
    <w:nsid w:val="326512A2"/>
    <w:multiLevelType w:val="hybridMultilevel"/>
    <w:tmpl w:val="FFFFFFFF"/>
    <w:lvl w:ilvl="0" w:tplc="04220001">
      <w:start w:val="2023"/>
      <w:numFmt w:val="bullet"/>
      <w:lvlText w:val=""/>
      <w:lvlJc w:val="left"/>
      <w:pPr>
        <w:ind w:left="720" w:hanging="360"/>
      </w:pPr>
      <w:rPr>
        <w:rFonts w:ascii="Symbol" w:eastAsia="Times New Roman"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15:restartNumberingAfterBreak="0">
    <w:nsid w:val="48022D1F"/>
    <w:multiLevelType w:val="hybridMultilevel"/>
    <w:tmpl w:val="FFFFFFFF"/>
    <w:lvl w:ilvl="0" w:tplc="B352FA52">
      <w:numFmt w:val="bullet"/>
      <w:lvlText w:val="-"/>
      <w:lvlJc w:val="left"/>
      <w:pPr>
        <w:ind w:left="1296" w:hanging="360"/>
      </w:pPr>
      <w:rPr>
        <w:rFonts w:ascii="Times New Roman" w:eastAsia="Times New Roman" w:hAnsi="Times New Roman" w:hint="default"/>
      </w:rPr>
    </w:lvl>
    <w:lvl w:ilvl="1" w:tplc="04190003">
      <w:start w:val="1"/>
      <w:numFmt w:val="bullet"/>
      <w:lvlText w:val="o"/>
      <w:lvlJc w:val="left"/>
      <w:pPr>
        <w:ind w:left="2016" w:hanging="360"/>
      </w:pPr>
      <w:rPr>
        <w:rFonts w:ascii="Courier New" w:hAnsi="Courier New" w:hint="default"/>
      </w:rPr>
    </w:lvl>
    <w:lvl w:ilvl="2" w:tplc="04190005">
      <w:start w:val="1"/>
      <w:numFmt w:val="bullet"/>
      <w:lvlText w:val=""/>
      <w:lvlJc w:val="left"/>
      <w:pPr>
        <w:ind w:left="2736" w:hanging="360"/>
      </w:pPr>
      <w:rPr>
        <w:rFonts w:ascii="Wingdings" w:hAnsi="Wingdings" w:hint="default"/>
      </w:rPr>
    </w:lvl>
    <w:lvl w:ilvl="3" w:tplc="04190001">
      <w:start w:val="1"/>
      <w:numFmt w:val="bullet"/>
      <w:lvlText w:val=""/>
      <w:lvlJc w:val="left"/>
      <w:pPr>
        <w:ind w:left="3456" w:hanging="360"/>
      </w:pPr>
      <w:rPr>
        <w:rFonts w:ascii="Symbol" w:hAnsi="Symbol" w:hint="default"/>
      </w:rPr>
    </w:lvl>
    <w:lvl w:ilvl="4" w:tplc="04190003">
      <w:start w:val="1"/>
      <w:numFmt w:val="bullet"/>
      <w:lvlText w:val="o"/>
      <w:lvlJc w:val="left"/>
      <w:pPr>
        <w:ind w:left="4176" w:hanging="360"/>
      </w:pPr>
      <w:rPr>
        <w:rFonts w:ascii="Courier New" w:hAnsi="Courier New" w:hint="default"/>
      </w:rPr>
    </w:lvl>
    <w:lvl w:ilvl="5" w:tplc="04190005">
      <w:start w:val="1"/>
      <w:numFmt w:val="bullet"/>
      <w:lvlText w:val=""/>
      <w:lvlJc w:val="left"/>
      <w:pPr>
        <w:ind w:left="4896" w:hanging="360"/>
      </w:pPr>
      <w:rPr>
        <w:rFonts w:ascii="Wingdings" w:hAnsi="Wingdings" w:hint="default"/>
      </w:rPr>
    </w:lvl>
    <w:lvl w:ilvl="6" w:tplc="04190001">
      <w:start w:val="1"/>
      <w:numFmt w:val="bullet"/>
      <w:lvlText w:val=""/>
      <w:lvlJc w:val="left"/>
      <w:pPr>
        <w:ind w:left="5616" w:hanging="360"/>
      </w:pPr>
      <w:rPr>
        <w:rFonts w:ascii="Symbol" w:hAnsi="Symbol" w:hint="default"/>
      </w:rPr>
    </w:lvl>
    <w:lvl w:ilvl="7" w:tplc="04190003">
      <w:start w:val="1"/>
      <w:numFmt w:val="bullet"/>
      <w:lvlText w:val="o"/>
      <w:lvlJc w:val="left"/>
      <w:pPr>
        <w:ind w:left="6336" w:hanging="360"/>
      </w:pPr>
      <w:rPr>
        <w:rFonts w:ascii="Courier New" w:hAnsi="Courier New" w:hint="default"/>
      </w:rPr>
    </w:lvl>
    <w:lvl w:ilvl="8" w:tplc="04190005">
      <w:start w:val="1"/>
      <w:numFmt w:val="bullet"/>
      <w:lvlText w:val=""/>
      <w:lvlJc w:val="left"/>
      <w:pPr>
        <w:ind w:left="7056" w:hanging="360"/>
      </w:pPr>
      <w:rPr>
        <w:rFonts w:ascii="Wingdings" w:hAnsi="Wingdings" w:hint="default"/>
      </w:rPr>
    </w:lvl>
  </w:abstractNum>
  <w:abstractNum w:abstractNumId="3" w15:restartNumberingAfterBreak="0">
    <w:nsid w:val="4CD837A0"/>
    <w:multiLevelType w:val="hybridMultilevel"/>
    <w:tmpl w:val="FFFFFFFF"/>
    <w:lvl w:ilvl="0" w:tplc="B55AD376">
      <w:start w:val="2"/>
      <w:numFmt w:val="bullet"/>
      <w:lvlText w:val="-"/>
      <w:lvlJc w:val="left"/>
      <w:pPr>
        <w:ind w:left="1296" w:hanging="360"/>
      </w:pPr>
      <w:rPr>
        <w:rFonts w:ascii="Times New Roman" w:eastAsia="Times New Roman" w:hAnsi="Times New Roman" w:hint="default"/>
      </w:rPr>
    </w:lvl>
    <w:lvl w:ilvl="1" w:tplc="04190003">
      <w:start w:val="1"/>
      <w:numFmt w:val="bullet"/>
      <w:lvlText w:val="o"/>
      <w:lvlJc w:val="left"/>
      <w:pPr>
        <w:ind w:left="2016" w:hanging="360"/>
      </w:pPr>
      <w:rPr>
        <w:rFonts w:ascii="Courier New" w:hAnsi="Courier New" w:hint="default"/>
      </w:rPr>
    </w:lvl>
    <w:lvl w:ilvl="2" w:tplc="04190005">
      <w:start w:val="1"/>
      <w:numFmt w:val="bullet"/>
      <w:lvlText w:val=""/>
      <w:lvlJc w:val="left"/>
      <w:pPr>
        <w:ind w:left="2736" w:hanging="360"/>
      </w:pPr>
      <w:rPr>
        <w:rFonts w:ascii="Wingdings" w:hAnsi="Wingdings" w:hint="default"/>
      </w:rPr>
    </w:lvl>
    <w:lvl w:ilvl="3" w:tplc="04190001">
      <w:start w:val="1"/>
      <w:numFmt w:val="bullet"/>
      <w:lvlText w:val=""/>
      <w:lvlJc w:val="left"/>
      <w:pPr>
        <w:ind w:left="3456" w:hanging="360"/>
      </w:pPr>
      <w:rPr>
        <w:rFonts w:ascii="Symbol" w:hAnsi="Symbol" w:hint="default"/>
      </w:rPr>
    </w:lvl>
    <w:lvl w:ilvl="4" w:tplc="04190003">
      <w:start w:val="1"/>
      <w:numFmt w:val="bullet"/>
      <w:lvlText w:val="o"/>
      <w:lvlJc w:val="left"/>
      <w:pPr>
        <w:ind w:left="4176" w:hanging="360"/>
      </w:pPr>
      <w:rPr>
        <w:rFonts w:ascii="Courier New" w:hAnsi="Courier New" w:hint="default"/>
      </w:rPr>
    </w:lvl>
    <w:lvl w:ilvl="5" w:tplc="04190005">
      <w:start w:val="1"/>
      <w:numFmt w:val="bullet"/>
      <w:lvlText w:val=""/>
      <w:lvlJc w:val="left"/>
      <w:pPr>
        <w:ind w:left="4896" w:hanging="360"/>
      </w:pPr>
      <w:rPr>
        <w:rFonts w:ascii="Wingdings" w:hAnsi="Wingdings" w:hint="default"/>
      </w:rPr>
    </w:lvl>
    <w:lvl w:ilvl="6" w:tplc="04190001">
      <w:start w:val="1"/>
      <w:numFmt w:val="bullet"/>
      <w:lvlText w:val=""/>
      <w:lvlJc w:val="left"/>
      <w:pPr>
        <w:ind w:left="5616" w:hanging="360"/>
      </w:pPr>
      <w:rPr>
        <w:rFonts w:ascii="Symbol" w:hAnsi="Symbol" w:hint="default"/>
      </w:rPr>
    </w:lvl>
    <w:lvl w:ilvl="7" w:tplc="04190003">
      <w:start w:val="1"/>
      <w:numFmt w:val="bullet"/>
      <w:lvlText w:val="o"/>
      <w:lvlJc w:val="left"/>
      <w:pPr>
        <w:ind w:left="6336" w:hanging="360"/>
      </w:pPr>
      <w:rPr>
        <w:rFonts w:ascii="Courier New" w:hAnsi="Courier New" w:hint="default"/>
      </w:rPr>
    </w:lvl>
    <w:lvl w:ilvl="8" w:tplc="04190005">
      <w:start w:val="1"/>
      <w:numFmt w:val="bullet"/>
      <w:lvlText w:val=""/>
      <w:lvlJc w:val="left"/>
      <w:pPr>
        <w:ind w:left="7056" w:hanging="360"/>
      </w:pPr>
      <w:rPr>
        <w:rFonts w:ascii="Wingdings" w:hAnsi="Wingdings" w:hint="default"/>
      </w:rPr>
    </w:lvl>
  </w:abstractNum>
  <w:abstractNum w:abstractNumId="4" w15:restartNumberingAfterBreak="0">
    <w:nsid w:val="5793583D"/>
    <w:multiLevelType w:val="hybridMultilevel"/>
    <w:tmpl w:val="B85C21D0"/>
    <w:lvl w:ilvl="0" w:tplc="CC429C5A">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EB72CE4"/>
    <w:multiLevelType w:val="hybridMultilevel"/>
    <w:tmpl w:val="66BC9B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DEB0416"/>
    <w:multiLevelType w:val="hybridMultilevel"/>
    <w:tmpl w:val="B11647F0"/>
    <w:lvl w:ilvl="0" w:tplc="785E3370">
      <w:start w:val="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95"/>
    <w:rsid w:val="0003014B"/>
    <w:rsid w:val="0003772B"/>
    <w:rsid w:val="000429AB"/>
    <w:rsid w:val="00045704"/>
    <w:rsid w:val="00062EF8"/>
    <w:rsid w:val="0006702F"/>
    <w:rsid w:val="00081824"/>
    <w:rsid w:val="000823A4"/>
    <w:rsid w:val="000875C6"/>
    <w:rsid w:val="0008773C"/>
    <w:rsid w:val="00090D72"/>
    <w:rsid w:val="0009261E"/>
    <w:rsid w:val="00097C2F"/>
    <w:rsid w:val="000A640A"/>
    <w:rsid w:val="000B01FB"/>
    <w:rsid w:val="000F2204"/>
    <w:rsid w:val="000F7288"/>
    <w:rsid w:val="001109A8"/>
    <w:rsid w:val="001203E6"/>
    <w:rsid w:val="00137A7F"/>
    <w:rsid w:val="0014788C"/>
    <w:rsid w:val="00147CF2"/>
    <w:rsid w:val="001541CF"/>
    <w:rsid w:val="00154A46"/>
    <w:rsid w:val="001961DA"/>
    <w:rsid w:val="001A2016"/>
    <w:rsid w:val="001A2732"/>
    <w:rsid w:val="001B3C21"/>
    <w:rsid w:val="001D06F6"/>
    <w:rsid w:val="00203343"/>
    <w:rsid w:val="00213B63"/>
    <w:rsid w:val="0021634A"/>
    <w:rsid w:val="00216880"/>
    <w:rsid w:val="00223087"/>
    <w:rsid w:val="00237A37"/>
    <w:rsid w:val="00237FE0"/>
    <w:rsid w:val="00251E1D"/>
    <w:rsid w:val="0027565E"/>
    <w:rsid w:val="00282415"/>
    <w:rsid w:val="00287A3E"/>
    <w:rsid w:val="00290D44"/>
    <w:rsid w:val="00291F2D"/>
    <w:rsid w:val="002964F9"/>
    <w:rsid w:val="002A7096"/>
    <w:rsid w:val="002A722A"/>
    <w:rsid w:val="002B33DC"/>
    <w:rsid w:val="002B7EB4"/>
    <w:rsid w:val="002D5018"/>
    <w:rsid w:val="002E5FC7"/>
    <w:rsid w:val="002F296B"/>
    <w:rsid w:val="00310CC5"/>
    <w:rsid w:val="00314ED0"/>
    <w:rsid w:val="00336FCB"/>
    <w:rsid w:val="00353A56"/>
    <w:rsid w:val="00374937"/>
    <w:rsid w:val="003929B0"/>
    <w:rsid w:val="003A40B6"/>
    <w:rsid w:val="003D3425"/>
    <w:rsid w:val="003D6092"/>
    <w:rsid w:val="003F34F6"/>
    <w:rsid w:val="00416CBB"/>
    <w:rsid w:val="00424620"/>
    <w:rsid w:val="00437DDD"/>
    <w:rsid w:val="004535D1"/>
    <w:rsid w:val="0045565D"/>
    <w:rsid w:val="00462A7A"/>
    <w:rsid w:val="004718A3"/>
    <w:rsid w:val="00476661"/>
    <w:rsid w:val="004767E4"/>
    <w:rsid w:val="004775A3"/>
    <w:rsid w:val="00480024"/>
    <w:rsid w:val="004B47C9"/>
    <w:rsid w:val="004C266F"/>
    <w:rsid w:val="004D4413"/>
    <w:rsid w:val="004E6DAE"/>
    <w:rsid w:val="004F20ED"/>
    <w:rsid w:val="004F5BCB"/>
    <w:rsid w:val="00531759"/>
    <w:rsid w:val="00552BF0"/>
    <w:rsid w:val="005570E3"/>
    <w:rsid w:val="00560337"/>
    <w:rsid w:val="00565A99"/>
    <w:rsid w:val="00573B71"/>
    <w:rsid w:val="005B58F0"/>
    <w:rsid w:val="005E2E3E"/>
    <w:rsid w:val="005F3C4A"/>
    <w:rsid w:val="00616973"/>
    <w:rsid w:val="0062442A"/>
    <w:rsid w:val="00625CE1"/>
    <w:rsid w:val="00656D16"/>
    <w:rsid w:val="00663352"/>
    <w:rsid w:val="00692FC3"/>
    <w:rsid w:val="006D0EC2"/>
    <w:rsid w:val="006D2773"/>
    <w:rsid w:val="00744C27"/>
    <w:rsid w:val="007454BF"/>
    <w:rsid w:val="00780D3D"/>
    <w:rsid w:val="0078270A"/>
    <w:rsid w:val="00794FFE"/>
    <w:rsid w:val="007C1493"/>
    <w:rsid w:val="00803FF6"/>
    <w:rsid w:val="0081033D"/>
    <w:rsid w:val="008112DF"/>
    <w:rsid w:val="0081436A"/>
    <w:rsid w:val="00815695"/>
    <w:rsid w:val="008209B3"/>
    <w:rsid w:val="0083452C"/>
    <w:rsid w:val="00843EF3"/>
    <w:rsid w:val="00855CC3"/>
    <w:rsid w:val="00865356"/>
    <w:rsid w:val="008879FB"/>
    <w:rsid w:val="008A11D8"/>
    <w:rsid w:val="008B62F4"/>
    <w:rsid w:val="008B6718"/>
    <w:rsid w:val="008B7980"/>
    <w:rsid w:val="008C7A0C"/>
    <w:rsid w:val="008E5789"/>
    <w:rsid w:val="009369F5"/>
    <w:rsid w:val="009541B3"/>
    <w:rsid w:val="00956CCF"/>
    <w:rsid w:val="00986BB6"/>
    <w:rsid w:val="00991BD4"/>
    <w:rsid w:val="009A0940"/>
    <w:rsid w:val="009B349E"/>
    <w:rsid w:val="009D65B2"/>
    <w:rsid w:val="009F6794"/>
    <w:rsid w:val="00A1043F"/>
    <w:rsid w:val="00A11D84"/>
    <w:rsid w:val="00A12F7A"/>
    <w:rsid w:val="00AC2AE5"/>
    <w:rsid w:val="00AC3D58"/>
    <w:rsid w:val="00AD0B56"/>
    <w:rsid w:val="00B36B1B"/>
    <w:rsid w:val="00B4575A"/>
    <w:rsid w:val="00B56BB4"/>
    <w:rsid w:val="00B60159"/>
    <w:rsid w:val="00B64E18"/>
    <w:rsid w:val="00B675D9"/>
    <w:rsid w:val="00B812A2"/>
    <w:rsid w:val="00B9206B"/>
    <w:rsid w:val="00BA5252"/>
    <w:rsid w:val="00BA6ED0"/>
    <w:rsid w:val="00BB21C0"/>
    <w:rsid w:val="00BE5B2C"/>
    <w:rsid w:val="00C1672B"/>
    <w:rsid w:val="00C35B31"/>
    <w:rsid w:val="00C36EAB"/>
    <w:rsid w:val="00C61B70"/>
    <w:rsid w:val="00C6310B"/>
    <w:rsid w:val="00C822B8"/>
    <w:rsid w:val="00C96782"/>
    <w:rsid w:val="00CA11DD"/>
    <w:rsid w:val="00CD13CF"/>
    <w:rsid w:val="00CD4A0A"/>
    <w:rsid w:val="00CE000C"/>
    <w:rsid w:val="00CF1B12"/>
    <w:rsid w:val="00D034B1"/>
    <w:rsid w:val="00D06348"/>
    <w:rsid w:val="00D13E32"/>
    <w:rsid w:val="00D4189D"/>
    <w:rsid w:val="00D42CEF"/>
    <w:rsid w:val="00D5366F"/>
    <w:rsid w:val="00D622DF"/>
    <w:rsid w:val="00D83B12"/>
    <w:rsid w:val="00DA6449"/>
    <w:rsid w:val="00DB70D1"/>
    <w:rsid w:val="00DD53F2"/>
    <w:rsid w:val="00DF4833"/>
    <w:rsid w:val="00E0624D"/>
    <w:rsid w:val="00E1436A"/>
    <w:rsid w:val="00E26066"/>
    <w:rsid w:val="00E404F3"/>
    <w:rsid w:val="00E4242A"/>
    <w:rsid w:val="00E477CE"/>
    <w:rsid w:val="00E626E6"/>
    <w:rsid w:val="00E92B3D"/>
    <w:rsid w:val="00E9483A"/>
    <w:rsid w:val="00E94EC5"/>
    <w:rsid w:val="00EC2ABC"/>
    <w:rsid w:val="00ED30D2"/>
    <w:rsid w:val="00EE44CA"/>
    <w:rsid w:val="00EE65CF"/>
    <w:rsid w:val="00EF0BA6"/>
    <w:rsid w:val="00EF1459"/>
    <w:rsid w:val="00F25B6B"/>
    <w:rsid w:val="00F34D23"/>
    <w:rsid w:val="00F37767"/>
    <w:rsid w:val="00F37CA9"/>
    <w:rsid w:val="00F62462"/>
    <w:rsid w:val="00F64A02"/>
    <w:rsid w:val="00F65E4C"/>
    <w:rsid w:val="00F879C3"/>
    <w:rsid w:val="00F939C6"/>
    <w:rsid w:val="00F952F9"/>
    <w:rsid w:val="00F97826"/>
    <w:rsid w:val="00FD34D0"/>
    <w:rsid w:val="00FF2E08"/>
    <w:rsid w:val="00FF74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8F01"/>
  <w15:chartTrackingRefBased/>
  <w15:docId w15:val="{EBDB0BA2-8F15-4908-9521-5BFC788A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48"/>
    <w:pPr>
      <w:spacing w:after="0" w:line="240" w:lineRule="auto"/>
    </w:pPr>
    <w:rPr>
      <w:rFonts w:ascii="Times New Roman" w:eastAsia="SimSun" w:hAnsi="Times New Roman"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62A7A"/>
    <w:rPr>
      <w:rFonts w:ascii="Tahoma" w:hAnsi="Tahoma" w:cs="Tahoma"/>
      <w:sz w:val="16"/>
      <w:szCs w:val="16"/>
    </w:rPr>
  </w:style>
  <w:style w:type="character" w:customStyle="1" w:styleId="a4">
    <w:name w:val="Текст у виносці Знак"/>
    <w:basedOn w:val="a0"/>
    <w:link w:val="a3"/>
    <w:uiPriority w:val="99"/>
    <w:semiHidden/>
    <w:rsid w:val="00462A7A"/>
    <w:rPr>
      <w:rFonts w:ascii="Tahoma" w:eastAsia="SimSun" w:hAnsi="Tahoma" w:cs="Tahoma"/>
      <w:kern w:val="0"/>
      <w:sz w:val="16"/>
      <w:szCs w:val="16"/>
      <w:lang w:eastAsia="zh-CN"/>
      <w14:ligatures w14:val="none"/>
    </w:rPr>
  </w:style>
  <w:style w:type="paragraph" w:styleId="a5">
    <w:name w:val="header"/>
    <w:basedOn w:val="a"/>
    <w:link w:val="a6"/>
    <w:uiPriority w:val="99"/>
    <w:rsid w:val="00462A7A"/>
    <w:pPr>
      <w:tabs>
        <w:tab w:val="center" w:pos="4819"/>
        <w:tab w:val="right" w:pos="9639"/>
      </w:tabs>
    </w:pPr>
  </w:style>
  <w:style w:type="character" w:customStyle="1" w:styleId="a6">
    <w:name w:val="Верхній колонтитул Знак"/>
    <w:basedOn w:val="a0"/>
    <w:link w:val="a5"/>
    <w:uiPriority w:val="99"/>
    <w:rsid w:val="00462A7A"/>
    <w:rPr>
      <w:rFonts w:ascii="Times New Roman" w:eastAsia="SimSun" w:hAnsi="Times New Roman" w:cs="Times New Roman"/>
      <w:kern w:val="0"/>
      <w:sz w:val="24"/>
      <w:szCs w:val="24"/>
      <w:lang w:eastAsia="zh-CN"/>
      <w14:ligatures w14:val="none"/>
    </w:rPr>
  </w:style>
  <w:style w:type="paragraph" w:styleId="a7">
    <w:name w:val="footer"/>
    <w:basedOn w:val="a"/>
    <w:link w:val="a8"/>
    <w:uiPriority w:val="99"/>
    <w:rsid w:val="00462A7A"/>
    <w:pPr>
      <w:tabs>
        <w:tab w:val="center" w:pos="4819"/>
        <w:tab w:val="right" w:pos="9639"/>
      </w:tabs>
    </w:pPr>
  </w:style>
  <w:style w:type="character" w:customStyle="1" w:styleId="a8">
    <w:name w:val="Нижній колонтитул Знак"/>
    <w:basedOn w:val="a0"/>
    <w:link w:val="a7"/>
    <w:uiPriority w:val="99"/>
    <w:rsid w:val="00462A7A"/>
    <w:rPr>
      <w:rFonts w:ascii="Times New Roman" w:eastAsia="SimSun" w:hAnsi="Times New Roman" w:cs="Times New Roman"/>
      <w:kern w:val="0"/>
      <w:sz w:val="24"/>
      <w:szCs w:val="24"/>
      <w:lang w:eastAsia="zh-CN"/>
      <w14:ligatures w14:val="none"/>
    </w:rPr>
  </w:style>
  <w:style w:type="paragraph" w:styleId="a9">
    <w:name w:val="List Paragraph"/>
    <w:basedOn w:val="a"/>
    <w:uiPriority w:val="99"/>
    <w:qFormat/>
    <w:rsid w:val="00462A7A"/>
    <w:pPr>
      <w:ind w:left="720"/>
    </w:pPr>
  </w:style>
  <w:style w:type="character" w:styleId="aa">
    <w:name w:val="Hyperlink"/>
    <w:basedOn w:val="a0"/>
    <w:uiPriority w:val="99"/>
    <w:semiHidden/>
    <w:rsid w:val="00462A7A"/>
    <w:rPr>
      <w:rFonts w:cs="Times New Roman"/>
      <w:color w:val="0000FF"/>
      <w:u w:val="single"/>
    </w:rPr>
  </w:style>
  <w:style w:type="paragraph" w:customStyle="1" w:styleId="21">
    <w:name w:val="Основной текст 21"/>
    <w:basedOn w:val="a"/>
    <w:uiPriority w:val="99"/>
    <w:rsid w:val="00462A7A"/>
    <w:pPr>
      <w:jc w:val="center"/>
    </w:pPr>
    <w:rPr>
      <w:rFonts w:eastAsia="Times New Roman"/>
      <w:sz w:val="28"/>
      <w:szCs w:val="20"/>
      <w:lang w:eastAsia="ru-RU"/>
    </w:rPr>
  </w:style>
  <w:style w:type="character" w:customStyle="1" w:styleId="apple-style-span">
    <w:name w:val="apple-style-span"/>
    <w:uiPriority w:val="99"/>
    <w:rsid w:val="00462A7A"/>
  </w:style>
  <w:style w:type="paragraph" w:customStyle="1" w:styleId="ab">
    <w:name w:val="Содержимое таблицы"/>
    <w:basedOn w:val="a"/>
    <w:uiPriority w:val="99"/>
    <w:rsid w:val="00462A7A"/>
    <w:pPr>
      <w:widowControl w:val="0"/>
      <w:suppressLineNumbers/>
      <w:suppressAutoHyphens/>
    </w:pPr>
    <w:rPr>
      <w:rFonts w:cs="Mangal"/>
      <w:kern w:val="1"/>
      <w:lang w:bidi="hi-IN"/>
    </w:rPr>
  </w:style>
  <w:style w:type="paragraph" w:styleId="ac">
    <w:name w:val="Normal (Web)"/>
    <w:basedOn w:val="a"/>
    <w:uiPriority w:val="99"/>
    <w:rsid w:val="00462A7A"/>
    <w:pPr>
      <w:spacing w:before="100" w:beforeAutospacing="1" w:after="119"/>
    </w:pPr>
    <w:rPr>
      <w:rFonts w:eastAsia="Calibri"/>
      <w:lang w:val="ru-RU" w:eastAsia="ru-RU"/>
    </w:rPr>
  </w:style>
  <w:style w:type="paragraph" w:styleId="ad">
    <w:name w:val="Document Map"/>
    <w:basedOn w:val="a"/>
    <w:link w:val="ae"/>
    <w:uiPriority w:val="99"/>
    <w:semiHidden/>
    <w:rsid w:val="00462A7A"/>
    <w:pPr>
      <w:shd w:val="clear" w:color="auto" w:fill="000080"/>
    </w:pPr>
    <w:rPr>
      <w:rFonts w:ascii="Tahoma" w:hAnsi="Tahoma" w:cs="Tahoma"/>
    </w:rPr>
  </w:style>
  <w:style w:type="character" w:customStyle="1" w:styleId="ae">
    <w:name w:val="Схема документа Знак"/>
    <w:basedOn w:val="a0"/>
    <w:link w:val="ad"/>
    <w:uiPriority w:val="99"/>
    <w:semiHidden/>
    <w:rsid w:val="00462A7A"/>
    <w:rPr>
      <w:rFonts w:ascii="Tahoma" w:eastAsia="SimSun" w:hAnsi="Tahoma" w:cs="Tahoma"/>
      <w:kern w:val="0"/>
      <w:sz w:val="24"/>
      <w:szCs w:val="24"/>
      <w:shd w:val="clear" w:color="auto" w:fill="000080"/>
      <w:lang w:eastAsia="zh-CN"/>
      <w14:ligatures w14:val="none"/>
    </w:rPr>
  </w:style>
  <w:style w:type="character" w:styleId="af">
    <w:name w:val="Strong"/>
    <w:basedOn w:val="a0"/>
    <w:uiPriority w:val="99"/>
    <w:qFormat/>
    <w:rsid w:val="00462A7A"/>
    <w:rPr>
      <w:rFonts w:cs="Times New Roman"/>
      <w:b/>
    </w:rPr>
  </w:style>
  <w:style w:type="paragraph" w:styleId="af0">
    <w:name w:val="Body Text"/>
    <w:basedOn w:val="a"/>
    <w:link w:val="af1"/>
    <w:rsid w:val="00462A7A"/>
    <w:pPr>
      <w:jc w:val="both"/>
    </w:pPr>
    <w:rPr>
      <w:rFonts w:eastAsia="Times New Roman"/>
      <w:sz w:val="28"/>
      <w:lang w:eastAsia="ru-RU"/>
    </w:rPr>
  </w:style>
  <w:style w:type="character" w:customStyle="1" w:styleId="af1">
    <w:name w:val="Основний текст Знак"/>
    <w:basedOn w:val="a0"/>
    <w:link w:val="af0"/>
    <w:rsid w:val="00462A7A"/>
    <w:rPr>
      <w:rFonts w:ascii="Times New Roman" w:eastAsia="Times New Roman" w:hAnsi="Times New Roman" w:cs="Times New Roman"/>
      <w:kern w:val="0"/>
      <w:sz w:val="28"/>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ps.ligazakon.net/document/view/t232864?ed=2023_01_12&amp;an=15"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26B7-B023-42D7-80F0-772642BA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4627</Words>
  <Characters>26378</Characters>
  <Application>Microsoft Office Word</Application>
  <DocSecurity>0</DocSecurity>
  <Lines>219</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Ганькулич</dc:creator>
  <cp:keywords/>
  <dc:description/>
  <cp:lastModifiedBy>User</cp:lastModifiedBy>
  <cp:revision>21</cp:revision>
  <cp:lastPrinted>2025-09-05T11:40:00Z</cp:lastPrinted>
  <dcterms:created xsi:type="dcterms:W3CDTF">2025-07-29T13:31:00Z</dcterms:created>
  <dcterms:modified xsi:type="dcterms:W3CDTF">2025-09-05T12:06:00Z</dcterms:modified>
</cp:coreProperties>
</file>