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3D3B" w14:textId="77777777" w:rsidR="000B67A0" w:rsidRPr="000B67A0" w:rsidRDefault="000B67A0" w:rsidP="000B67A0">
      <w:pPr>
        <w:autoSpaceDE w:val="0"/>
        <w:autoSpaceDN w:val="0"/>
        <w:contextualSpacing/>
        <w:jc w:val="center"/>
        <w:rPr>
          <w:bCs/>
          <w:kern w:val="16"/>
          <w:sz w:val="28"/>
          <w:szCs w:val="28"/>
          <w:lang w:eastAsia="ru-RU"/>
        </w:rPr>
      </w:pPr>
      <w:bookmarkStart w:id="0" w:name="_Hlk207273447"/>
      <w:r w:rsidRPr="000B67A0">
        <w:rPr>
          <w:noProof/>
          <w:kern w:val="16"/>
          <w:sz w:val="28"/>
          <w:szCs w:val="28"/>
          <w:lang w:eastAsia="ru-RU"/>
        </w:rPr>
        <w:drawing>
          <wp:inline distT="0" distB="0" distL="0" distR="0" wp14:anchorId="46B02D45" wp14:editId="6FC59AFD">
            <wp:extent cx="428625" cy="619125"/>
            <wp:effectExtent l="0" t="0" r="0" b="0"/>
            <wp:docPr id="2" name="Рисунок 2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9CEF6" w14:textId="77777777" w:rsidR="000B67A0" w:rsidRPr="000B67A0" w:rsidRDefault="000B67A0" w:rsidP="000B67A0">
      <w:pPr>
        <w:suppressAutoHyphens/>
        <w:autoSpaceDE w:val="0"/>
        <w:autoSpaceDN w:val="0"/>
        <w:contextualSpacing/>
        <w:jc w:val="center"/>
        <w:rPr>
          <w:b/>
          <w:bCs/>
          <w:kern w:val="16"/>
          <w:sz w:val="28"/>
          <w:szCs w:val="28"/>
          <w:lang w:eastAsia="ru-RU"/>
        </w:rPr>
      </w:pPr>
      <w:r w:rsidRPr="000B67A0">
        <w:rPr>
          <w:b/>
          <w:bCs/>
          <w:kern w:val="16"/>
          <w:sz w:val="28"/>
          <w:szCs w:val="28"/>
          <w:lang w:eastAsia="ru-RU"/>
        </w:rPr>
        <w:t>СТАВНЕНСЬКА СІЛЬСЬКА РАДА</w:t>
      </w:r>
    </w:p>
    <w:p w14:paraId="055574A2" w14:textId="77777777" w:rsidR="000B67A0" w:rsidRPr="000B67A0" w:rsidRDefault="000B67A0" w:rsidP="000B67A0">
      <w:pPr>
        <w:suppressAutoHyphens/>
        <w:autoSpaceDE w:val="0"/>
        <w:autoSpaceDN w:val="0"/>
        <w:contextualSpacing/>
        <w:jc w:val="center"/>
        <w:rPr>
          <w:b/>
          <w:bCs/>
          <w:kern w:val="16"/>
          <w:sz w:val="28"/>
          <w:szCs w:val="28"/>
          <w:lang w:eastAsia="ru-RU"/>
        </w:rPr>
      </w:pPr>
      <w:r w:rsidRPr="000B67A0">
        <w:rPr>
          <w:b/>
          <w:bCs/>
          <w:kern w:val="16"/>
          <w:sz w:val="28"/>
          <w:szCs w:val="28"/>
          <w:lang w:eastAsia="ru-RU"/>
        </w:rPr>
        <w:t xml:space="preserve">УЖГОРОДСЬКОГО РАЙОНУ </w:t>
      </w:r>
    </w:p>
    <w:p w14:paraId="3A682658" w14:textId="77777777" w:rsidR="000B67A0" w:rsidRPr="000B67A0" w:rsidRDefault="000B67A0" w:rsidP="000B67A0">
      <w:pPr>
        <w:suppressAutoHyphens/>
        <w:autoSpaceDE w:val="0"/>
        <w:autoSpaceDN w:val="0"/>
        <w:contextualSpacing/>
        <w:jc w:val="center"/>
        <w:rPr>
          <w:b/>
          <w:bCs/>
          <w:kern w:val="16"/>
          <w:sz w:val="28"/>
          <w:szCs w:val="28"/>
          <w:lang w:eastAsia="ru-RU"/>
        </w:rPr>
      </w:pPr>
      <w:r w:rsidRPr="000B67A0">
        <w:rPr>
          <w:b/>
          <w:bCs/>
          <w:kern w:val="16"/>
          <w:sz w:val="28"/>
          <w:szCs w:val="28"/>
          <w:lang w:eastAsia="ru-RU"/>
        </w:rPr>
        <w:t>ЗАКАРПАТСЬКОЇ ОБЛАСТІ</w:t>
      </w:r>
    </w:p>
    <w:p w14:paraId="4893E059" w14:textId="77777777" w:rsidR="000B67A0" w:rsidRPr="000B67A0" w:rsidRDefault="000B67A0" w:rsidP="000B67A0">
      <w:pPr>
        <w:suppressAutoHyphens/>
        <w:autoSpaceDE w:val="0"/>
        <w:autoSpaceDN w:val="0"/>
        <w:contextualSpacing/>
        <w:jc w:val="center"/>
        <w:rPr>
          <w:b/>
          <w:bCs/>
          <w:kern w:val="16"/>
          <w:sz w:val="28"/>
          <w:szCs w:val="28"/>
          <w:lang w:eastAsia="ru-RU"/>
        </w:rPr>
      </w:pPr>
      <w:r w:rsidRPr="000B67A0">
        <w:rPr>
          <w:b/>
          <w:bCs/>
          <w:kern w:val="16"/>
          <w:sz w:val="28"/>
          <w:szCs w:val="28"/>
          <w:lang w:eastAsia="ru-RU"/>
        </w:rPr>
        <w:t xml:space="preserve">ХХVІ сесія VIII скликання </w:t>
      </w:r>
    </w:p>
    <w:p w14:paraId="6C12A320" w14:textId="77777777" w:rsidR="000B67A0" w:rsidRPr="000B67A0" w:rsidRDefault="000B67A0" w:rsidP="000B67A0">
      <w:pPr>
        <w:suppressAutoHyphens/>
        <w:autoSpaceDE w:val="0"/>
        <w:autoSpaceDN w:val="0"/>
        <w:contextualSpacing/>
        <w:jc w:val="center"/>
        <w:rPr>
          <w:b/>
          <w:bCs/>
          <w:kern w:val="16"/>
          <w:sz w:val="28"/>
          <w:szCs w:val="28"/>
          <w:lang w:eastAsia="ru-RU"/>
        </w:rPr>
      </w:pPr>
    </w:p>
    <w:p w14:paraId="2208F8F0" w14:textId="77777777" w:rsidR="000B67A0" w:rsidRPr="000B67A0" w:rsidRDefault="000B67A0" w:rsidP="000B67A0">
      <w:pPr>
        <w:suppressAutoHyphens/>
        <w:autoSpaceDE w:val="0"/>
        <w:autoSpaceDN w:val="0"/>
        <w:contextualSpacing/>
        <w:jc w:val="center"/>
        <w:rPr>
          <w:b/>
          <w:bCs/>
          <w:kern w:val="16"/>
          <w:sz w:val="36"/>
          <w:szCs w:val="36"/>
          <w:lang w:eastAsia="ru-RU"/>
        </w:rPr>
      </w:pPr>
      <w:r w:rsidRPr="000B67A0">
        <w:rPr>
          <w:b/>
          <w:bCs/>
          <w:kern w:val="16"/>
          <w:sz w:val="36"/>
          <w:szCs w:val="36"/>
          <w:lang w:eastAsia="ru-RU"/>
        </w:rPr>
        <w:t xml:space="preserve">Р І Ш Е Н </w:t>
      </w:r>
      <w:proofErr w:type="spellStart"/>
      <w:r w:rsidRPr="000B67A0">
        <w:rPr>
          <w:b/>
          <w:bCs/>
          <w:kern w:val="16"/>
          <w:sz w:val="36"/>
          <w:szCs w:val="36"/>
          <w:lang w:eastAsia="ru-RU"/>
        </w:rPr>
        <w:t>Н</w:t>
      </w:r>
      <w:proofErr w:type="spellEnd"/>
      <w:r w:rsidRPr="000B67A0">
        <w:rPr>
          <w:b/>
          <w:bCs/>
          <w:kern w:val="16"/>
          <w:sz w:val="36"/>
          <w:szCs w:val="36"/>
          <w:lang w:eastAsia="ru-RU"/>
        </w:rPr>
        <w:t xml:space="preserve"> Я</w:t>
      </w:r>
    </w:p>
    <w:p w14:paraId="4D42E1D5" w14:textId="77777777" w:rsidR="000B67A0" w:rsidRPr="000B67A0" w:rsidRDefault="000B67A0" w:rsidP="000B67A0">
      <w:pPr>
        <w:suppressAutoHyphens/>
        <w:autoSpaceDE w:val="0"/>
        <w:autoSpaceDN w:val="0"/>
        <w:textAlignment w:val="baseline"/>
        <w:rPr>
          <w:b/>
          <w:bCs/>
          <w:kern w:val="16"/>
          <w:sz w:val="28"/>
          <w:szCs w:val="28"/>
          <w:lang w:eastAsia="ru-RU"/>
        </w:rPr>
      </w:pPr>
    </w:p>
    <w:p w14:paraId="19DE8FA2" w14:textId="0FE2E105" w:rsidR="000B67A0" w:rsidRPr="000B67A0" w:rsidRDefault="000B67A0" w:rsidP="000B67A0">
      <w:pPr>
        <w:suppressAutoHyphens/>
        <w:autoSpaceDE w:val="0"/>
        <w:autoSpaceDN w:val="0"/>
        <w:textAlignment w:val="baseline"/>
        <w:rPr>
          <w:sz w:val="28"/>
          <w:szCs w:val="28"/>
          <w:u w:val="single"/>
          <w:lang w:eastAsia="ru-RU"/>
        </w:rPr>
      </w:pPr>
      <w:r w:rsidRPr="000B67A0">
        <w:rPr>
          <w:sz w:val="28"/>
          <w:szCs w:val="28"/>
          <w:lang w:eastAsia="ru-RU"/>
        </w:rPr>
        <w:t xml:space="preserve">22 серпня  2025 року                                </w:t>
      </w:r>
      <w:proofErr w:type="spellStart"/>
      <w:r w:rsidRPr="000B67A0">
        <w:rPr>
          <w:sz w:val="28"/>
          <w:szCs w:val="28"/>
          <w:lang w:eastAsia="ru-RU"/>
        </w:rPr>
        <w:t>с.Ставне</w:t>
      </w:r>
      <w:proofErr w:type="spellEnd"/>
      <w:r w:rsidRPr="000B67A0">
        <w:rPr>
          <w:sz w:val="28"/>
          <w:szCs w:val="28"/>
          <w:lang w:eastAsia="ru-RU"/>
        </w:rPr>
        <w:t xml:space="preserve">                                  № 92</w:t>
      </w:r>
      <w:r w:rsidRPr="000B67A0">
        <w:rPr>
          <w:sz w:val="28"/>
          <w:szCs w:val="28"/>
          <w:lang w:eastAsia="ru-RU"/>
        </w:rPr>
        <w:t>5</w:t>
      </w:r>
    </w:p>
    <w:p w14:paraId="0A38F8DF" w14:textId="3DAC4A5B" w:rsidR="000B67A0" w:rsidRPr="000B67A0" w:rsidRDefault="000B67A0" w:rsidP="000B67A0">
      <w:pPr>
        <w:suppressAutoHyphens/>
        <w:autoSpaceDE w:val="0"/>
        <w:autoSpaceDN w:val="0"/>
        <w:rPr>
          <w:lang w:eastAsia="ru-RU"/>
        </w:rPr>
      </w:pPr>
    </w:p>
    <w:p w14:paraId="15AD5D54" w14:textId="77777777" w:rsidR="000B67A0" w:rsidRPr="000B67A0" w:rsidRDefault="000B67A0" w:rsidP="000B67A0">
      <w:pPr>
        <w:suppressAutoHyphens/>
        <w:autoSpaceDE w:val="0"/>
        <w:autoSpaceDN w:val="0"/>
        <w:rPr>
          <w:lang w:eastAsia="ru-RU"/>
        </w:rPr>
      </w:pPr>
    </w:p>
    <w:p w14:paraId="486501AF" w14:textId="417F4948" w:rsidR="003A5603" w:rsidRPr="000B67A0" w:rsidRDefault="00107E61" w:rsidP="000B67A0">
      <w:pPr>
        <w:ind w:right="5669"/>
        <w:jc w:val="both"/>
        <w:rPr>
          <w:b/>
          <w:sz w:val="28"/>
          <w:szCs w:val="28"/>
          <w:lang w:eastAsia="ru-RU"/>
        </w:rPr>
      </w:pPr>
      <w:bookmarkStart w:id="1" w:name="_Hlk205801501"/>
      <w:bookmarkEnd w:id="0"/>
      <w:r w:rsidRPr="000B67A0">
        <w:rPr>
          <w:b/>
          <w:sz w:val="28"/>
          <w:szCs w:val="28"/>
        </w:rPr>
        <w:t xml:space="preserve">Про </w:t>
      </w:r>
      <w:r w:rsidR="003A5603" w:rsidRPr="000B67A0">
        <w:rPr>
          <w:b/>
          <w:sz w:val="28"/>
          <w:szCs w:val="28"/>
        </w:rPr>
        <w:t>Програму забезпечення права дитини</w:t>
      </w:r>
      <w:r w:rsidR="00194679" w:rsidRPr="000B67A0">
        <w:rPr>
          <w:b/>
          <w:sz w:val="28"/>
          <w:szCs w:val="28"/>
        </w:rPr>
        <w:t xml:space="preserve"> </w:t>
      </w:r>
      <w:r w:rsidR="003A5603" w:rsidRPr="000B67A0">
        <w:rPr>
          <w:b/>
          <w:sz w:val="28"/>
          <w:szCs w:val="28"/>
        </w:rPr>
        <w:t xml:space="preserve">на </w:t>
      </w:r>
      <w:r w:rsidR="00116D82" w:rsidRPr="000B67A0">
        <w:rPr>
          <w:b/>
          <w:sz w:val="28"/>
          <w:szCs w:val="28"/>
        </w:rPr>
        <w:t>зростання</w:t>
      </w:r>
      <w:r w:rsidR="003A5603" w:rsidRPr="000B67A0">
        <w:rPr>
          <w:b/>
          <w:sz w:val="28"/>
          <w:szCs w:val="28"/>
        </w:rPr>
        <w:t xml:space="preserve"> </w:t>
      </w:r>
      <w:r w:rsidR="00116D82" w:rsidRPr="000B67A0">
        <w:rPr>
          <w:b/>
          <w:sz w:val="28"/>
          <w:szCs w:val="28"/>
        </w:rPr>
        <w:t>в</w:t>
      </w:r>
      <w:r w:rsidR="003A5603" w:rsidRPr="000B67A0">
        <w:rPr>
          <w:b/>
          <w:sz w:val="28"/>
          <w:szCs w:val="28"/>
        </w:rPr>
        <w:t xml:space="preserve"> сімейному оточенні </w:t>
      </w:r>
      <w:proofErr w:type="spellStart"/>
      <w:r w:rsidR="003A5603" w:rsidRPr="000B67A0">
        <w:rPr>
          <w:b/>
          <w:sz w:val="28"/>
          <w:szCs w:val="28"/>
        </w:rPr>
        <w:t>Ставненської</w:t>
      </w:r>
      <w:proofErr w:type="spellEnd"/>
      <w:r w:rsidR="003A5603" w:rsidRPr="000B67A0">
        <w:rPr>
          <w:b/>
          <w:sz w:val="28"/>
          <w:szCs w:val="28"/>
        </w:rPr>
        <w:t xml:space="preserve"> </w:t>
      </w:r>
      <w:r w:rsidR="00116D82" w:rsidRPr="000B67A0">
        <w:rPr>
          <w:b/>
          <w:sz w:val="28"/>
          <w:szCs w:val="28"/>
        </w:rPr>
        <w:t>сільської ради</w:t>
      </w:r>
      <w:r w:rsidR="00194679" w:rsidRPr="000B67A0">
        <w:rPr>
          <w:b/>
          <w:sz w:val="28"/>
          <w:szCs w:val="28"/>
        </w:rPr>
        <w:t xml:space="preserve"> </w:t>
      </w:r>
      <w:r w:rsidR="003A5603" w:rsidRPr="000B67A0">
        <w:rPr>
          <w:b/>
          <w:sz w:val="28"/>
          <w:szCs w:val="28"/>
        </w:rPr>
        <w:t xml:space="preserve"> на 2026-2028 роки</w:t>
      </w:r>
      <w:bookmarkEnd w:id="1"/>
    </w:p>
    <w:p w14:paraId="0AC17D06" w14:textId="70271690" w:rsidR="00D00DA5" w:rsidRPr="000B67A0" w:rsidRDefault="00D00DA5" w:rsidP="000B67A0">
      <w:pPr>
        <w:jc w:val="both"/>
        <w:rPr>
          <w:b/>
          <w:i/>
        </w:rPr>
      </w:pPr>
    </w:p>
    <w:p w14:paraId="463A0B0E" w14:textId="001CC4A1" w:rsidR="002A6DFB" w:rsidRPr="000B67A0" w:rsidRDefault="002A6DFB" w:rsidP="000B67A0">
      <w:pPr>
        <w:jc w:val="both"/>
        <w:rPr>
          <w:b/>
          <w:i/>
        </w:rPr>
      </w:pPr>
    </w:p>
    <w:p w14:paraId="0FBA3DEC" w14:textId="58850DE9" w:rsidR="00786743" w:rsidRPr="000B67A0" w:rsidRDefault="00107E61" w:rsidP="000B67A0">
      <w:pPr>
        <w:ind w:firstLine="567"/>
        <w:jc w:val="both"/>
        <w:rPr>
          <w:sz w:val="28"/>
          <w:szCs w:val="28"/>
        </w:rPr>
      </w:pPr>
      <w:r w:rsidRPr="000B67A0">
        <w:rPr>
          <w:sz w:val="28"/>
          <w:szCs w:val="28"/>
        </w:rPr>
        <w:t xml:space="preserve">Відповідно до </w:t>
      </w:r>
      <w:r w:rsidR="003A5603" w:rsidRPr="000B67A0">
        <w:rPr>
          <w:sz w:val="28"/>
          <w:szCs w:val="28"/>
        </w:rPr>
        <w:t>статті 26 З</w:t>
      </w:r>
      <w:r w:rsidRPr="000B67A0">
        <w:rPr>
          <w:sz w:val="28"/>
          <w:szCs w:val="28"/>
        </w:rPr>
        <w:t>акон</w:t>
      </w:r>
      <w:r w:rsidR="00786743" w:rsidRPr="000B67A0">
        <w:rPr>
          <w:sz w:val="28"/>
          <w:szCs w:val="28"/>
        </w:rPr>
        <w:t>у</w:t>
      </w:r>
      <w:r w:rsidRPr="000B67A0">
        <w:rPr>
          <w:sz w:val="28"/>
          <w:szCs w:val="28"/>
        </w:rPr>
        <w:t xml:space="preserve"> України «Про місцеве самоврядування в Україні»</w:t>
      </w:r>
      <w:r w:rsidR="003A5603" w:rsidRPr="000B67A0">
        <w:rPr>
          <w:sz w:val="28"/>
          <w:szCs w:val="28"/>
        </w:rPr>
        <w:t xml:space="preserve">, </w:t>
      </w:r>
      <w:r w:rsidR="00CD32B3">
        <w:rPr>
          <w:sz w:val="28"/>
          <w:szCs w:val="28"/>
        </w:rPr>
        <w:t>З</w:t>
      </w:r>
      <w:r w:rsidR="003A5603" w:rsidRPr="000B67A0">
        <w:rPr>
          <w:sz w:val="28"/>
          <w:szCs w:val="28"/>
        </w:rPr>
        <w:t>ак</w:t>
      </w:r>
      <w:r w:rsidR="00567B33" w:rsidRPr="000B67A0">
        <w:rPr>
          <w:sz w:val="28"/>
          <w:szCs w:val="28"/>
        </w:rPr>
        <w:t>о</w:t>
      </w:r>
      <w:r w:rsidR="003A5603" w:rsidRPr="000B67A0">
        <w:rPr>
          <w:sz w:val="28"/>
          <w:szCs w:val="28"/>
        </w:rPr>
        <w:t>нів України «Про органи і служби у справах дітей та спеціальні установи для дітей», «Про забезпечення організаційно</w:t>
      </w:r>
      <w:r w:rsidR="00567B33" w:rsidRPr="000B67A0">
        <w:rPr>
          <w:sz w:val="28"/>
          <w:szCs w:val="28"/>
        </w:rPr>
        <w:t xml:space="preserve">-правових умов соціального захисту дітей-сиріт та дітей, позбавлених батьківського піклування», враховуючи </w:t>
      </w:r>
      <w:r w:rsidR="00786743" w:rsidRPr="000B67A0">
        <w:rPr>
          <w:sz w:val="28"/>
          <w:szCs w:val="28"/>
        </w:rPr>
        <w:t xml:space="preserve">розпорядження Кабінету Міністрів України </w:t>
      </w:r>
      <w:r w:rsidR="000B67A0" w:rsidRPr="000B67A0">
        <w:rPr>
          <w:sz w:val="28"/>
          <w:szCs w:val="28"/>
        </w:rPr>
        <w:t xml:space="preserve">                           </w:t>
      </w:r>
      <w:r w:rsidR="00786743" w:rsidRPr="000B67A0">
        <w:rPr>
          <w:sz w:val="28"/>
          <w:szCs w:val="28"/>
        </w:rPr>
        <w:t xml:space="preserve">від 26 листопада 2024 року № 1201-р </w:t>
      </w:r>
      <w:r w:rsidR="000B67A0" w:rsidRPr="000B67A0">
        <w:rPr>
          <w:sz w:val="28"/>
          <w:szCs w:val="28"/>
        </w:rPr>
        <w:t>«</w:t>
      </w:r>
      <w:r w:rsidR="00786743" w:rsidRPr="000B67A0">
        <w:rPr>
          <w:sz w:val="28"/>
          <w:szCs w:val="28"/>
        </w:rPr>
        <w:t>Про схвалення Стратегії забезпечення права кожної дитини в Україні на зростання в сімейному оточенні на 2024 – 2028 роки та затвердження операційного плану заходів на 2024 – 2026 роки з її реалізації</w:t>
      </w:r>
      <w:r w:rsidR="000B67A0" w:rsidRPr="000B67A0">
        <w:rPr>
          <w:sz w:val="28"/>
          <w:szCs w:val="28"/>
        </w:rPr>
        <w:t>»</w:t>
      </w:r>
      <w:r w:rsidR="00786743" w:rsidRPr="000B67A0">
        <w:rPr>
          <w:sz w:val="28"/>
          <w:szCs w:val="28"/>
        </w:rPr>
        <w:t>,</w:t>
      </w:r>
      <w:r w:rsidR="00786743" w:rsidRPr="000B67A0">
        <w:t xml:space="preserve"> </w:t>
      </w:r>
      <w:r w:rsidR="00786743" w:rsidRPr="000B67A0">
        <w:rPr>
          <w:sz w:val="28"/>
          <w:szCs w:val="28"/>
        </w:rPr>
        <w:t xml:space="preserve">з метою забезпечення реалізації на території </w:t>
      </w:r>
      <w:proofErr w:type="spellStart"/>
      <w:r w:rsidR="00786743" w:rsidRPr="000B67A0">
        <w:rPr>
          <w:sz w:val="28"/>
          <w:szCs w:val="28"/>
        </w:rPr>
        <w:t>Ставненської</w:t>
      </w:r>
      <w:proofErr w:type="spellEnd"/>
      <w:r w:rsidR="00786743" w:rsidRPr="000B67A0">
        <w:rPr>
          <w:sz w:val="28"/>
          <w:szCs w:val="28"/>
        </w:rPr>
        <w:t xml:space="preserve"> сільської ради  права дитини на зростання в безпечному та сприятливому для розвитку сімейному оточенні</w:t>
      </w:r>
      <w:r w:rsidR="003C7082" w:rsidRPr="000B67A0">
        <w:rPr>
          <w:sz w:val="28"/>
          <w:szCs w:val="28"/>
        </w:rPr>
        <w:t xml:space="preserve">, сільська рада </w:t>
      </w:r>
      <w:r w:rsidR="00786743" w:rsidRPr="000B67A0">
        <w:rPr>
          <w:sz w:val="28"/>
          <w:szCs w:val="28"/>
        </w:rPr>
        <w:t xml:space="preserve"> </w:t>
      </w:r>
    </w:p>
    <w:p w14:paraId="0E8153A2" w14:textId="51D41205" w:rsidR="003C7082" w:rsidRPr="000B67A0" w:rsidRDefault="003C7082" w:rsidP="000B67A0">
      <w:pPr>
        <w:jc w:val="both"/>
        <w:rPr>
          <w:sz w:val="28"/>
          <w:szCs w:val="28"/>
        </w:rPr>
      </w:pPr>
    </w:p>
    <w:p w14:paraId="4FC42D3F" w14:textId="3250D769" w:rsidR="003C7082" w:rsidRPr="000B67A0" w:rsidRDefault="003C7082" w:rsidP="000B67A0">
      <w:pPr>
        <w:jc w:val="center"/>
        <w:rPr>
          <w:b/>
          <w:bCs/>
          <w:sz w:val="28"/>
          <w:szCs w:val="28"/>
        </w:rPr>
      </w:pPr>
      <w:r w:rsidRPr="000B67A0">
        <w:rPr>
          <w:b/>
          <w:bCs/>
          <w:sz w:val="28"/>
          <w:szCs w:val="28"/>
        </w:rPr>
        <w:t>В И Р І Ш И Л А:</w:t>
      </w:r>
    </w:p>
    <w:p w14:paraId="5CA02739" w14:textId="42A24233" w:rsidR="00F34714" w:rsidRPr="000B67A0" w:rsidRDefault="00F34714" w:rsidP="000B67A0">
      <w:pPr>
        <w:pStyle w:val="af"/>
        <w:tabs>
          <w:tab w:val="left" w:pos="1134"/>
        </w:tabs>
        <w:spacing w:before="0"/>
        <w:jc w:val="both"/>
        <w:rPr>
          <w:rStyle w:val="rvts7"/>
          <w:rFonts w:ascii="Times New Roman" w:hAnsi="Times New Roman"/>
          <w:sz w:val="28"/>
          <w:szCs w:val="28"/>
        </w:rPr>
      </w:pPr>
    </w:p>
    <w:p w14:paraId="69095DC8" w14:textId="5FE3AA77" w:rsidR="00C139EE" w:rsidRPr="000B67A0" w:rsidRDefault="00567B33" w:rsidP="000B67A0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0B67A0">
        <w:rPr>
          <w:rStyle w:val="rvts7"/>
          <w:color w:val="000000"/>
          <w:sz w:val="28"/>
          <w:szCs w:val="28"/>
        </w:rPr>
        <w:t xml:space="preserve">Затвердити Програму </w:t>
      </w:r>
      <w:r w:rsidR="004864FD" w:rsidRPr="000B67A0">
        <w:rPr>
          <w:sz w:val="28"/>
          <w:szCs w:val="28"/>
          <w:lang w:eastAsia="ru-RU"/>
        </w:rPr>
        <w:t>забезпечення права  дитини на зростання в сімейному оточенні</w:t>
      </w:r>
      <w:r w:rsidR="00116D82" w:rsidRPr="000B67A0">
        <w:rPr>
          <w:sz w:val="28"/>
          <w:szCs w:val="28"/>
          <w:lang w:eastAsia="ru-RU"/>
        </w:rPr>
        <w:t xml:space="preserve"> </w:t>
      </w:r>
      <w:proofErr w:type="spellStart"/>
      <w:r w:rsidR="00116D82" w:rsidRPr="000B67A0">
        <w:rPr>
          <w:sz w:val="28"/>
          <w:szCs w:val="28"/>
          <w:lang w:eastAsia="ru-RU"/>
        </w:rPr>
        <w:t>Ставненської</w:t>
      </w:r>
      <w:proofErr w:type="spellEnd"/>
      <w:r w:rsidR="00116D82" w:rsidRPr="000B67A0">
        <w:rPr>
          <w:sz w:val="28"/>
          <w:szCs w:val="28"/>
          <w:lang w:eastAsia="ru-RU"/>
        </w:rPr>
        <w:t xml:space="preserve"> сільської ради на 2026-2028 роки (далі</w:t>
      </w:r>
      <w:r w:rsidR="000B67A0" w:rsidRPr="000B67A0">
        <w:rPr>
          <w:sz w:val="28"/>
          <w:szCs w:val="28"/>
          <w:lang w:eastAsia="ru-RU"/>
        </w:rPr>
        <w:t xml:space="preserve"> – </w:t>
      </w:r>
      <w:r w:rsidR="00116D82" w:rsidRPr="000B67A0">
        <w:rPr>
          <w:sz w:val="28"/>
          <w:szCs w:val="28"/>
          <w:lang w:eastAsia="ru-RU"/>
        </w:rPr>
        <w:t>Програма), що додається.</w:t>
      </w:r>
    </w:p>
    <w:p w14:paraId="2F37B962" w14:textId="388AB35C" w:rsidR="00F21485" w:rsidRPr="000B67A0" w:rsidRDefault="000C66C7" w:rsidP="000B67A0">
      <w:pPr>
        <w:pStyle w:val="a9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B67A0">
        <w:rPr>
          <w:rStyle w:val="rvts7"/>
          <w:color w:val="000000"/>
          <w:sz w:val="28"/>
          <w:szCs w:val="28"/>
        </w:rPr>
        <w:t xml:space="preserve">Контроль за виконанням </w:t>
      </w:r>
      <w:r w:rsidR="008D1C1F" w:rsidRPr="000B67A0">
        <w:rPr>
          <w:rStyle w:val="rvts7"/>
          <w:color w:val="000000"/>
          <w:sz w:val="28"/>
          <w:szCs w:val="28"/>
        </w:rPr>
        <w:t xml:space="preserve">цього </w:t>
      </w:r>
      <w:r w:rsidRPr="000B67A0">
        <w:rPr>
          <w:rStyle w:val="rvts7"/>
          <w:color w:val="000000"/>
          <w:sz w:val="28"/>
          <w:szCs w:val="28"/>
        </w:rPr>
        <w:t>р</w:t>
      </w:r>
      <w:r w:rsidR="008D1C1F" w:rsidRPr="000B67A0">
        <w:rPr>
          <w:rStyle w:val="rvts7"/>
          <w:color w:val="000000"/>
          <w:sz w:val="28"/>
          <w:szCs w:val="28"/>
        </w:rPr>
        <w:t>ішення</w:t>
      </w:r>
      <w:r w:rsidRPr="000B67A0">
        <w:rPr>
          <w:rStyle w:val="rvts7"/>
          <w:color w:val="000000"/>
          <w:sz w:val="28"/>
          <w:szCs w:val="28"/>
        </w:rPr>
        <w:t xml:space="preserve"> </w:t>
      </w:r>
      <w:r w:rsidR="00107E61" w:rsidRPr="000B67A0">
        <w:rPr>
          <w:rStyle w:val="rvts7"/>
          <w:color w:val="000000"/>
          <w:sz w:val="28"/>
          <w:szCs w:val="28"/>
        </w:rPr>
        <w:t xml:space="preserve">покласти на </w:t>
      </w:r>
      <w:r w:rsidR="00D62ACB" w:rsidRPr="000B67A0">
        <w:rPr>
          <w:rStyle w:val="rvts7"/>
          <w:color w:val="000000"/>
          <w:sz w:val="28"/>
          <w:szCs w:val="28"/>
        </w:rPr>
        <w:t xml:space="preserve">першого </w:t>
      </w:r>
      <w:r w:rsidR="00107E61" w:rsidRPr="000B67A0">
        <w:rPr>
          <w:rStyle w:val="rvts7"/>
          <w:color w:val="000000"/>
          <w:sz w:val="28"/>
          <w:szCs w:val="28"/>
        </w:rPr>
        <w:t xml:space="preserve">заступника </w:t>
      </w:r>
      <w:r w:rsidR="008D1C1F" w:rsidRPr="000B67A0">
        <w:rPr>
          <w:rStyle w:val="rvts7"/>
          <w:color w:val="000000"/>
          <w:sz w:val="28"/>
          <w:szCs w:val="28"/>
        </w:rPr>
        <w:t xml:space="preserve">сільського голови </w:t>
      </w:r>
      <w:r w:rsidR="00BC020E" w:rsidRPr="000B67A0">
        <w:rPr>
          <w:rStyle w:val="rvts7"/>
          <w:color w:val="000000"/>
          <w:sz w:val="28"/>
          <w:szCs w:val="28"/>
        </w:rPr>
        <w:t>Юрія ШОЛЯКА</w:t>
      </w:r>
      <w:r w:rsidR="008D1C1F" w:rsidRPr="000B67A0">
        <w:rPr>
          <w:rStyle w:val="rvts7"/>
          <w:color w:val="000000"/>
          <w:sz w:val="28"/>
          <w:szCs w:val="28"/>
        </w:rPr>
        <w:t xml:space="preserve"> та постійну комісію сільської ради</w:t>
      </w:r>
      <w:r w:rsidR="00F21485" w:rsidRPr="000B67A0">
        <w:rPr>
          <w:sz w:val="28"/>
          <w:szCs w:val="28"/>
        </w:rPr>
        <w:t xml:space="preserve"> з питань освіти, охорони здоров’я, культури, соціального захисту населення, молодіжної політики, фізкультури і спорту, туризму, рекреації.</w:t>
      </w:r>
    </w:p>
    <w:p w14:paraId="01C99E23" w14:textId="77777777" w:rsidR="00BC020E" w:rsidRPr="000B67A0" w:rsidRDefault="00BC020E" w:rsidP="000B67A0">
      <w:pPr>
        <w:pStyle w:val="rvps109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rvts7"/>
          <w:color w:val="000000"/>
          <w:sz w:val="28"/>
          <w:szCs w:val="28"/>
        </w:rPr>
      </w:pPr>
    </w:p>
    <w:p w14:paraId="05750979" w14:textId="77777777" w:rsidR="00BC3E8C" w:rsidRPr="000B67A0" w:rsidRDefault="00BC3E8C" w:rsidP="000B67A0">
      <w:pPr>
        <w:ind w:firstLine="720"/>
        <w:jc w:val="both"/>
        <w:rPr>
          <w:sz w:val="28"/>
          <w:szCs w:val="28"/>
        </w:rPr>
      </w:pPr>
    </w:p>
    <w:p w14:paraId="11BF3550" w14:textId="6F3B65DE" w:rsidR="000B67A0" w:rsidRPr="000B67A0" w:rsidRDefault="00F21485" w:rsidP="000B67A0">
      <w:pPr>
        <w:tabs>
          <w:tab w:val="left" w:pos="6946"/>
        </w:tabs>
        <w:rPr>
          <w:b/>
          <w:sz w:val="28"/>
          <w:szCs w:val="28"/>
        </w:rPr>
      </w:pPr>
      <w:r w:rsidRPr="000B67A0">
        <w:rPr>
          <w:b/>
          <w:sz w:val="28"/>
          <w:szCs w:val="28"/>
        </w:rPr>
        <w:t>С</w:t>
      </w:r>
      <w:r w:rsidR="00BC020E" w:rsidRPr="000B67A0">
        <w:rPr>
          <w:b/>
          <w:sz w:val="28"/>
          <w:szCs w:val="28"/>
        </w:rPr>
        <w:t>ільськ</w:t>
      </w:r>
      <w:r w:rsidRPr="000B67A0">
        <w:rPr>
          <w:b/>
          <w:sz w:val="28"/>
          <w:szCs w:val="28"/>
        </w:rPr>
        <w:t>ий</w:t>
      </w:r>
      <w:r w:rsidR="00BC020E" w:rsidRPr="000B67A0">
        <w:rPr>
          <w:b/>
          <w:sz w:val="28"/>
          <w:szCs w:val="28"/>
        </w:rPr>
        <w:t xml:space="preserve"> </w:t>
      </w:r>
      <w:r w:rsidR="00107E61" w:rsidRPr="000B67A0">
        <w:rPr>
          <w:b/>
          <w:sz w:val="28"/>
          <w:szCs w:val="28"/>
        </w:rPr>
        <w:t xml:space="preserve"> голов</w:t>
      </w:r>
      <w:r w:rsidRPr="000B67A0">
        <w:rPr>
          <w:b/>
          <w:sz w:val="28"/>
          <w:szCs w:val="28"/>
        </w:rPr>
        <w:t>а</w:t>
      </w:r>
      <w:r w:rsidR="00107E61" w:rsidRPr="000B67A0">
        <w:rPr>
          <w:b/>
          <w:sz w:val="28"/>
          <w:szCs w:val="28"/>
        </w:rPr>
        <w:t xml:space="preserve"> </w:t>
      </w:r>
      <w:r w:rsidR="000B67A0" w:rsidRPr="000B67A0">
        <w:rPr>
          <w:b/>
          <w:sz w:val="28"/>
          <w:szCs w:val="28"/>
        </w:rPr>
        <w:tab/>
      </w:r>
      <w:r w:rsidRPr="000B67A0">
        <w:rPr>
          <w:b/>
          <w:sz w:val="28"/>
          <w:szCs w:val="28"/>
        </w:rPr>
        <w:t>Іван МАНДРИК</w:t>
      </w:r>
    </w:p>
    <w:p w14:paraId="16202A0D" w14:textId="2E1FB714" w:rsidR="00CC4406" w:rsidRPr="000B67A0" w:rsidRDefault="00BC020E" w:rsidP="000B67A0">
      <w:pPr>
        <w:rPr>
          <w:b/>
          <w:sz w:val="28"/>
          <w:szCs w:val="28"/>
        </w:rPr>
      </w:pPr>
      <w:r w:rsidRPr="000B67A0">
        <w:rPr>
          <w:b/>
          <w:sz w:val="28"/>
          <w:szCs w:val="28"/>
        </w:rPr>
        <w:t xml:space="preserve"> </w:t>
      </w:r>
      <w:r w:rsidR="00CC4406" w:rsidRPr="000B67A0">
        <w:rPr>
          <w:b/>
          <w:sz w:val="28"/>
          <w:szCs w:val="28"/>
        </w:rPr>
        <w:br w:type="page"/>
      </w:r>
    </w:p>
    <w:p w14:paraId="3FD36F25" w14:textId="77777777" w:rsidR="00CC4406" w:rsidRPr="000B67A0" w:rsidRDefault="00CC4406" w:rsidP="000B67A0">
      <w:pPr>
        <w:jc w:val="center"/>
        <w:rPr>
          <w:b/>
          <w:sz w:val="28"/>
          <w:szCs w:val="28"/>
          <w:lang w:eastAsia="ru-RU"/>
        </w:rPr>
      </w:pPr>
    </w:p>
    <w:p w14:paraId="24E33F1E" w14:textId="77777777" w:rsidR="00843825" w:rsidRPr="000B67A0" w:rsidRDefault="00843825" w:rsidP="000B67A0">
      <w:pPr>
        <w:ind w:left="5670"/>
        <w:rPr>
          <w:b/>
          <w:color w:val="000000"/>
          <w:sz w:val="28"/>
          <w:szCs w:val="28"/>
        </w:rPr>
      </w:pPr>
      <w:r w:rsidRPr="000B67A0">
        <w:rPr>
          <w:b/>
          <w:color w:val="000000"/>
          <w:sz w:val="28"/>
          <w:szCs w:val="28"/>
        </w:rPr>
        <w:t xml:space="preserve">Додаток </w:t>
      </w:r>
    </w:p>
    <w:p w14:paraId="3CF92D0D" w14:textId="77777777" w:rsidR="00843825" w:rsidRPr="000B67A0" w:rsidRDefault="00843825" w:rsidP="000B67A0">
      <w:pPr>
        <w:ind w:left="5670"/>
        <w:rPr>
          <w:b/>
          <w:color w:val="000000"/>
          <w:sz w:val="28"/>
          <w:szCs w:val="28"/>
        </w:rPr>
      </w:pPr>
      <w:r w:rsidRPr="000B67A0">
        <w:rPr>
          <w:b/>
          <w:color w:val="000000"/>
          <w:sz w:val="28"/>
          <w:szCs w:val="28"/>
        </w:rPr>
        <w:t xml:space="preserve">до рішення </w:t>
      </w:r>
      <w:r w:rsidRPr="000B67A0">
        <w:rPr>
          <w:b/>
          <w:bCs/>
          <w:color w:val="000000"/>
          <w:sz w:val="28"/>
          <w:szCs w:val="28"/>
        </w:rPr>
        <w:t>ХХVІ</w:t>
      </w:r>
      <w:r w:rsidRPr="000B67A0">
        <w:rPr>
          <w:b/>
          <w:color w:val="000000"/>
          <w:sz w:val="28"/>
          <w:szCs w:val="28"/>
        </w:rPr>
        <w:t xml:space="preserve"> сесії сільської ради VІІІ скликання</w:t>
      </w:r>
    </w:p>
    <w:p w14:paraId="3E422CAE" w14:textId="20FF774F" w:rsidR="00843825" w:rsidRPr="000B67A0" w:rsidRDefault="00843825" w:rsidP="000B67A0">
      <w:pPr>
        <w:ind w:left="5670"/>
        <w:rPr>
          <w:b/>
          <w:color w:val="000000"/>
          <w:sz w:val="28"/>
          <w:szCs w:val="28"/>
        </w:rPr>
      </w:pPr>
      <w:r w:rsidRPr="000B67A0">
        <w:rPr>
          <w:b/>
          <w:color w:val="000000"/>
          <w:sz w:val="28"/>
          <w:szCs w:val="28"/>
        </w:rPr>
        <w:t xml:space="preserve">від </w:t>
      </w:r>
      <w:r w:rsidR="000B67A0" w:rsidRPr="000B67A0">
        <w:rPr>
          <w:b/>
          <w:color w:val="000000"/>
          <w:sz w:val="28"/>
          <w:szCs w:val="28"/>
        </w:rPr>
        <w:t>22.08.</w:t>
      </w:r>
      <w:r w:rsidRPr="000B67A0">
        <w:rPr>
          <w:b/>
          <w:color w:val="000000"/>
          <w:sz w:val="28"/>
          <w:szCs w:val="28"/>
        </w:rPr>
        <w:t xml:space="preserve">2025 р. № </w:t>
      </w:r>
      <w:r w:rsidR="000B67A0" w:rsidRPr="000B67A0">
        <w:rPr>
          <w:b/>
          <w:color w:val="000000"/>
          <w:sz w:val="28"/>
          <w:szCs w:val="28"/>
        </w:rPr>
        <w:t>925</w:t>
      </w:r>
    </w:p>
    <w:p w14:paraId="7D7FC324" w14:textId="3DB785F0" w:rsidR="00CC4406" w:rsidRDefault="00CC4406" w:rsidP="000B67A0">
      <w:pPr>
        <w:jc w:val="right"/>
        <w:rPr>
          <w:sz w:val="28"/>
          <w:lang w:eastAsia="ru-RU"/>
        </w:rPr>
      </w:pPr>
    </w:p>
    <w:p w14:paraId="449A0D92" w14:textId="77777777" w:rsidR="00CD32B3" w:rsidRPr="000B67A0" w:rsidRDefault="00CD32B3" w:rsidP="000B67A0">
      <w:pPr>
        <w:jc w:val="right"/>
        <w:rPr>
          <w:sz w:val="28"/>
          <w:lang w:eastAsia="ru-RU"/>
        </w:rPr>
      </w:pPr>
    </w:p>
    <w:p w14:paraId="296E3ADC" w14:textId="77777777" w:rsidR="00CC4406" w:rsidRPr="000B67A0" w:rsidRDefault="00CC4406" w:rsidP="000B67A0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Програма</w:t>
      </w:r>
    </w:p>
    <w:p w14:paraId="04D4CA4A" w14:textId="77777777" w:rsidR="00CC4406" w:rsidRPr="000B67A0" w:rsidRDefault="00CC4406" w:rsidP="000B67A0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 xml:space="preserve"> забезпечення права дитини на зростання в сімейному оточенні </w:t>
      </w:r>
      <w:proofErr w:type="spellStart"/>
      <w:r w:rsidRPr="000B67A0">
        <w:rPr>
          <w:b/>
          <w:sz w:val="28"/>
          <w:lang w:eastAsia="ru-RU"/>
        </w:rPr>
        <w:t>Ставненської</w:t>
      </w:r>
      <w:proofErr w:type="spellEnd"/>
      <w:r w:rsidRPr="000B67A0">
        <w:rPr>
          <w:b/>
          <w:sz w:val="28"/>
          <w:lang w:eastAsia="ru-RU"/>
        </w:rPr>
        <w:t xml:space="preserve"> сільської ради на 2026-2028 роки </w:t>
      </w:r>
    </w:p>
    <w:p w14:paraId="72612D7B" w14:textId="65077B85" w:rsidR="00CC4406" w:rsidRDefault="00CC4406" w:rsidP="000B67A0">
      <w:pPr>
        <w:jc w:val="center"/>
        <w:rPr>
          <w:sz w:val="28"/>
          <w:lang w:eastAsia="ru-RU"/>
        </w:rPr>
      </w:pPr>
    </w:p>
    <w:p w14:paraId="6B1A8337" w14:textId="77777777" w:rsidR="00CD32B3" w:rsidRPr="000B67A0" w:rsidRDefault="00CD32B3" w:rsidP="000B67A0">
      <w:pPr>
        <w:jc w:val="center"/>
        <w:rPr>
          <w:sz w:val="28"/>
          <w:lang w:eastAsia="ru-RU"/>
        </w:rPr>
      </w:pPr>
    </w:p>
    <w:p w14:paraId="151AB528" w14:textId="77777777" w:rsidR="00CC4406" w:rsidRPr="000B67A0" w:rsidRDefault="00CC4406" w:rsidP="00CD32B3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1. Загальні положення</w:t>
      </w:r>
    </w:p>
    <w:p w14:paraId="3CA4818B" w14:textId="77777777" w:rsidR="00CC4406" w:rsidRPr="000B67A0" w:rsidRDefault="00CC4406" w:rsidP="000B67A0">
      <w:pPr>
        <w:ind w:firstLine="567"/>
        <w:jc w:val="both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Відповідно до частини третьої статті 52 Конституції України утримання та виховання дітей-сиріт і дітей, позбавлених батьківського піклування, покладається на державу. Здобутком України є приведення в цілому національного законодавства стосовно дітей до міжнародних норм, Конвенції ООН про права дитини. Основними засадами державної політики щодо соціального захисту дітей-сиріт і дітей, позбавлених батьківського піклування, а також осіб із їх числа є: створення умов для реалізації права кожної дитини на виховання в сім’ї; виховання та утримання дітей за принципом родинності; сприяння усиновленню дітей, створення системи заохочення та підтримки </w:t>
      </w:r>
      <w:proofErr w:type="spellStart"/>
      <w:r w:rsidRPr="000B67A0">
        <w:rPr>
          <w:sz w:val="28"/>
          <w:lang w:eastAsia="ru-RU"/>
        </w:rPr>
        <w:t>усиновлювачів</w:t>
      </w:r>
      <w:proofErr w:type="spellEnd"/>
      <w:r w:rsidRPr="000B67A0">
        <w:rPr>
          <w:sz w:val="28"/>
          <w:lang w:eastAsia="ru-RU"/>
        </w:rPr>
        <w:t xml:space="preserve">; забезпечення пріоритету форм влаштування; захист майнових, житлових та інших прав та інтересів таких дітей; створення належних умов для їх фізичного, інтелектуального і духовного розвитку, підготовки дітей до самостійного життя; забезпечення права на здоровий розвиток; забезпечення соціально-правових гарантій; створення умов для надання психологічної, медичної та педагогічної допомоги; формування системи соціальної адаптації; забезпечення вільним вибором сфери професійної діяльності, яка б оптимально відповідала потребам та бажанням особистості дитини-сироти, дитини, позбавленої батьківського піклування, а також особи із їх числа та запитам ринку праці; належне матеріально-технічне забезпечення незалежно від форми влаштування та утримання дітей-сиріт, дітей, позбавлених батьківського піклування, а також осіб із їх числа, сприяння в наданні реальної допомоги і підтримки підприємствами, установами та організаціями різних форм власності, банківськими установами, культурно-освітніми, громадськими, спортивними та іншими організаціями; надання правової допомоги на підставах та в порядку, встановлених законом, що регулює надання безоплатної правової допомоги. Програма забезпечення права дитини на зростання в сімейному оточенні на 2026 – 2028 роки (далі – Програма) спрямована на реалізацію одного із найважливіших стратегічних завдань нашої держави в забезпеченні соціального захисту дитинства – реалізацію права дитини на виховання у сім’ї.   Паспорт Програми наведено у додатку 1 до Програми. 2 </w:t>
      </w:r>
    </w:p>
    <w:p w14:paraId="0E0A8C50" w14:textId="77777777" w:rsidR="00CC4406" w:rsidRPr="000B67A0" w:rsidRDefault="00CC4406" w:rsidP="000B67A0">
      <w:pPr>
        <w:ind w:firstLine="708"/>
        <w:jc w:val="both"/>
        <w:rPr>
          <w:sz w:val="28"/>
          <w:lang w:eastAsia="ru-RU"/>
        </w:rPr>
      </w:pPr>
    </w:p>
    <w:p w14:paraId="45B5923C" w14:textId="2404C746" w:rsidR="00CC4406" w:rsidRPr="000B67A0" w:rsidRDefault="00CC4406" w:rsidP="000B67A0">
      <w:pPr>
        <w:jc w:val="center"/>
        <w:rPr>
          <w:sz w:val="28"/>
          <w:lang w:eastAsia="ru-RU"/>
        </w:rPr>
      </w:pPr>
      <w:r w:rsidRPr="000B67A0">
        <w:rPr>
          <w:sz w:val="28"/>
          <w:lang w:eastAsia="ru-RU"/>
        </w:rPr>
        <w:lastRenderedPageBreak/>
        <w:t>2</w:t>
      </w:r>
      <w:r w:rsidRPr="000B67A0">
        <w:rPr>
          <w:b/>
          <w:sz w:val="28"/>
          <w:lang w:eastAsia="ru-RU"/>
        </w:rPr>
        <w:t>. Визначення проблеми, на розв’язання якої спрямована Програма</w:t>
      </w:r>
    </w:p>
    <w:p w14:paraId="61B7D1F9" w14:textId="3B9EB56F" w:rsidR="00CC4406" w:rsidRPr="000B67A0" w:rsidRDefault="00CC4406" w:rsidP="000B67A0">
      <w:pPr>
        <w:ind w:firstLine="567"/>
        <w:jc w:val="both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Протягом 2021 – 2025 років в громаді спостерігалася тенденція щодо збільшення кількості дітей-сиріт, дітей, позбавлених батьківського піклування. Якщо за станом на 31 грудня 2021 року кількість таких дітей становила 13, на 31 грудня 2022 року –17, 31 грудня 2024 року -13. Кількість дітей з громади, які перебувають на утриманні інтернатних закладів 1 дитина з інвалідністю.  На сьогодні на території області функціонують один заклад для дітей-сиріт та дітей, позбавлених батьківського піклування,  </w:t>
      </w:r>
      <w:proofErr w:type="spellStart"/>
      <w:r w:rsidRPr="000B67A0">
        <w:rPr>
          <w:sz w:val="28"/>
          <w:lang w:eastAsia="ru-RU"/>
        </w:rPr>
        <w:t>Чинадіївський</w:t>
      </w:r>
      <w:proofErr w:type="spellEnd"/>
      <w:r w:rsidRPr="000B67A0">
        <w:rPr>
          <w:sz w:val="28"/>
          <w:lang w:eastAsia="ru-RU"/>
        </w:rPr>
        <w:t xml:space="preserve"> дошкільний навчальний заклад (дитячий будинок) інтернатного типу Закарпатської обласної ради. Разом з тим, загострення соціально-економічної ситуації в країні може призвести до збільшення сімей, які опинилися у складних життєвих обставинах, а відтак і до збільшення кількості дітей, вихованням яких батьки  не займаються, функціонально неспроможних сім’ях. Так, якщо на обліку за станом на 31.12.2021 року перебувало 4 дітей, які проживали у 2 сім’ях, де батьки або особи, які їх замінюють, ухиляються від виконання своїх батьківських обов’язків, то за станом на 31.12.2025 року кількість таких дітей та сімей зросла до 7 та 3 відповідно. Одним із чинників такого зростання є недостатній рівень надання соціальних послуг сім’ям з дітьми, які опинилися у складних життєвих обставинах, достатня кількість </w:t>
      </w:r>
      <w:r w:rsidR="000B67A0">
        <w:rPr>
          <w:sz w:val="28"/>
          <w:lang w:eastAsia="ru-RU"/>
        </w:rPr>
        <w:t>«</w:t>
      </w:r>
      <w:r w:rsidRPr="000B67A0">
        <w:rPr>
          <w:sz w:val="28"/>
          <w:lang w:eastAsia="ru-RU"/>
        </w:rPr>
        <w:t>соціальних сиріт</w:t>
      </w:r>
      <w:r w:rsidR="000B67A0">
        <w:rPr>
          <w:sz w:val="28"/>
          <w:lang w:eastAsia="ru-RU"/>
        </w:rPr>
        <w:t>»</w:t>
      </w:r>
      <w:r w:rsidRPr="000B67A0">
        <w:rPr>
          <w:sz w:val="28"/>
          <w:lang w:eastAsia="ru-RU"/>
        </w:rPr>
        <w:t xml:space="preserve">, коли діти, маючи батьків, позбавлені сімейного оточення, як наслідок – влаштування дитини до інтернатного закладу або набуття відповідного юридичного статусу. </w:t>
      </w:r>
    </w:p>
    <w:p w14:paraId="63FF36EA" w14:textId="77777777" w:rsidR="00CC4406" w:rsidRPr="000B67A0" w:rsidRDefault="00CC4406" w:rsidP="000B67A0">
      <w:pPr>
        <w:ind w:firstLine="708"/>
        <w:jc w:val="both"/>
        <w:rPr>
          <w:sz w:val="28"/>
          <w:lang w:eastAsia="ru-RU"/>
        </w:rPr>
      </w:pPr>
    </w:p>
    <w:p w14:paraId="50EA99B4" w14:textId="77777777" w:rsidR="00CC4406" w:rsidRPr="000B67A0" w:rsidRDefault="00CC4406" w:rsidP="000B67A0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3. Мета Програми</w:t>
      </w:r>
    </w:p>
    <w:p w14:paraId="53178168" w14:textId="77777777" w:rsidR="00CC4406" w:rsidRPr="000B67A0" w:rsidRDefault="00CC4406" w:rsidP="000B67A0">
      <w:pPr>
        <w:ind w:firstLine="567"/>
        <w:jc w:val="both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Метою Програми є зниження рівня інституційного догляду дітей шляхом розвитку системи соціальних послуг на рівні громади для запобігання розлученню дітей з їхніми родинами, забезпечення функціонування альтернативних форм догляду дітей, відмінних від інтернатних, мінімізація злочинності. </w:t>
      </w:r>
    </w:p>
    <w:p w14:paraId="47CC45A7" w14:textId="77777777" w:rsidR="00CC4406" w:rsidRPr="000B67A0" w:rsidRDefault="00CC4406" w:rsidP="000B67A0">
      <w:pPr>
        <w:ind w:firstLine="708"/>
        <w:jc w:val="center"/>
        <w:rPr>
          <w:sz w:val="28"/>
          <w:lang w:eastAsia="ru-RU"/>
        </w:rPr>
      </w:pPr>
    </w:p>
    <w:p w14:paraId="0298ED77" w14:textId="77777777" w:rsidR="00CC4406" w:rsidRPr="000B67A0" w:rsidRDefault="00CC4406" w:rsidP="000B67A0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14:paraId="3FDAA0E2" w14:textId="77777777" w:rsidR="00CC4406" w:rsidRPr="000B67A0" w:rsidRDefault="00CC4406" w:rsidP="000B67A0">
      <w:pPr>
        <w:ind w:firstLine="567"/>
        <w:jc w:val="both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 У ході виконання Програми передбачається: приймати рішення стосовно влаштування кожної дитини в сім’ю громадян для усиновлення, під опіку та піклування, у прийомну сім’ю, дитячий будинок сімейного типу (далі – сім’я громадян) та до закладів на основі комплексної оцінки її потреб; забезпечити пріоритетність влаштування дитини в сім’ю громадян; здійснювати переміщення дітей із закладу в заклад лише у тому разі, коли не існує можливостей для поліпшення їх стану в інший спосіб; забезпечити дотримання принципу родинного походження під час влаштування дітей в сім’ї громадян і до закладів; підвищити ефективність роботи з сім’ями, які опинилися у складних життєвих обставинах; запобігати дитячій бездоглядності та безпритульності; запровадити ефективний механізм взаємодії державних органів та органів місцевого самоврядування під час роботи з розлученими із сім’єю дітьми, які є іноземцями або особами без громадянства та виявили бажання  особисто чи через інших осіб </w:t>
      </w:r>
      <w:r w:rsidRPr="000B67A0">
        <w:rPr>
          <w:sz w:val="28"/>
          <w:lang w:eastAsia="ru-RU"/>
        </w:rPr>
        <w:lastRenderedPageBreak/>
        <w:t xml:space="preserve">набути статусу біженця або особи, яка потребує додаткового захисту; запровадити ефективні форми роботи з дітьми, які опинилися у конфлікті із законом. Фінансування Програми здійснюється за рахунок коштів, передбачених у місцевому бюджеті, а також за рахунок інших джерел, не заборонених законодавством. Орієнтовний обсяг фінансування Програми становить 5710,0 тис. гривень. Ресурсне забезпечення Програми викладено у додатку 2 до Програми. Обсяг видатків для реалізації Програми визначатиметься щороку у місцевому бюджеті на відповідний рік з урахуванням  фінансових можливостей. </w:t>
      </w:r>
    </w:p>
    <w:p w14:paraId="415ACFDA" w14:textId="77777777" w:rsidR="00CC4406" w:rsidRPr="000B67A0" w:rsidRDefault="00CC4406" w:rsidP="000B67A0">
      <w:pPr>
        <w:ind w:firstLine="708"/>
        <w:jc w:val="center"/>
        <w:rPr>
          <w:sz w:val="28"/>
          <w:lang w:eastAsia="ru-RU"/>
        </w:rPr>
      </w:pPr>
    </w:p>
    <w:p w14:paraId="53E4AF31" w14:textId="77777777" w:rsidR="00CC4406" w:rsidRPr="000B67A0" w:rsidRDefault="00CC4406" w:rsidP="000B67A0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5. Перелік завдань і заходів з виконання Програми та результативні показники</w:t>
      </w:r>
    </w:p>
    <w:p w14:paraId="0721D235" w14:textId="77777777" w:rsidR="00CC4406" w:rsidRPr="000B67A0" w:rsidRDefault="00CC4406" w:rsidP="000B67A0">
      <w:pPr>
        <w:ind w:firstLine="567"/>
        <w:jc w:val="both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Основними завданнями Програми є необхідність: забезпечити міжвідомчу координацію діяльності органів виконавчої влади та органів місцевого самоврядування (у тому числі об’єднаних територіальних громад) з питань соціально-правового захисту дітей; створити умови для забезпечення реалізації права дитини на збереження або поновлення контактів з біологічною родиною, родинним оточенням у тому разі, коли це не шкодить її інтересам; запровадити ефективну взаємодію державних органів та органів місцевого самоврядування під час роботи з розлученими із сім’єю дітьми,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захисту; запровадити ефективні форми роботи з дітьми, які опинилися у конфлікті із законом; мінімізувати випадки бездоглядності та безпритульності серед дітей. Реалізація Програми дасть можливість: збільшити кількість дітей, охоплених сімейними формами виховання, до 90 відсотків від загальної кількості дітей-сиріт, дітей, позбавлених батьківського піклування; збільшити кількість дітей, повернутих у біологічну родину та усиновлених громадянами України; піднести у суспільстві престиж та авторитет сімей усиновителів; зменшити кількість дітей, вилучених із сімейного середовища; зменшити кількість дітей, які систематично залишають місце постійного проживання;  зменшити кількість дітей, які проживають у функціонально неспроможних сім’ях; посилити відповідальність місцевих органів виконавчої влади та органів місцевого самоврядування (у тому числі об’єднаних територіальних громад) за соціальний захист дітей; зменшити кількість дітей, направлених до закладів; збільшити кількість дітей, влаштованих у сім’ї громадян за місцем походження дитини; поліпшити стан соціального захисту розлучених із сім’єю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захисту; мінімізувати рівень злочинності серед дитячого населення області; мінімізувати випадки бездоглядності та безпритульності серед дітей. </w:t>
      </w:r>
    </w:p>
    <w:p w14:paraId="3789E1D8" w14:textId="77777777" w:rsidR="00CC4406" w:rsidRPr="000B67A0" w:rsidRDefault="00CC4406" w:rsidP="000B67A0">
      <w:pPr>
        <w:ind w:firstLine="708"/>
        <w:jc w:val="both"/>
        <w:rPr>
          <w:sz w:val="28"/>
          <w:lang w:eastAsia="ru-RU"/>
        </w:rPr>
      </w:pPr>
    </w:p>
    <w:p w14:paraId="3FA9E3DA" w14:textId="77777777" w:rsidR="00CC4406" w:rsidRPr="000B67A0" w:rsidRDefault="00CC4406" w:rsidP="000B67A0">
      <w:pPr>
        <w:jc w:val="center"/>
        <w:rPr>
          <w:sz w:val="28"/>
          <w:lang w:eastAsia="ru-RU"/>
        </w:rPr>
      </w:pPr>
      <w:r w:rsidRPr="000B67A0">
        <w:rPr>
          <w:b/>
          <w:sz w:val="28"/>
          <w:lang w:eastAsia="ru-RU"/>
        </w:rPr>
        <w:t>6. Напрями діяльності та заходи з виконання Програми</w:t>
      </w:r>
      <w:r w:rsidRPr="000B67A0">
        <w:rPr>
          <w:sz w:val="28"/>
          <w:lang w:eastAsia="ru-RU"/>
        </w:rPr>
        <w:t xml:space="preserve">. </w:t>
      </w:r>
    </w:p>
    <w:p w14:paraId="7396E780" w14:textId="77777777" w:rsidR="00CC4406" w:rsidRPr="000B67A0" w:rsidRDefault="00CC4406" w:rsidP="000B67A0">
      <w:pPr>
        <w:ind w:firstLine="567"/>
        <w:jc w:val="center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Напрями діяльності і заходи з виконання Програми наведено у додатку 3 </w:t>
      </w:r>
    </w:p>
    <w:p w14:paraId="7F3C1A60" w14:textId="77777777" w:rsidR="00CC4406" w:rsidRPr="000B67A0" w:rsidRDefault="00CC4406" w:rsidP="000B67A0">
      <w:pPr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до Програми. </w:t>
      </w:r>
    </w:p>
    <w:p w14:paraId="3FCCBEE6" w14:textId="77777777" w:rsidR="00CC4406" w:rsidRPr="000B67A0" w:rsidRDefault="00CC4406" w:rsidP="000B67A0">
      <w:pPr>
        <w:ind w:firstLine="708"/>
        <w:jc w:val="both"/>
        <w:rPr>
          <w:sz w:val="28"/>
          <w:lang w:eastAsia="ru-RU"/>
        </w:rPr>
      </w:pPr>
    </w:p>
    <w:p w14:paraId="2CC4584B" w14:textId="77777777" w:rsidR="00CC4406" w:rsidRPr="000B67A0" w:rsidRDefault="00CC4406" w:rsidP="000B67A0">
      <w:pPr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7. Координація та контроль за ходом виконання Програми</w:t>
      </w:r>
    </w:p>
    <w:p w14:paraId="037C0DD1" w14:textId="77777777" w:rsidR="00CC4406" w:rsidRPr="000B67A0" w:rsidRDefault="00CC4406" w:rsidP="000B67A0">
      <w:pPr>
        <w:ind w:firstLine="567"/>
        <w:jc w:val="both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Координацію і контроль за виконанням Програми здійснює служба у справах дітей </w:t>
      </w:r>
      <w:proofErr w:type="spellStart"/>
      <w:r w:rsidRPr="000B67A0">
        <w:rPr>
          <w:sz w:val="28"/>
          <w:lang w:eastAsia="ru-RU"/>
        </w:rPr>
        <w:t>Ставненської</w:t>
      </w:r>
      <w:proofErr w:type="spellEnd"/>
      <w:r w:rsidRPr="000B67A0">
        <w:rPr>
          <w:sz w:val="28"/>
          <w:lang w:eastAsia="ru-RU"/>
        </w:rPr>
        <w:t xml:space="preserve"> сільської ради, яка щороку звітує про стан виконання Програми обласній державній адміністрації. Структурні підрозділи виконавчого комітету </w:t>
      </w:r>
      <w:proofErr w:type="spellStart"/>
      <w:r w:rsidRPr="000B67A0">
        <w:rPr>
          <w:sz w:val="28"/>
          <w:lang w:eastAsia="ru-RU"/>
        </w:rPr>
        <w:t>Ставненської</w:t>
      </w:r>
      <w:proofErr w:type="spellEnd"/>
      <w:r w:rsidRPr="000B67A0">
        <w:rPr>
          <w:sz w:val="28"/>
          <w:lang w:eastAsia="ru-RU"/>
        </w:rPr>
        <w:t xml:space="preserve"> сільської ради, організації, установи, які забезпечують виконання Програми, подають службі у справах дітей відповідну інформацію про хід реалізації Програми для наступного узагальнення і подання в порядку, визначеному абзацом першим цього розділу.</w:t>
      </w:r>
    </w:p>
    <w:p w14:paraId="492AB2DD" w14:textId="77777777" w:rsidR="00CC4406" w:rsidRPr="000B67A0" w:rsidRDefault="00CC4406" w:rsidP="000B67A0">
      <w:pPr>
        <w:ind w:firstLine="708"/>
        <w:jc w:val="both"/>
        <w:rPr>
          <w:sz w:val="28"/>
          <w:lang w:eastAsia="ru-RU"/>
        </w:rPr>
      </w:pPr>
    </w:p>
    <w:p w14:paraId="26E0C8D0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1884A503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33BB2893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2E1069FE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46BEFFE7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286C1776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55CCDBD6" w14:textId="708D07EE" w:rsidR="00CC4406" w:rsidRPr="000B67A0" w:rsidRDefault="00CC4406" w:rsidP="000B67A0">
      <w:pPr>
        <w:rPr>
          <w:sz w:val="28"/>
          <w:lang w:eastAsia="ru-RU"/>
        </w:rPr>
      </w:pPr>
      <w:r w:rsidRPr="000B67A0">
        <w:rPr>
          <w:sz w:val="28"/>
          <w:lang w:eastAsia="ru-RU"/>
        </w:rPr>
        <w:br w:type="page"/>
      </w:r>
    </w:p>
    <w:p w14:paraId="6D762028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2F1A9602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Додаток 1 </w:t>
      </w:r>
    </w:p>
    <w:p w14:paraId="64F530D8" w14:textId="4A7D5C19" w:rsidR="00CC4406" w:rsidRPr="000B67A0" w:rsidRDefault="000B67A0" w:rsidP="000B67A0">
      <w:pPr>
        <w:ind w:firstLine="708"/>
        <w:jc w:val="right"/>
        <w:rPr>
          <w:sz w:val="28"/>
          <w:lang w:eastAsia="ru-RU"/>
        </w:rPr>
      </w:pPr>
      <w:r>
        <w:rPr>
          <w:sz w:val="28"/>
          <w:lang w:eastAsia="ru-RU"/>
        </w:rPr>
        <w:t>До Програми</w:t>
      </w:r>
    </w:p>
    <w:p w14:paraId="2D5FB2B9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  <w:r w:rsidRPr="000B67A0">
        <w:rPr>
          <w:sz w:val="28"/>
          <w:lang w:eastAsia="ru-RU"/>
        </w:rPr>
        <w:t xml:space="preserve"> </w:t>
      </w:r>
    </w:p>
    <w:p w14:paraId="4B583E65" w14:textId="77777777" w:rsidR="00CC4406" w:rsidRPr="000B67A0" w:rsidRDefault="00CC4406" w:rsidP="000B67A0">
      <w:pPr>
        <w:ind w:firstLine="708"/>
        <w:jc w:val="center"/>
        <w:rPr>
          <w:b/>
          <w:sz w:val="28"/>
          <w:lang w:eastAsia="ru-RU"/>
        </w:rPr>
      </w:pPr>
      <w:r w:rsidRPr="000B67A0">
        <w:rPr>
          <w:b/>
          <w:sz w:val="28"/>
          <w:lang w:eastAsia="ru-RU"/>
        </w:rPr>
        <w:t>Паспорт Програми</w:t>
      </w:r>
    </w:p>
    <w:p w14:paraId="135E84B5" w14:textId="77777777" w:rsidR="00CC4406" w:rsidRPr="000B67A0" w:rsidRDefault="00CC4406" w:rsidP="000B67A0">
      <w:pPr>
        <w:ind w:firstLine="708"/>
        <w:jc w:val="center"/>
        <w:rPr>
          <w:b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59"/>
        <w:gridCol w:w="4940"/>
      </w:tblGrid>
      <w:tr w:rsidR="00CC4406" w:rsidRPr="000B67A0" w14:paraId="0C39FD6F" w14:textId="77777777" w:rsidTr="005C79E5">
        <w:tc>
          <w:tcPr>
            <w:tcW w:w="534" w:type="dxa"/>
            <w:shd w:val="clear" w:color="auto" w:fill="auto"/>
          </w:tcPr>
          <w:p w14:paraId="2C15C954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5AD9707C" w14:textId="77777777" w:rsidR="00CC4406" w:rsidRPr="000B67A0" w:rsidRDefault="00CC4406" w:rsidP="000B67A0">
            <w:pPr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 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62BD1E23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Служба у справах дітей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</w:t>
            </w:r>
          </w:p>
        </w:tc>
      </w:tr>
      <w:tr w:rsidR="00CC4406" w:rsidRPr="000B67A0" w14:paraId="766BA42A" w14:textId="77777777" w:rsidTr="005C79E5">
        <w:tc>
          <w:tcPr>
            <w:tcW w:w="534" w:type="dxa"/>
            <w:shd w:val="clear" w:color="auto" w:fill="auto"/>
          </w:tcPr>
          <w:p w14:paraId="27BC4133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7C1E0C01" w14:textId="77777777" w:rsidR="00CC4406" w:rsidRPr="000B67A0" w:rsidRDefault="00CC4406" w:rsidP="000B67A0">
            <w:pPr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27BF7155" w14:textId="08D7186C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Закони України від 24 січня 1995 року № 20/95 – ВР </w:t>
            </w:r>
            <w:r w:rsidR="000B67A0">
              <w:rPr>
                <w:sz w:val="28"/>
                <w:lang w:eastAsia="ru-RU"/>
              </w:rPr>
              <w:t>«</w:t>
            </w:r>
            <w:r w:rsidRPr="000B67A0">
              <w:rPr>
                <w:sz w:val="28"/>
                <w:lang w:eastAsia="ru-RU"/>
              </w:rPr>
              <w:t>Про органи і служби у справах дітей та спеціальні установи для дітей</w:t>
            </w:r>
            <w:r w:rsidR="000B67A0">
              <w:rPr>
                <w:sz w:val="28"/>
                <w:lang w:eastAsia="ru-RU"/>
              </w:rPr>
              <w:t>»</w:t>
            </w:r>
            <w:r w:rsidRPr="000B67A0">
              <w:rPr>
                <w:sz w:val="28"/>
                <w:lang w:eastAsia="ru-RU"/>
              </w:rPr>
              <w:t xml:space="preserve"> (із змінами та доповненнями), від 13 січня 2005 року № 2342 – ІV </w:t>
            </w:r>
            <w:r w:rsidR="000B67A0">
              <w:rPr>
                <w:sz w:val="28"/>
                <w:lang w:eastAsia="ru-RU"/>
              </w:rPr>
              <w:t>«</w:t>
            </w:r>
            <w:r w:rsidRPr="000B67A0">
              <w:rPr>
                <w:sz w:val="28"/>
                <w:lang w:eastAsia="ru-RU"/>
              </w:rPr>
              <w:t>Про забезпечення організаційно-правових умов соціального захисту дітей-сиріт та дітей, позбавлених батьківського піклування</w:t>
            </w:r>
            <w:r w:rsidR="000B67A0">
              <w:rPr>
                <w:sz w:val="28"/>
                <w:lang w:eastAsia="ru-RU"/>
              </w:rPr>
              <w:t>»</w:t>
            </w:r>
            <w:r w:rsidRPr="000B67A0">
              <w:rPr>
                <w:sz w:val="28"/>
                <w:lang w:eastAsia="ru-RU"/>
              </w:rPr>
              <w:t>, розпорядження Кабінету Міністрів України від 26 листопада 2024 року №1201-р «Про схвалення Стратегії забезпечення права кожної  дитини в Україні на зростання в сімейному  оточенні на 2024-2028 роки»</w:t>
            </w:r>
          </w:p>
        </w:tc>
      </w:tr>
      <w:tr w:rsidR="00CC4406" w:rsidRPr="000B67A0" w14:paraId="57D90C21" w14:textId="77777777" w:rsidTr="005C79E5">
        <w:tc>
          <w:tcPr>
            <w:tcW w:w="534" w:type="dxa"/>
            <w:shd w:val="clear" w:color="auto" w:fill="auto"/>
          </w:tcPr>
          <w:p w14:paraId="1A85DABE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1C256BB0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Замовник Програми</w:t>
            </w:r>
          </w:p>
        </w:tc>
        <w:tc>
          <w:tcPr>
            <w:tcW w:w="5068" w:type="dxa"/>
            <w:shd w:val="clear" w:color="auto" w:fill="auto"/>
          </w:tcPr>
          <w:p w14:paraId="62A10F69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Виконавчий комітет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</w:t>
            </w:r>
          </w:p>
        </w:tc>
      </w:tr>
      <w:tr w:rsidR="00CC4406" w:rsidRPr="000B67A0" w14:paraId="7F055DED" w14:textId="77777777" w:rsidTr="005C79E5">
        <w:tc>
          <w:tcPr>
            <w:tcW w:w="534" w:type="dxa"/>
            <w:shd w:val="clear" w:color="auto" w:fill="auto"/>
          </w:tcPr>
          <w:p w14:paraId="3CB337CA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42700624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5EA87109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Служба у справах дітей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</w:t>
            </w:r>
          </w:p>
        </w:tc>
      </w:tr>
      <w:tr w:rsidR="00CC4406" w:rsidRPr="000B67A0" w14:paraId="6FF7BE6A" w14:textId="77777777" w:rsidTr="005C79E5">
        <w:tc>
          <w:tcPr>
            <w:tcW w:w="534" w:type="dxa"/>
            <w:shd w:val="clear" w:color="auto" w:fill="auto"/>
          </w:tcPr>
          <w:p w14:paraId="0BF15060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43A52F58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068" w:type="dxa"/>
            <w:shd w:val="clear" w:color="auto" w:fill="auto"/>
          </w:tcPr>
          <w:p w14:paraId="041B4943" w14:textId="77777777" w:rsidR="00CD32B3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Виконавчий комітет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ради; </w:t>
            </w:r>
          </w:p>
          <w:p w14:paraId="26894C37" w14:textId="77777777" w:rsidR="00CD32B3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Служба у справах дітей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ради; </w:t>
            </w:r>
          </w:p>
          <w:p w14:paraId="33160CD9" w14:textId="25D63A5A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відділ соціального забезпечення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</w:t>
            </w:r>
          </w:p>
        </w:tc>
      </w:tr>
      <w:tr w:rsidR="00CC4406" w:rsidRPr="000B67A0" w14:paraId="4C98F992" w14:textId="77777777" w:rsidTr="005C79E5">
        <w:tc>
          <w:tcPr>
            <w:tcW w:w="534" w:type="dxa"/>
            <w:shd w:val="clear" w:color="auto" w:fill="auto"/>
          </w:tcPr>
          <w:p w14:paraId="0E50E3B1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503BC874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2085EB1A" w14:textId="26C3E1B5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Структурні підрозділи виконавчого комітету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ради: відділ освіти, </w:t>
            </w:r>
            <w:r w:rsidR="00CD32B3" w:rsidRPr="000B67A0">
              <w:rPr>
                <w:sz w:val="28"/>
                <w:lang w:eastAsia="ru-RU"/>
              </w:rPr>
              <w:t>сім’ї</w:t>
            </w:r>
            <w:r w:rsidRPr="000B67A0">
              <w:rPr>
                <w:sz w:val="28"/>
                <w:lang w:eastAsia="ru-RU"/>
              </w:rPr>
              <w:t xml:space="preserve">, молоді та спорту, культури й туризму; відділ соціального забезпечення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ради; Центр надання соціальних послуг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ради</w:t>
            </w:r>
          </w:p>
        </w:tc>
      </w:tr>
      <w:tr w:rsidR="00CC4406" w:rsidRPr="000B67A0" w14:paraId="5A492CA3" w14:textId="77777777" w:rsidTr="005C79E5">
        <w:tc>
          <w:tcPr>
            <w:tcW w:w="534" w:type="dxa"/>
            <w:shd w:val="clear" w:color="auto" w:fill="auto"/>
          </w:tcPr>
          <w:p w14:paraId="23AB2790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14:paraId="78198AC3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Термін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06ED57AD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2026-2028 роки</w:t>
            </w:r>
          </w:p>
        </w:tc>
      </w:tr>
      <w:tr w:rsidR="00CC4406" w:rsidRPr="000B67A0" w14:paraId="15B73E24" w14:textId="77777777" w:rsidTr="005C79E5">
        <w:tc>
          <w:tcPr>
            <w:tcW w:w="534" w:type="dxa"/>
            <w:shd w:val="clear" w:color="auto" w:fill="auto"/>
          </w:tcPr>
          <w:p w14:paraId="44424A2C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lastRenderedPageBreak/>
              <w:t>8.</w:t>
            </w:r>
          </w:p>
        </w:tc>
        <w:tc>
          <w:tcPr>
            <w:tcW w:w="4252" w:type="dxa"/>
            <w:shd w:val="clear" w:color="auto" w:fill="auto"/>
          </w:tcPr>
          <w:p w14:paraId="3E245579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68" w:type="dxa"/>
            <w:shd w:val="clear" w:color="auto" w:fill="auto"/>
          </w:tcPr>
          <w:p w14:paraId="12EFD47B" w14:textId="144413CD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 xml:space="preserve">Бюджет </w:t>
            </w:r>
            <w:proofErr w:type="spellStart"/>
            <w:r w:rsidRPr="000B67A0">
              <w:rPr>
                <w:sz w:val="28"/>
                <w:lang w:eastAsia="ru-RU"/>
              </w:rPr>
              <w:t>Ставненської</w:t>
            </w:r>
            <w:proofErr w:type="spellEnd"/>
            <w:r w:rsidRPr="000B67A0">
              <w:rPr>
                <w:sz w:val="28"/>
                <w:lang w:eastAsia="ru-RU"/>
              </w:rPr>
              <w:t xml:space="preserve"> сільської </w:t>
            </w:r>
            <w:r w:rsidR="00EE7960" w:rsidRPr="000B67A0">
              <w:rPr>
                <w:sz w:val="28"/>
                <w:lang w:eastAsia="ru-RU"/>
              </w:rPr>
              <w:t>територіальної громади</w:t>
            </w:r>
          </w:p>
        </w:tc>
      </w:tr>
      <w:tr w:rsidR="00CC4406" w:rsidRPr="000B67A0" w14:paraId="50A20706" w14:textId="77777777" w:rsidTr="005C79E5">
        <w:trPr>
          <w:trHeight w:val="1125"/>
        </w:trPr>
        <w:tc>
          <w:tcPr>
            <w:tcW w:w="534" w:type="dxa"/>
            <w:vMerge w:val="restart"/>
            <w:shd w:val="clear" w:color="auto" w:fill="auto"/>
          </w:tcPr>
          <w:p w14:paraId="31D79B2F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9.</w:t>
            </w:r>
          </w:p>
        </w:tc>
        <w:tc>
          <w:tcPr>
            <w:tcW w:w="4252" w:type="dxa"/>
            <w:shd w:val="clear" w:color="auto" w:fill="auto"/>
          </w:tcPr>
          <w:p w14:paraId="37692514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  <w:p w14:paraId="57C04349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</w:p>
        </w:tc>
        <w:tc>
          <w:tcPr>
            <w:tcW w:w="5068" w:type="dxa"/>
            <w:shd w:val="clear" w:color="auto" w:fill="auto"/>
          </w:tcPr>
          <w:p w14:paraId="05E22B41" w14:textId="77777777" w:rsidR="00CC4406" w:rsidRPr="000B67A0" w:rsidRDefault="00CC4406" w:rsidP="000B67A0">
            <w:pPr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5710,0 тис. грн.</w:t>
            </w:r>
          </w:p>
        </w:tc>
      </w:tr>
      <w:tr w:rsidR="00CC4406" w:rsidRPr="000B67A0" w14:paraId="3D76E6D4" w14:textId="77777777" w:rsidTr="005C79E5">
        <w:trPr>
          <w:trHeight w:val="148"/>
        </w:trPr>
        <w:tc>
          <w:tcPr>
            <w:tcW w:w="534" w:type="dxa"/>
            <w:vMerge/>
            <w:shd w:val="clear" w:color="auto" w:fill="auto"/>
          </w:tcPr>
          <w:p w14:paraId="72F443AC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FD51D2A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у тому числі:</w:t>
            </w:r>
          </w:p>
        </w:tc>
        <w:tc>
          <w:tcPr>
            <w:tcW w:w="5068" w:type="dxa"/>
            <w:shd w:val="clear" w:color="auto" w:fill="auto"/>
          </w:tcPr>
          <w:p w14:paraId="4DCC9B84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</w:p>
        </w:tc>
      </w:tr>
      <w:tr w:rsidR="00CC4406" w:rsidRPr="000B67A0" w14:paraId="3BC4A787" w14:textId="77777777" w:rsidTr="005C79E5">
        <w:trPr>
          <w:trHeight w:val="390"/>
        </w:trPr>
        <w:tc>
          <w:tcPr>
            <w:tcW w:w="534" w:type="dxa"/>
            <w:vMerge/>
            <w:shd w:val="clear" w:color="auto" w:fill="auto"/>
          </w:tcPr>
          <w:p w14:paraId="15821E9F" w14:textId="77777777" w:rsidR="00CC4406" w:rsidRPr="000B67A0" w:rsidRDefault="00CC4406" w:rsidP="000B67A0">
            <w:pPr>
              <w:jc w:val="right"/>
              <w:rPr>
                <w:sz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BDD77CE" w14:textId="77777777" w:rsidR="00CC4406" w:rsidRPr="000B67A0" w:rsidRDefault="00CC4406" w:rsidP="000B67A0">
            <w:pPr>
              <w:jc w:val="both"/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кошти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</w:t>
            </w:r>
          </w:p>
        </w:tc>
        <w:tc>
          <w:tcPr>
            <w:tcW w:w="5068" w:type="dxa"/>
            <w:shd w:val="clear" w:color="auto" w:fill="auto"/>
          </w:tcPr>
          <w:p w14:paraId="3A49DC99" w14:textId="77777777" w:rsidR="00CC4406" w:rsidRPr="000B67A0" w:rsidRDefault="00CC4406" w:rsidP="000B67A0">
            <w:pPr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2026 рік -34,0 тис. грн.</w:t>
            </w:r>
          </w:p>
          <w:p w14:paraId="3EA0AD5A" w14:textId="77777777" w:rsidR="00CC4406" w:rsidRPr="000B67A0" w:rsidRDefault="00CC4406" w:rsidP="000B67A0">
            <w:pPr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2027 рік - 5637,0 тис. грн.</w:t>
            </w:r>
          </w:p>
          <w:p w14:paraId="35273262" w14:textId="43B6A3F0" w:rsidR="00CC4406" w:rsidRPr="000B67A0" w:rsidRDefault="00CC4406" w:rsidP="000B67A0">
            <w:pPr>
              <w:rPr>
                <w:sz w:val="28"/>
                <w:lang w:eastAsia="ru-RU"/>
              </w:rPr>
            </w:pPr>
            <w:r w:rsidRPr="000B67A0">
              <w:rPr>
                <w:sz w:val="28"/>
                <w:lang w:eastAsia="ru-RU"/>
              </w:rPr>
              <w:t>2028 рік – 39,0 тис.</w:t>
            </w:r>
            <w:r w:rsidR="00CD32B3">
              <w:rPr>
                <w:sz w:val="28"/>
                <w:lang w:eastAsia="ru-RU"/>
              </w:rPr>
              <w:t xml:space="preserve"> </w:t>
            </w:r>
            <w:r w:rsidRPr="000B67A0">
              <w:rPr>
                <w:sz w:val="28"/>
                <w:lang w:eastAsia="ru-RU"/>
              </w:rPr>
              <w:t>грн</w:t>
            </w:r>
          </w:p>
        </w:tc>
      </w:tr>
    </w:tbl>
    <w:p w14:paraId="025BBC4A" w14:textId="77777777" w:rsidR="00CC4406" w:rsidRPr="000B67A0" w:rsidRDefault="00CC4406" w:rsidP="000B67A0">
      <w:pPr>
        <w:ind w:firstLine="708"/>
        <w:jc w:val="right"/>
        <w:rPr>
          <w:sz w:val="28"/>
          <w:lang w:eastAsia="ru-RU"/>
        </w:rPr>
      </w:pPr>
    </w:p>
    <w:p w14:paraId="145318FC" w14:textId="77777777" w:rsidR="00CC4406" w:rsidRPr="000B67A0" w:rsidRDefault="00CC4406" w:rsidP="000B67A0">
      <w:pPr>
        <w:ind w:firstLine="708"/>
        <w:jc w:val="both"/>
        <w:rPr>
          <w:sz w:val="28"/>
          <w:lang w:eastAsia="ru-RU"/>
        </w:rPr>
      </w:pPr>
    </w:p>
    <w:p w14:paraId="53FC0D99" w14:textId="77777777" w:rsidR="00CC4406" w:rsidRPr="000B67A0" w:rsidRDefault="00CC4406" w:rsidP="000B67A0">
      <w:pPr>
        <w:rPr>
          <w:sz w:val="28"/>
          <w:szCs w:val="28"/>
        </w:rPr>
        <w:sectPr w:rsidR="00CC4406" w:rsidRPr="000B67A0" w:rsidSect="00CD32B3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07A27B7B" w14:textId="77777777" w:rsidR="00CC4406" w:rsidRPr="00CD32B3" w:rsidRDefault="00CC4406" w:rsidP="000B67A0">
      <w:pPr>
        <w:jc w:val="right"/>
        <w:rPr>
          <w:sz w:val="28"/>
          <w:szCs w:val="28"/>
        </w:rPr>
      </w:pPr>
      <w:r w:rsidRPr="00CD32B3">
        <w:rPr>
          <w:sz w:val="28"/>
          <w:szCs w:val="28"/>
        </w:rPr>
        <w:lastRenderedPageBreak/>
        <w:t>Додаток 2</w:t>
      </w:r>
    </w:p>
    <w:p w14:paraId="7F67C970" w14:textId="77777777" w:rsidR="00CC4406" w:rsidRPr="00CD32B3" w:rsidRDefault="00CC4406" w:rsidP="000B67A0">
      <w:pPr>
        <w:jc w:val="right"/>
        <w:rPr>
          <w:sz w:val="28"/>
          <w:szCs w:val="28"/>
        </w:rPr>
      </w:pPr>
      <w:r w:rsidRPr="00CD32B3">
        <w:rPr>
          <w:sz w:val="28"/>
          <w:szCs w:val="28"/>
        </w:rPr>
        <w:t>До Програми</w:t>
      </w:r>
    </w:p>
    <w:p w14:paraId="4BA7D0E3" w14:textId="77777777" w:rsidR="00CC4406" w:rsidRPr="00CD32B3" w:rsidRDefault="00CC4406" w:rsidP="000B67A0">
      <w:pPr>
        <w:jc w:val="right"/>
        <w:rPr>
          <w:sz w:val="28"/>
          <w:szCs w:val="28"/>
        </w:rPr>
      </w:pPr>
    </w:p>
    <w:p w14:paraId="00057068" w14:textId="77777777" w:rsidR="00CC4406" w:rsidRPr="000B67A0" w:rsidRDefault="00CC4406" w:rsidP="000B67A0">
      <w:pPr>
        <w:jc w:val="right"/>
      </w:pPr>
    </w:p>
    <w:p w14:paraId="6BB5F462" w14:textId="77777777" w:rsidR="00CC4406" w:rsidRPr="000B67A0" w:rsidRDefault="00CC4406" w:rsidP="000B67A0">
      <w:pPr>
        <w:jc w:val="center"/>
        <w:rPr>
          <w:b/>
          <w:sz w:val="28"/>
          <w:szCs w:val="28"/>
        </w:rPr>
      </w:pPr>
      <w:r w:rsidRPr="000B67A0">
        <w:rPr>
          <w:b/>
          <w:sz w:val="28"/>
          <w:szCs w:val="28"/>
        </w:rPr>
        <w:t>РЕСУРСНЕ ЗАБЕЗПЕЧЕННЯ</w:t>
      </w:r>
    </w:p>
    <w:p w14:paraId="4EA7893F" w14:textId="77777777" w:rsidR="000B67A0" w:rsidRDefault="00CC4406" w:rsidP="000B67A0">
      <w:pPr>
        <w:jc w:val="center"/>
        <w:rPr>
          <w:sz w:val="28"/>
          <w:szCs w:val="28"/>
        </w:rPr>
      </w:pPr>
      <w:r w:rsidRPr="000B67A0">
        <w:rPr>
          <w:sz w:val="28"/>
          <w:szCs w:val="28"/>
        </w:rPr>
        <w:t xml:space="preserve"> Програми забезпечення права дитини на виховання у сімейному оточенні </w:t>
      </w:r>
    </w:p>
    <w:p w14:paraId="3E6D530E" w14:textId="4A58E073" w:rsidR="00CC4406" w:rsidRPr="000B67A0" w:rsidRDefault="00CC4406" w:rsidP="000B67A0">
      <w:pPr>
        <w:jc w:val="center"/>
        <w:rPr>
          <w:sz w:val="28"/>
          <w:szCs w:val="28"/>
        </w:rPr>
      </w:pPr>
      <w:proofErr w:type="spellStart"/>
      <w:r w:rsidRPr="000B67A0">
        <w:rPr>
          <w:sz w:val="28"/>
          <w:szCs w:val="28"/>
        </w:rPr>
        <w:t>Ставненської</w:t>
      </w:r>
      <w:proofErr w:type="spellEnd"/>
      <w:r w:rsidRPr="000B67A0">
        <w:rPr>
          <w:sz w:val="28"/>
          <w:szCs w:val="28"/>
        </w:rPr>
        <w:t xml:space="preserve"> територіальної громади на 2026-2028 роки</w:t>
      </w:r>
    </w:p>
    <w:p w14:paraId="64A67FF5" w14:textId="77777777" w:rsidR="000B67A0" w:rsidRPr="000B67A0" w:rsidRDefault="000B67A0" w:rsidP="000B67A0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2126"/>
        <w:gridCol w:w="2126"/>
        <w:gridCol w:w="2126"/>
        <w:gridCol w:w="2694"/>
      </w:tblGrid>
      <w:tr w:rsidR="00CC4406" w:rsidRPr="000B67A0" w14:paraId="64EB3EB3" w14:textId="77777777" w:rsidTr="000B67A0">
        <w:trPr>
          <w:trHeight w:val="345"/>
        </w:trPr>
        <w:tc>
          <w:tcPr>
            <w:tcW w:w="5104" w:type="dxa"/>
            <w:vMerge w:val="restart"/>
          </w:tcPr>
          <w:p w14:paraId="031826AB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Обсяг коштів, які пропонується залучити для виконання Програми</w:t>
            </w:r>
          </w:p>
        </w:tc>
        <w:tc>
          <w:tcPr>
            <w:tcW w:w="6378" w:type="dxa"/>
            <w:gridSpan w:val="3"/>
          </w:tcPr>
          <w:p w14:paraId="509014C9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Етапи виконання Програми за роками:</w:t>
            </w:r>
          </w:p>
        </w:tc>
        <w:tc>
          <w:tcPr>
            <w:tcW w:w="2694" w:type="dxa"/>
          </w:tcPr>
          <w:p w14:paraId="427A325F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Усього витрат для виконання Програми</w:t>
            </w:r>
          </w:p>
        </w:tc>
      </w:tr>
      <w:tr w:rsidR="00CC4406" w:rsidRPr="000B67A0" w14:paraId="3E0EEDA3" w14:textId="77777777" w:rsidTr="000B67A0">
        <w:trPr>
          <w:trHeight w:val="480"/>
        </w:trPr>
        <w:tc>
          <w:tcPr>
            <w:tcW w:w="5104" w:type="dxa"/>
            <w:vMerge/>
          </w:tcPr>
          <w:p w14:paraId="2FD15137" w14:textId="77777777" w:rsidR="00CC4406" w:rsidRPr="000B67A0" w:rsidRDefault="00CC4406" w:rsidP="000B67A0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C256BF2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126" w:type="dxa"/>
          </w:tcPr>
          <w:p w14:paraId="12AAE8E6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2027</w:t>
            </w:r>
          </w:p>
        </w:tc>
        <w:tc>
          <w:tcPr>
            <w:tcW w:w="2126" w:type="dxa"/>
          </w:tcPr>
          <w:p w14:paraId="41B58C0F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2028</w:t>
            </w:r>
          </w:p>
        </w:tc>
        <w:tc>
          <w:tcPr>
            <w:tcW w:w="2694" w:type="dxa"/>
          </w:tcPr>
          <w:p w14:paraId="6CCAE061" w14:textId="77777777" w:rsidR="00CC4406" w:rsidRPr="000B67A0" w:rsidRDefault="00CC4406" w:rsidP="000B67A0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C4406" w:rsidRPr="000B67A0" w14:paraId="6198EFD6" w14:textId="77777777" w:rsidTr="000B67A0">
        <w:tc>
          <w:tcPr>
            <w:tcW w:w="5104" w:type="dxa"/>
          </w:tcPr>
          <w:p w14:paraId="6E813DB4" w14:textId="77777777" w:rsid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Обсяг ресурсів, усього (</w:t>
            </w:r>
            <w:proofErr w:type="spellStart"/>
            <w:r w:rsidRPr="000B67A0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0B67A0">
              <w:rPr>
                <w:sz w:val="28"/>
                <w:szCs w:val="28"/>
                <w:lang w:val="uk-UA"/>
              </w:rPr>
              <w:t xml:space="preserve">.), </w:t>
            </w:r>
          </w:p>
          <w:p w14:paraId="5DBF5E8E" w14:textId="1A594A39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126" w:type="dxa"/>
          </w:tcPr>
          <w:p w14:paraId="119B4D59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34,0</w:t>
            </w:r>
          </w:p>
        </w:tc>
        <w:tc>
          <w:tcPr>
            <w:tcW w:w="2126" w:type="dxa"/>
          </w:tcPr>
          <w:p w14:paraId="0DF3080E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5637,0</w:t>
            </w:r>
          </w:p>
        </w:tc>
        <w:tc>
          <w:tcPr>
            <w:tcW w:w="2126" w:type="dxa"/>
          </w:tcPr>
          <w:p w14:paraId="3F88C7D2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39,0</w:t>
            </w:r>
          </w:p>
        </w:tc>
        <w:tc>
          <w:tcPr>
            <w:tcW w:w="2694" w:type="dxa"/>
          </w:tcPr>
          <w:p w14:paraId="7D6688BF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5710,0</w:t>
            </w:r>
          </w:p>
        </w:tc>
      </w:tr>
      <w:tr w:rsidR="00CC4406" w:rsidRPr="000B67A0" w14:paraId="7934D70D" w14:textId="77777777" w:rsidTr="000B67A0">
        <w:tc>
          <w:tcPr>
            <w:tcW w:w="5104" w:type="dxa"/>
          </w:tcPr>
          <w:p w14:paraId="4335C6AC" w14:textId="77777777" w:rsidR="00CC4406" w:rsidRPr="000B67A0" w:rsidRDefault="00CC4406" w:rsidP="000B67A0">
            <w:pPr>
              <w:jc w:val="both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0B67A0">
              <w:rPr>
                <w:sz w:val="28"/>
                <w:szCs w:val="28"/>
                <w:lang w:val="uk-UA"/>
              </w:rPr>
              <w:t>Ставненської</w:t>
            </w:r>
            <w:proofErr w:type="spellEnd"/>
            <w:r w:rsidRPr="000B67A0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2126" w:type="dxa"/>
          </w:tcPr>
          <w:p w14:paraId="01139DD6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34,0</w:t>
            </w:r>
          </w:p>
        </w:tc>
        <w:tc>
          <w:tcPr>
            <w:tcW w:w="2126" w:type="dxa"/>
          </w:tcPr>
          <w:p w14:paraId="689ADD0D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5637,0</w:t>
            </w:r>
          </w:p>
        </w:tc>
        <w:tc>
          <w:tcPr>
            <w:tcW w:w="2126" w:type="dxa"/>
          </w:tcPr>
          <w:p w14:paraId="181F326A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39,0</w:t>
            </w:r>
          </w:p>
        </w:tc>
        <w:tc>
          <w:tcPr>
            <w:tcW w:w="2694" w:type="dxa"/>
          </w:tcPr>
          <w:p w14:paraId="7FDDC0A8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5710,0</w:t>
            </w:r>
          </w:p>
        </w:tc>
      </w:tr>
      <w:tr w:rsidR="00CC4406" w:rsidRPr="000B67A0" w14:paraId="15402FDE" w14:textId="77777777" w:rsidTr="000B67A0">
        <w:tc>
          <w:tcPr>
            <w:tcW w:w="5104" w:type="dxa"/>
          </w:tcPr>
          <w:p w14:paraId="7B2B0ED2" w14:textId="77777777" w:rsidR="00CC4406" w:rsidRPr="000B67A0" w:rsidRDefault="00CC4406" w:rsidP="000B67A0">
            <w:pPr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2126" w:type="dxa"/>
          </w:tcPr>
          <w:p w14:paraId="3DE48D4B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040D4B98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0D19B56D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94" w:type="dxa"/>
          </w:tcPr>
          <w:p w14:paraId="2E51DAB5" w14:textId="77777777" w:rsidR="00CC4406" w:rsidRPr="000B67A0" w:rsidRDefault="00CC4406" w:rsidP="000B67A0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5A791085" w14:textId="77777777" w:rsidR="00CC4406" w:rsidRPr="000B67A0" w:rsidRDefault="00CC4406" w:rsidP="000B67A0">
      <w:pPr>
        <w:jc w:val="right"/>
      </w:pPr>
    </w:p>
    <w:p w14:paraId="717B92FC" w14:textId="77777777" w:rsidR="00CC4406" w:rsidRPr="000B67A0" w:rsidRDefault="00CC4406" w:rsidP="000B67A0">
      <w:pPr>
        <w:jc w:val="right"/>
      </w:pPr>
    </w:p>
    <w:p w14:paraId="441201E6" w14:textId="77777777" w:rsidR="00CC4406" w:rsidRPr="000B67A0" w:rsidRDefault="00CC4406" w:rsidP="000B67A0">
      <w:pPr>
        <w:rPr>
          <w:sz w:val="28"/>
          <w:szCs w:val="28"/>
        </w:rPr>
      </w:pPr>
      <w:r w:rsidRPr="000B67A0">
        <w:rPr>
          <w:sz w:val="28"/>
          <w:szCs w:val="28"/>
        </w:rPr>
        <w:br w:type="page"/>
      </w:r>
    </w:p>
    <w:p w14:paraId="3B466B1F" w14:textId="77777777" w:rsidR="00CC4406" w:rsidRPr="00CD32B3" w:rsidRDefault="00CC4406" w:rsidP="000B67A0">
      <w:pPr>
        <w:jc w:val="right"/>
        <w:rPr>
          <w:sz w:val="28"/>
          <w:szCs w:val="28"/>
        </w:rPr>
      </w:pPr>
      <w:r w:rsidRPr="00CD32B3">
        <w:rPr>
          <w:sz w:val="28"/>
          <w:szCs w:val="28"/>
        </w:rPr>
        <w:lastRenderedPageBreak/>
        <w:t>Додаток 3</w:t>
      </w:r>
    </w:p>
    <w:p w14:paraId="1788660C" w14:textId="77777777" w:rsidR="00CC4406" w:rsidRPr="00CD32B3" w:rsidRDefault="00CC4406" w:rsidP="000B67A0">
      <w:pPr>
        <w:jc w:val="right"/>
        <w:rPr>
          <w:sz w:val="28"/>
          <w:szCs w:val="28"/>
        </w:rPr>
      </w:pPr>
      <w:r w:rsidRPr="00CD32B3">
        <w:rPr>
          <w:sz w:val="28"/>
          <w:szCs w:val="28"/>
        </w:rPr>
        <w:t>До Програми</w:t>
      </w:r>
    </w:p>
    <w:p w14:paraId="66BF8F68" w14:textId="77777777" w:rsidR="00CC4406" w:rsidRPr="00CD32B3" w:rsidRDefault="00CC4406" w:rsidP="000B67A0">
      <w:pPr>
        <w:jc w:val="right"/>
        <w:rPr>
          <w:sz w:val="28"/>
          <w:szCs w:val="28"/>
        </w:rPr>
      </w:pPr>
    </w:p>
    <w:p w14:paraId="5DED79B2" w14:textId="77777777" w:rsidR="00CC4406" w:rsidRPr="000B67A0" w:rsidRDefault="00CC4406" w:rsidP="000B67A0">
      <w:pPr>
        <w:jc w:val="right"/>
      </w:pPr>
    </w:p>
    <w:p w14:paraId="7A629799" w14:textId="77777777" w:rsidR="00CC4406" w:rsidRPr="000B67A0" w:rsidRDefault="00CC4406" w:rsidP="000B67A0">
      <w:pPr>
        <w:jc w:val="center"/>
        <w:rPr>
          <w:b/>
          <w:sz w:val="28"/>
          <w:szCs w:val="28"/>
        </w:rPr>
      </w:pPr>
      <w:r w:rsidRPr="000B67A0">
        <w:rPr>
          <w:b/>
          <w:sz w:val="28"/>
          <w:szCs w:val="28"/>
        </w:rPr>
        <w:t>НАПРЯМИ ДІЯЛЬНОСТІ ТА ЗАХОДИ</w:t>
      </w:r>
    </w:p>
    <w:p w14:paraId="335EC50A" w14:textId="6F2909CA" w:rsidR="00CC4406" w:rsidRDefault="00CC4406" w:rsidP="000B67A0">
      <w:pPr>
        <w:jc w:val="center"/>
        <w:rPr>
          <w:sz w:val="28"/>
          <w:szCs w:val="28"/>
        </w:rPr>
      </w:pPr>
      <w:r w:rsidRPr="000B67A0">
        <w:rPr>
          <w:sz w:val="28"/>
          <w:szCs w:val="28"/>
        </w:rPr>
        <w:t xml:space="preserve">з виконання Програми забезпечення права дитини на виховання у сімейному оточенні                                                      </w:t>
      </w:r>
      <w:proofErr w:type="spellStart"/>
      <w:r w:rsidRPr="000B67A0">
        <w:rPr>
          <w:sz w:val="28"/>
          <w:szCs w:val="28"/>
        </w:rPr>
        <w:t>Ставненської</w:t>
      </w:r>
      <w:proofErr w:type="spellEnd"/>
      <w:r w:rsidRPr="000B67A0">
        <w:rPr>
          <w:sz w:val="28"/>
          <w:szCs w:val="28"/>
        </w:rPr>
        <w:t xml:space="preserve"> територіальної громади на 2026-2028 роки</w:t>
      </w:r>
    </w:p>
    <w:p w14:paraId="14697DB3" w14:textId="77777777" w:rsidR="000B67A0" w:rsidRPr="000B67A0" w:rsidRDefault="000B67A0" w:rsidP="000B67A0">
      <w:pPr>
        <w:jc w:val="center"/>
        <w:rPr>
          <w:sz w:val="28"/>
          <w:szCs w:val="28"/>
        </w:rPr>
      </w:pPr>
    </w:p>
    <w:tbl>
      <w:tblPr>
        <w:tblStyle w:val="af0"/>
        <w:tblW w:w="154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3"/>
        <w:gridCol w:w="2408"/>
        <w:gridCol w:w="2979"/>
        <w:gridCol w:w="992"/>
        <w:gridCol w:w="2275"/>
        <w:gridCol w:w="1276"/>
        <w:gridCol w:w="841"/>
        <w:gridCol w:w="15"/>
        <w:gridCol w:w="987"/>
        <w:gridCol w:w="851"/>
        <w:gridCol w:w="25"/>
        <w:gridCol w:w="2383"/>
        <w:gridCol w:w="25"/>
      </w:tblGrid>
      <w:tr w:rsidR="00CD32B3" w:rsidRPr="000B67A0" w14:paraId="378D4456" w14:textId="77777777" w:rsidTr="00CD32B3">
        <w:trPr>
          <w:trHeight w:val="345"/>
        </w:trPr>
        <w:tc>
          <w:tcPr>
            <w:tcW w:w="424" w:type="dxa"/>
            <w:vMerge w:val="restart"/>
          </w:tcPr>
          <w:p w14:paraId="55B9DF3B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№</w:t>
            </w:r>
          </w:p>
          <w:p w14:paraId="56B5C907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з/п</w:t>
            </w:r>
          </w:p>
        </w:tc>
        <w:tc>
          <w:tcPr>
            <w:tcW w:w="2409" w:type="dxa"/>
            <w:vMerge w:val="restart"/>
          </w:tcPr>
          <w:p w14:paraId="16EDEF48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Назва напряму діяльності</w:t>
            </w:r>
          </w:p>
        </w:tc>
        <w:tc>
          <w:tcPr>
            <w:tcW w:w="2980" w:type="dxa"/>
            <w:vMerge w:val="restart"/>
          </w:tcPr>
          <w:p w14:paraId="4101598C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6BD53922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Строк виконання заходів</w:t>
            </w:r>
          </w:p>
        </w:tc>
        <w:tc>
          <w:tcPr>
            <w:tcW w:w="2271" w:type="dxa"/>
            <w:vMerge w:val="restart"/>
          </w:tcPr>
          <w:p w14:paraId="6DFDAF0E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Відповідальні виконавці</w:t>
            </w:r>
          </w:p>
        </w:tc>
        <w:tc>
          <w:tcPr>
            <w:tcW w:w="1276" w:type="dxa"/>
            <w:vMerge w:val="restart"/>
          </w:tcPr>
          <w:p w14:paraId="3831A6E5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Джерела фінансування</w:t>
            </w:r>
          </w:p>
        </w:tc>
        <w:tc>
          <w:tcPr>
            <w:tcW w:w="2719" w:type="dxa"/>
            <w:gridSpan w:val="5"/>
          </w:tcPr>
          <w:p w14:paraId="074B2533" w14:textId="77777777" w:rsidR="00CD32B3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Орієнтовний обсяг фінансування</w:t>
            </w:r>
          </w:p>
          <w:p w14:paraId="63DC6DF0" w14:textId="3C2F8D43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 (тис. грн.)</w:t>
            </w:r>
          </w:p>
        </w:tc>
        <w:tc>
          <w:tcPr>
            <w:tcW w:w="2409" w:type="dxa"/>
            <w:gridSpan w:val="2"/>
          </w:tcPr>
          <w:p w14:paraId="1A728CB9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Очікувані результати</w:t>
            </w:r>
          </w:p>
        </w:tc>
      </w:tr>
      <w:tr w:rsidR="00CD32B3" w:rsidRPr="000B67A0" w14:paraId="452DB2D1" w14:textId="77777777" w:rsidTr="00CD32B3">
        <w:trPr>
          <w:gridAfter w:val="1"/>
          <w:wAfter w:w="25" w:type="dxa"/>
          <w:trHeight w:val="480"/>
        </w:trPr>
        <w:tc>
          <w:tcPr>
            <w:tcW w:w="424" w:type="dxa"/>
            <w:vMerge/>
          </w:tcPr>
          <w:p w14:paraId="41837ABF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14:paraId="6C08D39E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2980" w:type="dxa"/>
            <w:vMerge/>
          </w:tcPr>
          <w:p w14:paraId="29AB3342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27DA4352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2271" w:type="dxa"/>
            <w:vMerge/>
          </w:tcPr>
          <w:p w14:paraId="7B555A2E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14719C29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856" w:type="dxa"/>
            <w:gridSpan w:val="2"/>
          </w:tcPr>
          <w:p w14:paraId="658097B3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2026</w:t>
            </w:r>
          </w:p>
          <w:p w14:paraId="1148A0D2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  <w:tc>
          <w:tcPr>
            <w:tcW w:w="987" w:type="dxa"/>
          </w:tcPr>
          <w:p w14:paraId="2A4E5642" w14:textId="77777777" w:rsidR="00CD32B3" w:rsidRPr="000B67A0" w:rsidRDefault="00CD32B3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2027</w:t>
            </w:r>
          </w:p>
        </w:tc>
        <w:tc>
          <w:tcPr>
            <w:tcW w:w="851" w:type="dxa"/>
          </w:tcPr>
          <w:p w14:paraId="1A4FDDC6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2028</w:t>
            </w:r>
          </w:p>
        </w:tc>
        <w:tc>
          <w:tcPr>
            <w:tcW w:w="2409" w:type="dxa"/>
            <w:gridSpan w:val="2"/>
          </w:tcPr>
          <w:p w14:paraId="04FBA676" w14:textId="77777777" w:rsidR="00CD32B3" w:rsidRPr="000B67A0" w:rsidRDefault="00CD32B3" w:rsidP="000B67A0">
            <w:pPr>
              <w:jc w:val="right"/>
              <w:rPr>
                <w:lang w:val="uk-UA"/>
              </w:rPr>
            </w:pPr>
          </w:p>
        </w:tc>
      </w:tr>
      <w:tr w:rsidR="00CC4406" w:rsidRPr="000B67A0" w14:paraId="3B27C247" w14:textId="77777777" w:rsidTr="00CD32B3">
        <w:trPr>
          <w:gridAfter w:val="1"/>
          <w:wAfter w:w="25" w:type="dxa"/>
        </w:trPr>
        <w:tc>
          <w:tcPr>
            <w:tcW w:w="424" w:type="dxa"/>
          </w:tcPr>
          <w:p w14:paraId="0531CD60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1</w:t>
            </w:r>
          </w:p>
        </w:tc>
        <w:tc>
          <w:tcPr>
            <w:tcW w:w="2409" w:type="dxa"/>
          </w:tcPr>
          <w:p w14:paraId="62A0A05C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</w:t>
            </w:r>
          </w:p>
        </w:tc>
        <w:tc>
          <w:tcPr>
            <w:tcW w:w="2980" w:type="dxa"/>
          </w:tcPr>
          <w:p w14:paraId="4734C403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14:paraId="4E5071B8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4</w:t>
            </w:r>
          </w:p>
        </w:tc>
        <w:tc>
          <w:tcPr>
            <w:tcW w:w="2271" w:type="dxa"/>
          </w:tcPr>
          <w:p w14:paraId="7F277662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27F585F0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6</w:t>
            </w:r>
          </w:p>
        </w:tc>
        <w:tc>
          <w:tcPr>
            <w:tcW w:w="856" w:type="dxa"/>
            <w:gridSpan w:val="2"/>
          </w:tcPr>
          <w:p w14:paraId="1120173D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7</w:t>
            </w:r>
          </w:p>
        </w:tc>
        <w:tc>
          <w:tcPr>
            <w:tcW w:w="987" w:type="dxa"/>
          </w:tcPr>
          <w:p w14:paraId="17284AD7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8</w:t>
            </w:r>
          </w:p>
        </w:tc>
        <w:tc>
          <w:tcPr>
            <w:tcW w:w="851" w:type="dxa"/>
          </w:tcPr>
          <w:p w14:paraId="7FCBDF1C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9</w:t>
            </w:r>
          </w:p>
        </w:tc>
        <w:tc>
          <w:tcPr>
            <w:tcW w:w="2409" w:type="dxa"/>
            <w:gridSpan w:val="2"/>
          </w:tcPr>
          <w:p w14:paraId="4B3B408A" w14:textId="77777777" w:rsidR="00CC4406" w:rsidRPr="000B67A0" w:rsidRDefault="00CC4406" w:rsidP="000B67A0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10</w:t>
            </w:r>
          </w:p>
        </w:tc>
      </w:tr>
      <w:tr w:rsidR="00CC4406" w:rsidRPr="000B67A0" w14:paraId="4D58F044" w14:textId="77777777" w:rsidTr="00CD32B3">
        <w:trPr>
          <w:gridAfter w:val="1"/>
          <w:wAfter w:w="25" w:type="dxa"/>
          <w:trHeight w:val="2024"/>
        </w:trPr>
        <w:tc>
          <w:tcPr>
            <w:tcW w:w="424" w:type="dxa"/>
            <w:vMerge w:val="restart"/>
          </w:tcPr>
          <w:p w14:paraId="7F54F6F4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1.</w:t>
            </w:r>
          </w:p>
        </w:tc>
        <w:tc>
          <w:tcPr>
            <w:tcW w:w="2409" w:type="dxa"/>
            <w:vMerge w:val="restart"/>
          </w:tcPr>
          <w:p w14:paraId="7992F4AF" w14:textId="77777777" w:rsidR="00CC4406" w:rsidRPr="000B67A0" w:rsidRDefault="00CC4406" w:rsidP="000B67A0">
            <w:pPr>
              <w:jc w:val="both"/>
              <w:rPr>
                <w:lang w:val="uk-UA"/>
              </w:rPr>
            </w:pPr>
            <w:r w:rsidRPr="000B67A0">
              <w:rPr>
                <w:lang w:val="uk-UA"/>
              </w:rPr>
              <w:t>Посилення превентивної роботи та підтримка сімей з дітьми, які опинилися у складних життєвих обставинах</w:t>
            </w:r>
          </w:p>
        </w:tc>
        <w:tc>
          <w:tcPr>
            <w:tcW w:w="2980" w:type="dxa"/>
          </w:tcPr>
          <w:p w14:paraId="15C1DC22" w14:textId="77777777" w:rsidR="00CC4406" w:rsidRPr="000B67A0" w:rsidRDefault="00CC4406" w:rsidP="000B67A0">
            <w:pPr>
              <w:pStyle w:val="a9"/>
              <w:numPr>
                <w:ilvl w:val="1"/>
                <w:numId w:val="9"/>
              </w:numPr>
              <w:rPr>
                <w:lang w:val="uk-UA"/>
              </w:rPr>
            </w:pPr>
            <w:r w:rsidRPr="000B67A0">
              <w:rPr>
                <w:lang w:val="uk-UA"/>
              </w:rPr>
              <w:t xml:space="preserve">Раннє </w:t>
            </w:r>
          </w:p>
          <w:p w14:paraId="6C365F65" w14:textId="7F9C57A0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виявлення, облік та надання соціальної підтримки </w:t>
            </w:r>
            <w:r w:rsidR="00CD32B3" w:rsidRPr="000B67A0">
              <w:rPr>
                <w:lang w:val="uk-UA"/>
              </w:rPr>
              <w:t>сім’ям</w:t>
            </w:r>
            <w:r w:rsidRPr="000B67A0">
              <w:rPr>
                <w:lang w:val="uk-UA"/>
              </w:rPr>
              <w:t xml:space="preserve"> з дітьми, які опинилися у складних життєвих обставинах</w:t>
            </w:r>
          </w:p>
        </w:tc>
        <w:tc>
          <w:tcPr>
            <w:tcW w:w="992" w:type="dxa"/>
          </w:tcPr>
          <w:p w14:paraId="7CF68DEA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19AF3D5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Центр надання соціальних послуг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ради; 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72D0619B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3F3D69F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987" w:type="dxa"/>
          </w:tcPr>
          <w:p w14:paraId="321665D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204CFB4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2409" w:type="dxa"/>
            <w:gridSpan w:val="2"/>
          </w:tcPr>
          <w:p w14:paraId="4450083D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Зменшення кількості дітей, вилучених із сімейного середовища</w:t>
            </w:r>
          </w:p>
        </w:tc>
      </w:tr>
      <w:tr w:rsidR="00CC4406" w:rsidRPr="000B67A0" w14:paraId="5698D5D1" w14:textId="77777777" w:rsidTr="00CD32B3">
        <w:trPr>
          <w:gridAfter w:val="1"/>
          <w:wAfter w:w="25" w:type="dxa"/>
          <w:trHeight w:val="2070"/>
        </w:trPr>
        <w:tc>
          <w:tcPr>
            <w:tcW w:w="424" w:type="dxa"/>
            <w:vMerge/>
          </w:tcPr>
          <w:p w14:paraId="68062DF4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14:paraId="501DCDE5" w14:textId="77777777" w:rsidR="00CC4406" w:rsidRPr="000B67A0" w:rsidRDefault="00CC4406" w:rsidP="000B67A0">
            <w:pPr>
              <w:jc w:val="both"/>
              <w:rPr>
                <w:lang w:val="uk-UA"/>
              </w:rPr>
            </w:pPr>
          </w:p>
        </w:tc>
        <w:tc>
          <w:tcPr>
            <w:tcW w:w="2980" w:type="dxa"/>
          </w:tcPr>
          <w:p w14:paraId="2270A562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1.2. Забезпечення ведення електронного обліку дітей і громадян, які бажають взяти їх на виховання, та обліку дітей, які опинилися у складних життєвих обставинах   </w:t>
            </w:r>
          </w:p>
        </w:tc>
        <w:tc>
          <w:tcPr>
            <w:tcW w:w="992" w:type="dxa"/>
          </w:tcPr>
          <w:p w14:paraId="5685564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</w:t>
            </w:r>
          </w:p>
        </w:tc>
        <w:tc>
          <w:tcPr>
            <w:tcW w:w="2271" w:type="dxa"/>
          </w:tcPr>
          <w:p w14:paraId="544AB13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507C5368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4C9895DF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987" w:type="dxa"/>
          </w:tcPr>
          <w:p w14:paraId="14BA64BB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4DB70FCE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2409" w:type="dxa"/>
            <w:gridSpan w:val="2"/>
          </w:tcPr>
          <w:p w14:paraId="02E642AF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Оперативний підбір дітей для влаштування у сім’ї громадян</w:t>
            </w:r>
          </w:p>
        </w:tc>
      </w:tr>
      <w:tr w:rsidR="00CC4406" w:rsidRPr="000B67A0" w14:paraId="34D90636" w14:textId="77777777" w:rsidTr="00CD32B3">
        <w:trPr>
          <w:gridAfter w:val="1"/>
          <w:wAfter w:w="25" w:type="dxa"/>
        </w:trPr>
        <w:tc>
          <w:tcPr>
            <w:tcW w:w="424" w:type="dxa"/>
          </w:tcPr>
          <w:p w14:paraId="404F8D24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2.</w:t>
            </w:r>
          </w:p>
        </w:tc>
        <w:tc>
          <w:tcPr>
            <w:tcW w:w="2409" w:type="dxa"/>
          </w:tcPr>
          <w:p w14:paraId="46E6833B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Забезпечення реалізації права дітей на виховання у сім’ях громадян</w:t>
            </w:r>
          </w:p>
        </w:tc>
        <w:tc>
          <w:tcPr>
            <w:tcW w:w="2980" w:type="dxa"/>
          </w:tcPr>
          <w:p w14:paraId="14455085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2.1.Забезпечення вчасного набуття дітьми правового статусу дитини-сироти, дитини, позбавленої батьківського піклування, </w:t>
            </w:r>
            <w:r w:rsidRPr="000B67A0">
              <w:rPr>
                <w:lang w:val="uk-UA"/>
              </w:rPr>
              <w:lastRenderedPageBreak/>
              <w:t xml:space="preserve">відповідно до вимог чинного законодавства   </w:t>
            </w:r>
          </w:p>
        </w:tc>
        <w:tc>
          <w:tcPr>
            <w:tcW w:w="992" w:type="dxa"/>
          </w:tcPr>
          <w:p w14:paraId="422EA8E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lastRenderedPageBreak/>
              <w:t>2026-2028</w:t>
            </w:r>
          </w:p>
        </w:tc>
        <w:tc>
          <w:tcPr>
            <w:tcW w:w="2271" w:type="dxa"/>
          </w:tcPr>
          <w:p w14:paraId="131179D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207ACB46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21D5047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</w:tcPr>
          <w:p w14:paraId="04180586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898881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7EA902B0" w14:textId="77777777" w:rsidR="00CC4406" w:rsidRPr="000B67A0" w:rsidRDefault="00CC4406" w:rsidP="000B67A0">
            <w:pPr>
              <w:jc w:val="both"/>
              <w:rPr>
                <w:lang w:val="uk-UA"/>
              </w:rPr>
            </w:pPr>
            <w:r w:rsidRPr="000B67A0">
              <w:rPr>
                <w:lang w:val="uk-UA"/>
              </w:rPr>
              <w:t>Реалізація права дітей на сімейне виховання</w:t>
            </w:r>
          </w:p>
        </w:tc>
      </w:tr>
      <w:tr w:rsidR="00CC4406" w:rsidRPr="000B67A0" w14:paraId="2CECB78E" w14:textId="77777777" w:rsidTr="00CD32B3">
        <w:trPr>
          <w:gridAfter w:val="1"/>
          <w:wAfter w:w="25" w:type="dxa"/>
        </w:trPr>
        <w:tc>
          <w:tcPr>
            <w:tcW w:w="424" w:type="dxa"/>
          </w:tcPr>
          <w:p w14:paraId="04D00B3B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</w:tcPr>
          <w:p w14:paraId="3C4B8018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980" w:type="dxa"/>
          </w:tcPr>
          <w:p w14:paraId="377DF242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2.2. Проведення роботи з повернення дітей із закладів до біологічних родин та влаштування в </w:t>
            </w:r>
            <w:proofErr w:type="spellStart"/>
            <w:r w:rsidRPr="000B67A0">
              <w:rPr>
                <w:lang w:val="uk-UA"/>
              </w:rPr>
              <w:t>сімї</w:t>
            </w:r>
            <w:proofErr w:type="spellEnd"/>
            <w:r w:rsidRPr="000B67A0">
              <w:rPr>
                <w:lang w:val="uk-UA"/>
              </w:rPr>
              <w:t xml:space="preserve"> громадян</w:t>
            </w:r>
          </w:p>
        </w:tc>
        <w:tc>
          <w:tcPr>
            <w:tcW w:w="992" w:type="dxa"/>
          </w:tcPr>
          <w:p w14:paraId="75C3AA2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</w:t>
            </w:r>
          </w:p>
        </w:tc>
        <w:tc>
          <w:tcPr>
            <w:tcW w:w="2271" w:type="dxa"/>
          </w:tcPr>
          <w:p w14:paraId="6E62EA96" w14:textId="7390108A" w:rsidR="00CC4406" w:rsidRPr="000B67A0" w:rsidRDefault="00CC4406" w:rsidP="00CD32B3">
            <w:pPr>
              <w:jc w:val="center"/>
              <w:rPr>
                <w:sz w:val="28"/>
                <w:szCs w:val="28"/>
                <w:lang w:val="uk-UA"/>
              </w:rPr>
            </w:pPr>
            <w:r w:rsidRPr="000B67A0">
              <w:rPr>
                <w:lang w:val="uk-UA"/>
              </w:rPr>
              <w:t xml:space="preserve">Центр надання соціальних послуг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ради; 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ради;</w:t>
            </w:r>
            <w:r w:rsidR="00CD32B3">
              <w:rPr>
                <w:lang w:val="uk-UA"/>
              </w:rPr>
              <w:t xml:space="preserve"> </w:t>
            </w:r>
            <w:r w:rsidRPr="000B67A0">
              <w:rPr>
                <w:lang w:val="uk-UA"/>
              </w:rPr>
              <w:t>відділ освіти, сім’ї, молоді та спорту, культури й туризму</w:t>
            </w:r>
          </w:p>
        </w:tc>
        <w:tc>
          <w:tcPr>
            <w:tcW w:w="1276" w:type="dxa"/>
          </w:tcPr>
          <w:p w14:paraId="63CE6FA8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019E60EB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</w:tcPr>
          <w:p w14:paraId="33F8C587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9BEA1AF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514DB384" w14:textId="77777777" w:rsidR="00CC4406" w:rsidRPr="000B67A0" w:rsidRDefault="00CC4406" w:rsidP="00CD32B3">
            <w:pPr>
              <w:jc w:val="both"/>
              <w:rPr>
                <w:lang w:val="uk-UA"/>
              </w:rPr>
            </w:pPr>
            <w:r w:rsidRPr="000B67A0">
              <w:rPr>
                <w:lang w:val="uk-UA"/>
              </w:rPr>
              <w:t>Реалізація права дітей на сімейне виховання, насамперед біологічними батьками, повернення дітей із закладів, які перебувають під опікою/піклуванням окремих громадян, з урахуванням інтересів дитини</w:t>
            </w:r>
          </w:p>
        </w:tc>
      </w:tr>
      <w:tr w:rsidR="00CC4406" w:rsidRPr="000B67A0" w14:paraId="79506D30" w14:textId="77777777" w:rsidTr="00CD32B3">
        <w:trPr>
          <w:gridAfter w:val="1"/>
          <w:wAfter w:w="25" w:type="dxa"/>
          <w:trHeight w:val="3485"/>
        </w:trPr>
        <w:tc>
          <w:tcPr>
            <w:tcW w:w="424" w:type="dxa"/>
          </w:tcPr>
          <w:p w14:paraId="104A8BF2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3.</w:t>
            </w:r>
          </w:p>
        </w:tc>
        <w:tc>
          <w:tcPr>
            <w:tcW w:w="2409" w:type="dxa"/>
          </w:tcPr>
          <w:p w14:paraId="16E76FB9" w14:textId="0AD7F63D" w:rsidR="00CC4406" w:rsidRPr="000B67A0" w:rsidRDefault="00CC4406" w:rsidP="000B67A0">
            <w:pPr>
              <w:rPr>
                <w:sz w:val="28"/>
                <w:szCs w:val="28"/>
                <w:lang w:val="uk-UA"/>
              </w:rPr>
            </w:pPr>
            <w:r w:rsidRPr="000B67A0">
              <w:rPr>
                <w:lang w:val="uk-UA"/>
              </w:rPr>
              <w:t xml:space="preserve">Підвищення відповідальності органів виконавчої влади та органів місцевого самоврядування(у тому числі </w:t>
            </w:r>
            <w:r w:rsidR="00CD32B3" w:rsidRPr="000B67A0">
              <w:rPr>
                <w:lang w:val="uk-UA"/>
              </w:rPr>
              <w:t>об’єднаних</w:t>
            </w:r>
            <w:r w:rsidRPr="000B67A0">
              <w:rPr>
                <w:lang w:val="uk-UA"/>
              </w:rPr>
              <w:t xml:space="preserve"> територіальних громад) за соціальний захист</w:t>
            </w:r>
            <w:r w:rsidRPr="000B67A0">
              <w:rPr>
                <w:sz w:val="28"/>
                <w:szCs w:val="28"/>
                <w:lang w:val="uk-UA"/>
              </w:rPr>
              <w:t xml:space="preserve"> </w:t>
            </w:r>
            <w:r w:rsidRPr="000B67A0">
              <w:rPr>
                <w:lang w:val="uk-UA"/>
              </w:rPr>
              <w:t>дітей</w:t>
            </w:r>
          </w:p>
        </w:tc>
        <w:tc>
          <w:tcPr>
            <w:tcW w:w="2980" w:type="dxa"/>
          </w:tcPr>
          <w:p w14:paraId="47B5D783" w14:textId="68736992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3.1. Забезпечення житлом дітей-сиріт, дітей, позбавлених батьківського піклування, осіб, з їх числа: придбання будинків, квартир; </w:t>
            </w:r>
            <w:r w:rsidR="00CD32B3" w:rsidRPr="000B67A0">
              <w:rPr>
                <w:lang w:val="uk-UA"/>
              </w:rPr>
              <w:t>виділення</w:t>
            </w:r>
            <w:r w:rsidRPr="000B67A0">
              <w:rPr>
                <w:lang w:val="uk-UA"/>
              </w:rPr>
              <w:t xml:space="preserve"> земельних ділянок для забудови; ремонт соціального житла</w:t>
            </w:r>
          </w:p>
        </w:tc>
        <w:tc>
          <w:tcPr>
            <w:tcW w:w="992" w:type="dxa"/>
          </w:tcPr>
          <w:p w14:paraId="2619851F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3C14C98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0483528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3D00BCE9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987" w:type="dxa"/>
          </w:tcPr>
          <w:p w14:paraId="605C0A4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4602A174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2409" w:type="dxa"/>
            <w:gridSpan w:val="2"/>
          </w:tcPr>
          <w:p w14:paraId="6DF8B54E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</w:tr>
      <w:tr w:rsidR="00CC4406" w:rsidRPr="000B67A0" w14:paraId="28401361" w14:textId="77777777" w:rsidTr="00CD32B3">
        <w:trPr>
          <w:gridAfter w:val="1"/>
          <w:wAfter w:w="25" w:type="dxa"/>
        </w:trPr>
        <w:tc>
          <w:tcPr>
            <w:tcW w:w="424" w:type="dxa"/>
            <w:vMerge w:val="restart"/>
          </w:tcPr>
          <w:p w14:paraId="1D79D462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4</w:t>
            </w:r>
          </w:p>
        </w:tc>
        <w:tc>
          <w:tcPr>
            <w:tcW w:w="2409" w:type="dxa"/>
            <w:vMerge w:val="restart"/>
          </w:tcPr>
          <w:p w14:paraId="65D57683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Широке запровадження влаштування дітей у сім’ї громадян</w:t>
            </w:r>
          </w:p>
        </w:tc>
        <w:tc>
          <w:tcPr>
            <w:tcW w:w="2980" w:type="dxa"/>
          </w:tcPr>
          <w:p w14:paraId="4930614C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4.1. Придбання, ремонт, облаштування приміщень для створення дитячого будинку сімейного типу </w:t>
            </w:r>
          </w:p>
        </w:tc>
        <w:tc>
          <w:tcPr>
            <w:tcW w:w="992" w:type="dxa"/>
          </w:tcPr>
          <w:p w14:paraId="6011750D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18C468C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41F3D00A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Місцевий бюджет</w:t>
            </w:r>
          </w:p>
        </w:tc>
        <w:tc>
          <w:tcPr>
            <w:tcW w:w="856" w:type="dxa"/>
            <w:gridSpan w:val="2"/>
          </w:tcPr>
          <w:p w14:paraId="4180E93F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987" w:type="dxa"/>
          </w:tcPr>
          <w:p w14:paraId="0980F905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5600,0</w:t>
            </w:r>
          </w:p>
        </w:tc>
        <w:tc>
          <w:tcPr>
            <w:tcW w:w="851" w:type="dxa"/>
          </w:tcPr>
          <w:p w14:paraId="33DDF435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2409" w:type="dxa"/>
            <w:gridSpan w:val="2"/>
          </w:tcPr>
          <w:p w14:paraId="64EE625A" w14:textId="77777777" w:rsidR="00CC4406" w:rsidRPr="000B67A0" w:rsidRDefault="00CC4406" w:rsidP="00CD32B3">
            <w:pPr>
              <w:jc w:val="both"/>
              <w:rPr>
                <w:lang w:val="uk-UA"/>
              </w:rPr>
            </w:pPr>
            <w:r w:rsidRPr="000B67A0">
              <w:rPr>
                <w:lang w:val="uk-UA"/>
              </w:rPr>
              <w:t>ремонт, облаштування приміщень для створення дитячого будинку сімейного типу</w:t>
            </w:r>
          </w:p>
        </w:tc>
      </w:tr>
      <w:tr w:rsidR="00CC4406" w:rsidRPr="000B67A0" w14:paraId="4AEDD37A" w14:textId="77777777" w:rsidTr="00CD32B3">
        <w:trPr>
          <w:gridAfter w:val="1"/>
          <w:wAfter w:w="25" w:type="dxa"/>
        </w:trPr>
        <w:tc>
          <w:tcPr>
            <w:tcW w:w="424" w:type="dxa"/>
            <w:vMerge/>
          </w:tcPr>
          <w:p w14:paraId="3D342D4E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14:paraId="15BAE49A" w14:textId="77777777" w:rsidR="00CC4406" w:rsidRPr="000B67A0" w:rsidRDefault="00CC4406" w:rsidP="000B67A0">
            <w:pPr>
              <w:rPr>
                <w:lang w:val="uk-UA"/>
              </w:rPr>
            </w:pPr>
          </w:p>
        </w:tc>
        <w:tc>
          <w:tcPr>
            <w:tcW w:w="2980" w:type="dxa"/>
          </w:tcPr>
          <w:p w14:paraId="3DE0A490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4.2. Запровадження послуги патронату над дитиною</w:t>
            </w:r>
          </w:p>
        </w:tc>
        <w:tc>
          <w:tcPr>
            <w:tcW w:w="992" w:type="dxa"/>
          </w:tcPr>
          <w:p w14:paraId="6E16002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</w:t>
            </w:r>
          </w:p>
        </w:tc>
        <w:tc>
          <w:tcPr>
            <w:tcW w:w="2271" w:type="dxa"/>
          </w:tcPr>
          <w:p w14:paraId="5D0FC755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Центр надання соціальних послуг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ради; 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ради;</w:t>
            </w:r>
          </w:p>
        </w:tc>
        <w:tc>
          <w:tcPr>
            <w:tcW w:w="1276" w:type="dxa"/>
          </w:tcPr>
          <w:p w14:paraId="415EDD86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Місцевий бюджет</w:t>
            </w:r>
          </w:p>
        </w:tc>
        <w:tc>
          <w:tcPr>
            <w:tcW w:w="856" w:type="dxa"/>
            <w:gridSpan w:val="2"/>
          </w:tcPr>
          <w:p w14:paraId="6F6528C1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26,0</w:t>
            </w:r>
          </w:p>
        </w:tc>
        <w:tc>
          <w:tcPr>
            <w:tcW w:w="987" w:type="dxa"/>
          </w:tcPr>
          <w:p w14:paraId="16D97478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28,0</w:t>
            </w:r>
          </w:p>
        </w:tc>
        <w:tc>
          <w:tcPr>
            <w:tcW w:w="851" w:type="dxa"/>
          </w:tcPr>
          <w:p w14:paraId="2F55D8EA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30,0</w:t>
            </w:r>
          </w:p>
        </w:tc>
        <w:tc>
          <w:tcPr>
            <w:tcW w:w="2409" w:type="dxa"/>
            <w:gridSpan w:val="2"/>
          </w:tcPr>
          <w:p w14:paraId="0B6F6121" w14:textId="77777777" w:rsidR="00CC4406" w:rsidRPr="000B67A0" w:rsidRDefault="00CC4406" w:rsidP="00CD32B3">
            <w:pPr>
              <w:jc w:val="both"/>
              <w:rPr>
                <w:lang w:val="uk-UA"/>
              </w:rPr>
            </w:pPr>
            <w:r w:rsidRPr="000B67A0">
              <w:rPr>
                <w:lang w:val="uk-UA"/>
              </w:rPr>
              <w:t xml:space="preserve">Тимчасовий догляд, виховання та реабілітація дитини в сім’ї патронатного вихователя на період подолання дитиною, її батьками </w:t>
            </w:r>
            <w:proofErr w:type="spellStart"/>
            <w:r w:rsidRPr="000B67A0">
              <w:rPr>
                <w:lang w:val="uk-UA"/>
              </w:rPr>
              <w:t>скадних</w:t>
            </w:r>
            <w:proofErr w:type="spellEnd"/>
            <w:r w:rsidRPr="000B67A0">
              <w:rPr>
                <w:lang w:val="uk-UA"/>
              </w:rPr>
              <w:t xml:space="preserve"> життєвих обставин</w:t>
            </w:r>
          </w:p>
        </w:tc>
      </w:tr>
      <w:tr w:rsidR="00CC4406" w:rsidRPr="000B67A0" w14:paraId="65AC9A58" w14:textId="77777777" w:rsidTr="00CD32B3">
        <w:trPr>
          <w:gridAfter w:val="1"/>
          <w:wAfter w:w="25" w:type="dxa"/>
        </w:trPr>
        <w:tc>
          <w:tcPr>
            <w:tcW w:w="424" w:type="dxa"/>
            <w:vMerge/>
          </w:tcPr>
          <w:p w14:paraId="20D6DAC5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14:paraId="6D937D2C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980" w:type="dxa"/>
          </w:tcPr>
          <w:p w14:paraId="4E35F75F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4.2. Проведення заходів щодо поліпшення становища дітей-сиріт та дітей, позбавлених батьківського піклування, дітей, які опинилися у складних життєвих обставинах</w:t>
            </w:r>
          </w:p>
        </w:tc>
        <w:tc>
          <w:tcPr>
            <w:tcW w:w="992" w:type="dxa"/>
          </w:tcPr>
          <w:p w14:paraId="075FD10E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01E3BBE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18ABB6FA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Місцевий бюджет</w:t>
            </w:r>
          </w:p>
        </w:tc>
        <w:tc>
          <w:tcPr>
            <w:tcW w:w="856" w:type="dxa"/>
            <w:gridSpan w:val="2"/>
          </w:tcPr>
          <w:p w14:paraId="0E97618D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5,0</w:t>
            </w:r>
          </w:p>
        </w:tc>
        <w:tc>
          <w:tcPr>
            <w:tcW w:w="987" w:type="dxa"/>
          </w:tcPr>
          <w:p w14:paraId="608628B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5,0</w:t>
            </w:r>
          </w:p>
        </w:tc>
        <w:tc>
          <w:tcPr>
            <w:tcW w:w="851" w:type="dxa"/>
          </w:tcPr>
          <w:p w14:paraId="15D44A00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5,0</w:t>
            </w:r>
          </w:p>
        </w:tc>
        <w:tc>
          <w:tcPr>
            <w:tcW w:w="2409" w:type="dxa"/>
            <w:gridSpan w:val="2"/>
          </w:tcPr>
          <w:p w14:paraId="0C2795DB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 xml:space="preserve">Проведення 2  заходів до Дня захисту дітей </w:t>
            </w:r>
          </w:p>
        </w:tc>
      </w:tr>
      <w:tr w:rsidR="00CC4406" w:rsidRPr="000B67A0" w14:paraId="4893B538" w14:textId="77777777" w:rsidTr="00CD32B3">
        <w:trPr>
          <w:gridAfter w:val="1"/>
          <w:wAfter w:w="25" w:type="dxa"/>
        </w:trPr>
        <w:tc>
          <w:tcPr>
            <w:tcW w:w="424" w:type="dxa"/>
            <w:vMerge w:val="restart"/>
          </w:tcPr>
          <w:p w14:paraId="29AA0D1E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5.</w:t>
            </w:r>
          </w:p>
        </w:tc>
        <w:tc>
          <w:tcPr>
            <w:tcW w:w="2409" w:type="dxa"/>
            <w:vMerge w:val="restart"/>
          </w:tcPr>
          <w:p w14:paraId="7BC607FE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 xml:space="preserve">Проведення профілактичних рейдів та </w:t>
            </w:r>
            <w:proofErr w:type="spellStart"/>
            <w:r w:rsidRPr="000B67A0">
              <w:rPr>
                <w:lang w:val="uk-UA"/>
              </w:rPr>
              <w:t>відпрацювань</w:t>
            </w:r>
            <w:proofErr w:type="spellEnd"/>
            <w:r w:rsidRPr="000B67A0">
              <w:rPr>
                <w:lang w:val="uk-UA"/>
              </w:rPr>
              <w:t xml:space="preserve"> з метою подолання дитячої бездоглядності та безпритульності</w:t>
            </w:r>
          </w:p>
        </w:tc>
        <w:tc>
          <w:tcPr>
            <w:tcW w:w="2980" w:type="dxa"/>
          </w:tcPr>
          <w:p w14:paraId="772DA224" w14:textId="0BC9F606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5.1. Проводити профілактичні відпрацювання торгових закладів на предмет продажу алкогольних та тютюнових виробів дітям; ігрових залів, </w:t>
            </w:r>
            <w:r w:rsidR="00CD32B3" w:rsidRPr="000B67A0">
              <w:rPr>
                <w:lang w:val="uk-UA"/>
              </w:rPr>
              <w:t>комп’ютерних</w:t>
            </w:r>
            <w:r w:rsidRPr="000B67A0">
              <w:rPr>
                <w:lang w:val="uk-UA"/>
              </w:rPr>
              <w:t xml:space="preserve"> клубів, відеотек та </w:t>
            </w:r>
            <w:proofErr w:type="spellStart"/>
            <w:r w:rsidRPr="000B67A0">
              <w:rPr>
                <w:lang w:val="uk-UA"/>
              </w:rPr>
              <w:t>дискотек</w:t>
            </w:r>
            <w:proofErr w:type="spellEnd"/>
            <w:r w:rsidRPr="000B67A0">
              <w:rPr>
                <w:lang w:val="uk-UA"/>
              </w:rPr>
              <w:t xml:space="preserve">- щодо відвідування їх дітьми під час уроків та у вечірній час </w:t>
            </w:r>
          </w:p>
        </w:tc>
        <w:tc>
          <w:tcPr>
            <w:tcW w:w="992" w:type="dxa"/>
          </w:tcPr>
          <w:p w14:paraId="2CB23D7C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4CED820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 спільно з другим відділом Національної поліції України в Закарпатській області</w:t>
            </w:r>
          </w:p>
        </w:tc>
        <w:tc>
          <w:tcPr>
            <w:tcW w:w="1276" w:type="dxa"/>
          </w:tcPr>
          <w:p w14:paraId="4EA156E6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Місцевий бюджет</w:t>
            </w:r>
          </w:p>
        </w:tc>
        <w:tc>
          <w:tcPr>
            <w:tcW w:w="856" w:type="dxa"/>
            <w:gridSpan w:val="2"/>
          </w:tcPr>
          <w:p w14:paraId="1E8F9D08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1,0</w:t>
            </w:r>
          </w:p>
          <w:p w14:paraId="06880FD4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</w:tcPr>
          <w:p w14:paraId="2CD3FC47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2,0</w:t>
            </w:r>
          </w:p>
        </w:tc>
        <w:tc>
          <w:tcPr>
            <w:tcW w:w="851" w:type="dxa"/>
          </w:tcPr>
          <w:p w14:paraId="5B81F57A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2,0</w:t>
            </w:r>
          </w:p>
        </w:tc>
        <w:tc>
          <w:tcPr>
            <w:tcW w:w="2409" w:type="dxa"/>
            <w:gridSpan w:val="2"/>
            <w:vMerge w:val="restart"/>
          </w:tcPr>
          <w:p w14:paraId="23B32050" w14:textId="3FAD281A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Проведення 24 профілактичних </w:t>
            </w:r>
            <w:proofErr w:type="spellStart"/>
            <w:r w:rsidRPr="000B67A0">
              <w:rPr>
                <w:lang w:val="uk-UA"/>
              </w:rPr>
              <w:t>відпрацювань</w:t>
            </w:r>
            <w:proofErr w:type="spellEnd"/>
            <w:r w:rsidRPr="000B67A0">
              <w:rPr>
                <w:lang w:val="uk-UA"/>
              </w:rPr>
              <w:t xml:space="preserve"> торгових закладів на предмет продажу алкогольних та тютюнових виробів дітям; ігрових залів, </w:t>
            </w:r>
            <w:r w:rsidR="00CD32B3" w:rsidRPr="000B67A0">
              <w:rPr>
                <w:lang w:val="uk-UA"/>
              </w:rPr>
              <w:t>комп’ютерних</w:t>
            </w:r>
            <w:r w:rsidRPr="000B67A0">
              <w:rPr>
                <w:lang w:val="uk-UA"/>
              </w:rPr>
              <w:t xml:space="preserve"> клубів, відеотек та </w:t>
            </w:r>
            <w:proofErr w:type="spellStart"/>
            <w:r w:rsidRPr="000B67A0">
              <w:rPr>
                <w:lang w:val="uk-UA"/>
              </w:rPr>
              <w:t>дискотек</w:t>
            </w:r>
            <w:proofErr w:type="spellEnd"/>
            <w:r w:rsidRPr="000B67A0">
              <w:rPr>
                <w:lang w:val="uk-UA"/>
              </w:rPr>
              <w:t>- щодо відвідування їх дітьми під час уроків та у вечірній час, 60 профілактичних   рейдів</w:t>
            </w:r>
          </w:p>
          <w:p w14:paraId="29EB727C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з метою виявлення бездоглядних та безпритульних дітей. </w:t>
            </w:r>
            <w:r w:rsidRPr="000B67A0">
              <w:rPr>
                <w:lang w:val="uk-UA"/>
              </w:rPr>
              <w:lastRenderedPageBreak/>
              <w:t xml:space="preserve">Запровадження ефективних форм роботи з дітьми та їх біологічними батьками з метою усунення причин безпритульності та бездоглядності, удосконалення процесу вилучення дітей з вулиці та їх влаштування.  </w:t>
            </w:r>
          </w:p>
        </w:tc>
      </w:tr>
      <w:tr w:rsidR="00CC4406" w:rsidRPr="000B67A0" w14:paraId="4C3FA224" w14:textId="77777777" w:rsidTr="00CD32B3">
        <w:trPr>
          <w:gridAfter w:val="1"/>
          <w:wAfter w:w="25" w:type="dxa"/>
        </w:trPr>
        <w:tc>
          <w:tcPr>
            <w:tcW w:w="424" w:type="dxa"/>
            <w:vMerge/>
          </w:tcPr>
          <w:p w14:paraId="659C0BB2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14:paraId="2E798A26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980" w:type="dxa"/>
          </w:tcPr>
          <w:p w14:paraId="07B5AF85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5.2. Проводити профілактичні рейди з метою виявлення бездоглядних та безпритульних дітей(«Діти вулиці», </w:t>
            </w:r>
            <w:r w:rsidRPr="000B67A0">
              <w:rPr>
                <w:lang w:val="uk-UA"/>
              </w:rPr>
              <w:lastRenderedPageBreak/>
              <w:t>«Вокзал», «Підвал», «Малюк», тощо)</w:t>
            </w:r>
          </w:p>
        </w:tc>
        <w:tc>
          <w:tcPr>
            <w:tcW w:w="992" w:type="dxa"/>
          </w:tcPr>
          <w:p w14:paraId="601B4161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2271" w:type="dxa"/>
          </w:tcPr>
          <w:p w14:paraId="10A80BB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 спільно з другим відділом Національної поліції України в </w:t>
            </w:r>
            <w:r w:rsidRPr="000B67A0">
              <w:rPr>
                <w:lang w:val="uk-UA"/>
              </w:rPr>
              <w:lastRenderedPageBreak/>
              <w:t>Закарпатській області</w:t>
            </w:r>
          </w:p>
        </w:tc>
        <w:tc>
          <w:tcPr>
            <w:tcW w:w="1276" w:type="dxa"/>
          </w:tcPr>
          <w:p w14:paraId="19D55CE5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lastRenderedPageBreak/>
              <w:t>Місцевий бюджет</w:t>
            </w:r>
          </w:p>
        </w:tc>
        <w:tc>
          <w:tcPr>
            <w:tcW w:w="856" w:type="dxa"/>
            <w:gridSpan w:val="2"/>
          </w:tcPr>
          <w:p w14:paraId="29597DA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2.0</w:t>
            </w:r>
          </w:p>
        </w:tc>
        <w:tc>
          <w:tcPr>
            <w:tcW w:w="987" w:type="dxa"/>
          </w:tcPr>
          <w:p w14:paraId="69356B6B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2.0</w:t>
            </w:r>
          </w:p>
        </w:tc>
        <w:tc>
          <w:tcPr>
            <w:tcW w:w="851" w:type="dxa"/>
          </w:tcPr>
          <w:p w14:paraId="4166D138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2.0</w:t>
            </w:r>
          </w:p>
        </w:tc>
        <w:tc>
          <w:tcPr>
            <w:tcW w:w="2409" w:type="dxa"/>
            <w:gridSpan w:val="2"/>
            <w:vMerge/>
          </w:tcPr>
          <w:p w14:paraId="20753A05" w14:textId="77777777" w:rsidR="00CC4406" w:rsidRPr="000B67A0" w:rsidRDefault="00CC4406" w:rsidP="000B67A0">
            <w:pPr>
              <w:rPr>
                <w:lang w:val="uk-UA"/>
              </w:rPr>
            </w:pPr>
          </w:p>
        </w:tc>
      </w:tr>
      <w:tr w:rsidR="00CC4406" w:rsidRPr="000B67A0" w14:paraId="7C96837C" w14:textId="77777777" w:rsidTr="00CD32B3">
        <w:trPr>
          <w:gridAfter w:val="1"/>
          <w:wAfter w:w="25" w:type="dxa"/>
        </w:trPr>
        <w:tc>
          <w:tcPr>
            <w:tcW w:w="424" w:type="dxa"/>
            <w:vMerge/>
          </w:tcPr>
          <w:p w14:paraId="403C0E21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409" w:type="dxa"/>
            <w:vMerge/>
          </w:tcPr>
          <w:p w14:paraId="5AF6D3AA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2980" w:type="dxa"/>
          </w:tcPr>
          <w:p w14:paraId="4A230C21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5.3. Забезпечувати здобуття повної загальної середньої освіти дітьми, які тривалий час не навчалися або не навчалися взагалі. Проводити рейд «Урок» з метою виявлення дітей шкільного віку, які не приступили до занять, та повернення їх до навчання</w:t>
            </w:r>
          </w:p>
        </w:tc>
        <w:tc>
          <w:tcPr>
            <w:tcW w:w="992" w:type="dxa"/>
          </w:tcPr>
          <w:p w14:paraId="3D9532FE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2271" w:type="dxa"/>
          </w:tcPr>
          <w:p w14:paraId="1FD20E6C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587FF809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405B50F4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987" w:type="dxa"/>
          </w:tcPr>
          <w:p w14:paraId="0A3D78C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734E7554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2409" w:type="dxa"/>
            <w:gridSpan w:val="2"/>
            <w:vMerge/>
          </w:tcPr>
          <w:p w14:paraId="23F802F7" w14:textId="77777777" w:rsidR="00CC4406" w:rsidRPr="000B67A0" w:rsidRDefault="00CC4406" w:rsidP="000B67A0">
            <w:pPr>
              <w:rPr>
                <w:lang w:val="uk-UA"/>
              </w:rPr>
            </w:pPr>
          </w:p>
        </w:tc>
      </w:tr>
      <w:tr w:rsidR="00CC4406" w:rsidRPr="000B67A0" w14:paraId="6AE589C7" w14:textId="77777777" w:rsidTr="00CD32B3">
        <w:trPr>
          <w:gridAfter w:val="1"/>
          <w:wAfter w:w="25" w:type="dxa"/>
        </w:trPr>
        <w:tc>
          <w:tcPr>
            <w:tcW w:w="424" w:type="dxa"/>
          </w:tcPr>
          <w:p w14:paraId="353F305F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t>6.</w:t>
            </w:r>
          </w:p>
        </w:tc>
        <w:tc>
          <w:tcPr>
            <w:tcW w:w="2409" w:type="dxa"/>
          </w:tcPr>
          <w:p w14:paraId="542F7DF5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Забезпечення прав дітей-іноземців, дітей –біженців, дітей із національних меншин та дітей, яких визнано особами, що потребують додаткового захисту</w:t>
            </w:r>
          </w:p>
        </w:tc>
        <w:tc>
          <w:tcPr>
            <w:tcW w:w="2980" w:type="dxa"/>
          </w:tcPr>
          <w:p w14:paraId="3D000ADA" w14:textId="5E5458A2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6.1. Забезпечення конструктивної взаємодії органів державної влади та органів місцевого самоврядування під час виявлення та здійснення соціального захисту дітей, розлучених із </w:t>
            </w:r>
            <w:r w:rsidR="00CD32B3" w:rsidRPr="000B67A0">
              <w:rPr>
                <w:lang w:val="uk-UA"/>
              </w:rPr>
              <w:t>сім’єю</w:t>
            </w:r>
            <w:r w:rsidRPr="000B67A0">
              <w:rPr>
                <w:lang w:val="uk-UA"/>
              </w:rPr>
              <w:t xml:space="preserve">, які не є громадянами України та звернулися до компетентних органів із заявою про отримання статусу біженця або </w:t>
            </w:r>
            <w:r w:rsidR="00CD32B3">
              <w:rPr>
                <w:lang w:val="uk-UA"/>
              </w:rPr>
              <w:t>о</w:t>
            </w:r>
            <w:r w:rsidRPr="000B67A0">
              <w:rPr>
                <w:lang w:val="uk-UA"/>
              </w:rPr>
              <w:t xml:space="preserve">соби, яка потребує додаткового захисту, у тому числі дітей-біженців, дітей, які потребують додаткового захисту  </w:t>
            </w:r>
          </w:p>
        </w:tc>
        <w:tc>
          <w:tcPr>
            <w:tcW w:w="992" w:type="dxa"/>
          </w:tcPr>
          <w:p w14:paraId="45AD27C9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1EDC14A7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Головне управління Державної міграційної служби України в Закарпатській області (за згодою), 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7C10FAD8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327428CE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</w:tcPr>
          <w:p w14:paraId="2D4E35E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C761125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487C7D73" w14:textId="06F37E45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 xml:space="preserve">Запровадження ефективного механізму взаємодії органів державної влади та органів місцевого самоврядування під час виявлення та здійснення соціального захисту дітей, розлучених із </w:t>
            </w:r>
            <w:r w:rsidR="00CD32B3" w:rsidRPr="000B67A0">
              <w:rPr>
                <w:lang w:val="uk-UA"/>
              </w:rPr>
              <w:t>сім’єю</w:t>
            </w:r>
            <w:r w:rsidRPr="000B67A0">
              <w:rPr>
                <w:lang w:val="uk-UA"/>
              </w:rPr>
              <w:t xml:space="preserve">, які не є громадянами України та звернулися до компетентних органів із заявою про отримання статусу біженця або </w:t>
            </w:r>
            <w:r w:rsidR="00CD32B3">
              <w:rPr>
                <w:lang w:val="uk-UA"/>
              </w:rPr>
              <w:t>о</w:t>
            </w:r>
            <w:r w:rsidRPr="000B67A0">
              <w:rPr>
                <w:lang w:val="uk-UA"/>
              </w:rPr>
              <w:t>соби, яка потребує додаткового захисту, у тому числі дітей-</w:t>
            </w:r>
            <w:r w:rsidRPr="000B67A0">
              <w:rPr>
                <w:lang w:val="uk-UA"/>
              </w:rPr>
              <w:lastRenderedPageBreak/>
              <w:t xml:space="preserve">біженців, дітей, які потребують додаткового захисту  </w:t>
            </w:r>
          </w:p>
        </w:tc>
      </w:tr>
      <w:tr w:rsidR="00CC4406" w:rsidRPr="000B67A0" w14:paraId="0EF1D125" w14:textId="77777777" w:rsidTr="00CD32B3">
        <w:trPr>
          <w:gridAfter w:val="1"/>
          <w:wAfter w:w="25" w:type="dxa"/>
        </w:trPr>
        <w:tc>
          <w:tcPr>
            <w:tcW w:w="424" w:type="dxa"/>
          </w:tcPr>
          <w:p w14:paraId="02E391CE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  <w:r w:rsidRPr="000B67A0">
              <w:rPr>
                <w:lang w:val="uk-UA"/>
              </w:rPr>
              <w:lastRenderedPageBreak/>
              <w:t>7.</w:t>
            </w:r>
          </w:p>
        </w:tc>
        <w:tc>
          <w:tcPr>
            <w:tcW w:w="2409" w:type="dxa"/>
          </w:tcPr>
          <w:p w14:paraId="6F5D3EB6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Упровадження дієвих форм та методів профілактики вчинення правопорушень дітьми</w:t>
            </w:r>
          </w:p>
        </w:tc>
        <w:tc>
          <w:tcPr>
            <w:tcW w:w="2980" w:type="dxa"/>
          </w:tcPr>
          <w:p w14:paraId="673BB2C5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7.1. Забезпечення профілактики вчинення адміністративних та кримінальних правопорушень дітьми та стосовно них</w:t>
            </w:r>
          </w:p>
        </w:tc>
        <w:tc>
          <w:tcPr>
            <w:tcW w:w="992" w:type="dxa"/>
          </w:tcPr>
          <w:p w14:paraId="78461AA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2026-2028 роки</w:t>
            </w:r>
          </w:p>
        </w:tc>
        <w:tc>
          <w:tcPr>
            <w:tcW w:w="2271" w:type="dxa"/>
          </w:tcPr>
          <w:p w14:paraId="3478CEB6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 xml:space="preserve">Служба у справах дітей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 спільно з другим відділом Національної поліції України в Закарпатській області, Центр надання соціальних послуг </w:t>
            </w:r>
            <w:proofErr w:type="spellStart"/>
            <w:r w:rsidRPr="000B67A0">
              <w:rPr>
                <w:lang w:val="uk-UA"/>
              </w:rPr>
              <w:t>Ставненської</w:t>
            </w:r>
            <w:proofErr w:type="spellEnd"/>
            <w:r w:rsidRPr="000B67A0">
              <w:rPr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199EDA63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6" w:type="dxa"/>
            <w:gridSpan w:val="2"/>
          </w:tcPr>
          <w:p w14:paraId="7E2CB944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987" w:type="dxa"/>
          </w:tcPr>
          <w:p w14:paraId="14CC537A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14:paraId="7DAB26D7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-</w:t>
            </w:r>
          </w:p>
        </w:tc>
        <w:tc>
          <w:tcPr>
            <w:tcW w:w="2409" w:type="dxa"/>
            <w:gridSpan w:val="2"/>
          </w:tcPr>
          <w:p w14:paraId="29FDF6CD" w14:textId="77777777" w:rsidR="00CC4406" w:rsidRPr="000B67A0" w:rsidRDefault="00CC4406" w:rsidP="000B67A0">
            <w:pPr>
              <w:rPr>
                <w:lang w:val="uk-UA"/>
              </w:rPr>
            </w:pPr>
            <w:r w:rsidRPr="000B67A0">
              <w:rPr>
                <w:lang w:val="uk-UA"/>
              </w:rPr>
              <w:t>Запровадження ефективних форм роботи з дітьми, які опинилися у конфлікті із законом, зменшення рівня підліткової злочинності</w:t>
            </w:r>
          </w:p>
        </w:tc>
      </w:tr>
      <w:tr w:rsidR="00CC4406" w:rsidRPr="000B67A0" w14:paraId="64373DBF" w14:textId="77777777" w:rsidTr="00CD32B3">
        <w:trPr>
          <w:gridAfter w:val="1"/>
          <w:wAfter w:w="20" w:type="dxa"/>
          <w:trHeight w:val="371"/>
        </w:trPr>
        <w:tc>
          <w:tcPr>
            <w:tcW w:w="424" w:type="dxa"/>
          </w:tcPr>
          <w:p w14:paraId="6DF13488" w14:textId="77777777" w:rsidR="00CC4406" w:rsidRPr="000B67A0" w:rsidRDefault="00CC4406" w:rsidP="000B67A0">
            <w:pPr>
              <w:jc w:val="right"/>
              <w:rPr>
                <w:lang w:val="uk-UA"/>
              </w:rPr>
            </w:pPr>
          </w:p>
        </w:tc>
        <w:tc>
          <w:tcPr>
            <w:tcW w:w="8657" w:type="dxa"/>
            <w:gridSpan w:val="4"/>
          </w:tcPr>
          <w:p w14:paraId="5979392B" w14:textId="77777777" w:rsidR="00CC4406" w:rsidRPr="000B67A0" w:rsidRDefault="00CC4406" w:rsidP="00CD32B3">
            <w:pPr>
              <w:jc w:val="center"/>
              <w:rPr>
                <w:b/>
                <w:lang w:val="uk-UA"/>
              </w:rPr>
            </w:pPr>
            <w:r w:rsidRPr="000B67A0">
              <w:rPr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14:paraId="1A9318E4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5710,0</w:t>
            </w:r>
          </w:p>
        </w:tc>
        <w:tc>
          <w:tcPr>
            <w:tcW w:w="841" w:type="dxa"/>
          </w:tcPr>
          <w:p w14:paraId="182E966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34,0</w:t>
            </w:r>
          </w:p>
        </w:tc>
        <w:tc>
          <w:tcPr>
            <w:tcW w:w="1002" w:type="dxa"/>
            <w:gridSpan w:val="2"/>
          </w:tcPr>
          <w:p w14:paraId="4E4BDFE1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5637,0</w:t>
            </w:r>
          </w:p>
        </w:tc>
        <w:tc>
          <w:tcPr>
            <w:tcW w:w="851" w:type="dxa"/>
          </w:tcPr>
          <w:p w14:paraId="4FD89002" w14:textId="77777777" w:rsidR="00CC4406" w:rsidRPr="000B67A0" w:rsidRDefault="00CC4406" w:rsidP="00CD32B3">
            <w:pPr>
              <w:jc w:val="center"/>
              <w:rPr>
                <w:lang w:val="uk-UA"/>
              </w:rPr>
            </w:pPr>
            <w:r w:rsidRPr="000B67A0">
              <w:rPr>
                <w:lang w:val="uk-UA"/>
              </w:rPr>
              <w:t>39,0</w:t>
            </w:r>
          </w:p>
        </w:tc>
        <w:tc>
          <w:tcPr>
            <w:tcW w:w="2409" w:type="dxa"/>
            <w:gridSpan w:val="2"/>
          </w:tcPr>
          <w:p w14:paraId="42196B54" w14:textId="77777777" w:rsidR="00CC4406" w:rsidRPr="000B67A0" w:rsidRDefault="00CC4406" w:rsidP="000B67A0">
            <w:pPr>
              <w:rPr>
                <w:lang w:val="uk-UA"/>
              </w:rPr>
            </w:pPr>
          </w:p>
        </w:tc>
      </w:tr>
    </w:tbl>
    <w:p w14:paraId="3648A61F" w14:textId="77777777" w:rsidR="00CC4406" w:rsidRPr="000B67A0" w:rsidRDefault="00CC4406" w:rsidP="000B67A0">
      <w:pPr>
        <w:jc w:val="right"/>
      </w:pPr>
    </w:p>
    <w:p w14:paraId="009C8C8B" w14:textId="77777777" w:rsidR="00E537C0" w:rsidRPr="000B67A0" w:rsidRDefault="00E537C0" w:rsidP="000B67A0">
      <w:pPr>
        <w:tabs>
          <w:tab w:val="left" w:pos="6804"/>
        </w:tabs>
        <w:jc w:val="both"/>
        <w:rPr>
          <w:b/>
          <w:bCs/>
          <w:iCs/>
          <w:sz w:val="28"/>
          <w:szCs w:val="28"/>
        </w:rPr>
      </w:pPr>
    </w:p>
    <w:p w14:paraId="5759ECB5" w14:textId="7566B78D" w:rsidR="00E537C0" w:rsidRPr="000B67A0" w:rsidRDefault="00E537C0" w:rsidP="000B67A0">
      <w:pPr>
        <w:tabs>
          <w:tab w:val="left" w:pos="11199"/>
        </w:tabs>
        <w:jc w:val="both"/>
        <w:rPr>
          <w:b/>
          <w:bCs/>
          <w:sz w:val="28"/>
          <w:szCs w:val="28"/>
        </w:rPr>
      </w:pPr>
      <w:r w:rsidRPr="000B67A0">
        <w:rPr>
          <w:b/>
          <w:bCs/>
          <w:iCs/>
          <w:sz w:val="28"/>
          <w:szCs w:val="28"/>
        </w:rPr>
        <w:t xml:space="preserve">Секретар сільської ради </w:t>
      </w:r>
      <w:r w:rsidRPr="000B67A0">
        <w:rPr>
          <w:b/>
          <w:bCs/>
          <w:iCs/>
          <w:sz w:val="28"/>
          <w:szCs w:val="28"/>
        </w:rPr>
        <w:tab/>
        <w:t xml:space="preserve"> Лариса РЕЙПАШІ</w:t>
      </w:r>
    </w:p>
    <w:p w14:paraId="2FDAC15C" w14:textId="77777777" w:rsidR="00E537C0" w:rsidRPr="000B67A0" w:rsidRDefault="00E537C0" w:rsidP="000B67A0">
      <w:pPr>
        <w:jc w:val="both"/>
        <w:rPr>
          <w:sz w:val="28"/>
          <w:szCs w:val="28"/>
        </w:rPr>
      </w:pPr>
    </w:p>
    <w:p w14:paraId="0FA43156" w14:textId="29D23AAD" w:rsidR="00CC4406" w:rsidRPr="000B67A0" w:rsidRDefault="00CC4406" w:rsidP="000B67A0">
      <w:pPr>
        <w:rPr>
          <w:sz w:val="28"/>
          <w:szCs w:val="28"/>
        </w:rPr>
      </w:pPr>
    </w:p>
    <w:p w14:paraId="4403532E" w14:textId="77777777" w:rsidR="00CC4406" w:rsidRPr="000B67A0" w:rsidRDefault="00CC4406" w:rsidP="000B67A0">
      <w:pPr>
        <w:rPr>
          <w:sz w:val="28"/>
          <w:szCs w:val="28"/>
        </w:rPr>
      </w:pPr>
    </w:p>
    <w:sectPr w:rsidR="00CC4406" w:rsidRPr="000B67A0" w:rsidSect="00CC4406">
      <w:pgSz w:w="16838" w:h="11906" w:orient="landscape"/>
      <w:pgMar w:top="1560" w:right="1135" w:bottom="56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1976" w14:textId="77777777" w:rsidR="007C06AA" w:rsidRDefault="007C06AA" w:rsidP="00BA4FEF">
      <w:r>
        <w:separator/>
      </w:r>
    </w:p>
  </w:endnote>
  <w:endnote w:type="continuationSeparator" w:id="0">
    <w:p w14:paraId="1BACA77D" w14:textId="77777777" w:rsidR="007C06AA" w:rsidRDefault="007C06AA" w:rsidP="00BA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0DA5" w14:textId="77777777" w:rsidR="007C06AA" w:rsidRDefault="007C06AA" w:rsidP="00BA4FEF">
      <w:r>
        <w:separator/>
      </w:r>
    </w:p>
  </w:footnote>
  <w:footnote w:type="continuationSeparator" w:id="0">
    <w:p w14:paraId="1F9291D7" w14:textId="77777777" w:rsidR="007C06AA" w:rsidRDefault="007C06AA" w:rsidP="00BA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219521"/>
      <w:docPartObj>
        <w:docPartGallery w:val="Page Numbers (Top of Page)"/>
        <w:docPartUnique/>
      </w:docPartObj>
    </w:sdtPr>
    <w:sdtEndPr/>
    <w:sdtContent>
      <w:p w14:paraId="4B7D759F" w14:textId="1B84BEE9" w:rsidR="00CD32B3" w:rsidRPr="00CD32B3" w:rsidRDefault="00CD32B3">
        <w:pPr>
          <w:pStyle w:val="aa"/>
          <w:jc w:val="center"/>
        </w:pPr>
        <w:r w:rsidRPr="00CD32B3">
          <w:fldChar w:fldCharType="begin"/>
        </w:r>
        <w:r w:rsidRPr="00CD32B3">
          <w:instrText>PAGE   \* MERGEFORMAT</w:instrText>
        </w:r>
        <w:r w:rsidRPr="00CD32B3">
          <w:fldChar w:fldCharType="separate"/>
        </w:r>
        <w:r w:rsidRPr="00CD32B3">
          <w:t>2</w:t>
        </w:r>
        <w:r w:rsidRPr="00CD32B3">
          <w:fldChar w:fldCharType="end"/>
        </w:r>
      </w:p>
    </w:sdtContent>
  </w:sdt>
  <w:p w14:paraId="2F2462EB" w14:textId="77777777" w:rsidR="00CD32B3" w:rsidRDefault="00CD32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060"/>
    <w:multiLevelType w:val="hybridMultilevel"/>
    <w:tmpl w:val="7EE48BEC"/>
    <w:lvl w:ilvl="0" w:tplc="383A8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D1860"/>
    <w:multiLevelType w:val="hybridMultilevel"/>
    <w:tmpl w:val="4AB67968"/>
    <w:lvl w:ilvl="0" w:tplc="383A8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7501"/>
    <w:multiLevelType w:val="hybridMultilevel"/>
    <w:tmpl w:val="D2B874CA"/>
    <w:lvl w:ilvl="0" w:tplc="383A8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B6662"/>
    <w:multiLevelType w:val="hybridMultilevel"/>
    <w:tmpl w:val="9F2854E8"/>
    <w:lvl w:ilvl="0" w:tplc="9C62C3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536E"/>
    <w:multiLevelType w:val="hybridMultilevel"/>
    <w:tmpl w:val="7AAA6320"/>
    <w:lvl w:ilvl="0" w:tplc="54BACC34">
      <w:start w:val="1"/>
      <w:numFmt w:val="decimal"/>
      <w:lvlText w:val="%1."/>
      <w:lvlJc w:val="left"/>
      <w:pPr>
        <w:ind w:left="720" w:hanging="360"/>
      </w:pPr>
      <w:rPr>
        <w:rFonts w:ascii="SourceSansProBold" w:hAnsi="SourceSansProBold" w:hint="default"/>
        <w:color w:val="1D1D1B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3A96"/>
    <w:multiLevelType w:val="hybridMultilevel"/>
    <w:tmpl w:val="6F6E6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34674"/>
    <w:multiLevelType w:val="hybridMultilevel"/>
    <w:tmpl w:val="CC12768A"/>
    <w:lvl w:ilvl="0" w:tplc="AE5221DE">
      <w:start w:val="1"/>
      <w:numFmt w:val="decimal"/>
      <w:lvlText w:val="%1."/>
      <w:lvlJc w:val="left"/>
      <w:pPr>
        <w:ind w:left="957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480208"/>
    <w:multiLevelType w:val="hybridMultilevel"/>
    <w:tmpl w:val="CA9C62C2"/>
    <w:lvl w:ilvl="0" w:tplc="EABE1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8801CF"/>
    <w:multiLevelType w:val="hybridMultilevel"/>
    <w:tmpl w:val="55E461B4"/>
    <w:lvl w:ilvl="0" w:tplc="C284EB80">
      <w:start w:val="1"/>
      <w:numFmt w:val="decimal"/>
      <w:pStyle w:val="1"/>
      <w:lvlText w:val="%1."/>
      <w:lvlJc w:val="left"/>
      <w:pPr>
        <w:ind w:left="1815" w:hanging="360"/>
      </w:pPr>
      <w:rPr>
        <w:rFonts w:cs="Times New Roman" w:hint="default"/>
      </w:rPr>
    </w:lvl>
    <w:lvl w:ilvl="1" w:tplc="04220019">
      <w:start w:val="1"/>
      <w:numFmt w:val="lowerLetter"/>
      <w:pStyle w:val="2"/>
      <w:lvlText w:val="%2."/>
      <w:lvlJc w:val="left"/>
      <w:pPr>
        <w:ind w:left="25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9" w15:restartNumberingAfterBreak="0">
    <w:nsid w:val="5237575F"/>
    <w:multiLevelType w:val="multilevel"/>
    <w:tmpl w:val="602C0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1B"/>
    <w:rsid w:val="00021BF7"/>
    <w:rsid w:val="000403CB"/>
    <w:rsid w:val="00041FA6"/>
    <w:rsid w:val="00055644"/>
    <w:rsid w:val="0008268E"/>
    <w:rsid w:val="000A0A9F"/>
    <w:rsid w:val="000B67A0"/>
    <w:rsid w:val="000C66C7"/>
    <w:rsid w:val="000E636B"/>
    <w:rsid w:val="000F233A"/>
    <w:rsid w:val="00107E61"/>
    <w:rsid w:val="00116D82"/>
    <w:rsid w:val="00127888"/>
    <w:rsid w:val="0014117D"/>
    <w:rsid w:val="0014498E"/>
    <w:rsid w:val="00154227"/>
    <w:rsid w:val="00161A2A"/>
    <w:rsid w:val="001626C9"/>
    <w:rsid w:val="001701FD"/>
    <w:rsid w:val="00175620"/>
    <w:rsid w:val="001907FB"/>
    <w:rsid w:val="001926F9"/>
    <w:rsid w:val="00193D81"/>
    <w:rsid w:val="00194679"/>
    <w:rsid w:val="001D1895"/>
    <w:rsid w:val="001D380F"/>
    <w:rsid w:val="002339A1"/>
    <w:rsid w:val="00285D20"/>
    <w:rsid w:val="002876C0"/>
    <w:rsid w:val="002A6DFB"/>
    <w:rsid w:val="002C2BD1"/>
    <w:rsid w:val="002D3B11"/>
    <w:rsid w:val="002E6765"/>
    <w:rsid w:val="002F6397"/>
    <w:rsid w:val="0030020B"/>
    <w:rsid w:val="00306EB7"/>
    <w:rsid w:val="00314A61"/>
    <w:rsid w:val="0034165F"/>
    <w:rsid w:val="0035036C"/>
    <w:rsid w:val="00363C32"/>
    <w:rsid w:val="00367369"/>
    <w:rsid w:val="00372CCE"/>
    <w:rsid w:val="00384582"/>
    <w:rsid w:val="003854C2"/>
    <w:rsid w:val="003923E6"/>
    <w:rsid w:val="003A1411"/>
    <w:rsid w:val="003A5603"/>
    <w:rsid w:val="003C7082"/>
    <w:rsid w:val="003D654B"/>
    <w:rsid w:val="004001DB"/>
    <w:rsid w:val="00414D75"/>
    <w:rsid w:val="00436D2F"/>
    <w:rsid w:val="004864FD"/>
    <w:rsid w:val="004C0EDD"/>
    <w:rsid w:val="004D0400"/>
    <w:rsid w:val="0051232A"/>
    <w:rsid w:val="00527663"/>
    <w:rsid w:val="005308AD"/>
    <w:rsid w:val="00531018"/>
    <w:rsid w:val="00534529"/>
    <w:rsid w:val="00534741"/>
    <w:rsid w:val="005477B6"/>
    <w:rsid w:val="0055057A"/>
    <w:rsid w:val="00556CDF"/>
    <w:rsid w:val="00556F43"/>
    <w:rsid w:val="00567B33"/>
    <w:rsid w:val="00576152"/>
    <w:rsid w:val="005936A2"/>
    <w:rsid w:val="00597A55"/>
    <w:rsid w:val="005B4DDF"/>
    <w:rsid w:val="005C4550"/>
    <w:rsid w:val="0060285D"/>
    <w:rsid w:val="0062046B"/>
    <w:rsid w:val="00625847"/>
    <w:rsid w:val="006337B7"/>
    <w:rsid w:val="006373B9"/>
    <w:rsid w:val="006417C0"/>
    <w:rsid w:val="0065533E"/>
    <w:rsid w:val="00672F92"/>
    <w:rsid w:val="00673032"/>
    <w:rsid w:val="00676C95"/>
    <w:rsid w:val="006A59DA"/>
    <w:rsid w:val="006B0A10"/>
    <w:rsid w:val="006F4ABB"/>
    <w:rsid w:val="0071586B"/>
    <w:rsid w:val="007321DC"/>
    <w:rsid w:val="00740E62"/>
    <w:rsid w:val="00754832"/>
    <w:rsid w:val="007617F8"/>
    <w:rsid w:val="007677AC"/>
    <w:rsid w:val="00781B66"/>
    <w:rsid w:val="00786743"/>
    <w:rsid w:val="007A786E"/>
    <w:rsid w:val="007B6CF6"/>
    <w:rsid w:val="007B70CF"/>
    <w:rsid w:val="007C06AA"/>
    <w:rsid w:val="007F7949"/>
    <w:rsid w:val="00807C57"/>
    <w:rsid w:val="00843825"/>
    <w:rsid w:val="00857FF0"/>
    <w:rsid w:val="00866476"/>
    <w:rsid w:val="008D1C1F"/>
    <w:rsid w:val="008D37CE"/>
    <w:rsid w:val="008D3B60"/>
    <w:rsid w:val="008F3139"/>
    <w:rsid w:val="009221E5"/>
    <w:rsid w:val="009534A3"/>
    <w:rsid w:val="009543E3"/>
    <w:rsid w:val="00962114"/>
    <w:rsid w:val="00966C97"/>
    <w:rsid w:val="00994F37"/>
    <w:rsid w:val="00995CA8"/>
    <w:rsid w:val="009C264B"/>
    <w:rsid w:val="009C2A71"/>
    <w:rsid w:val="009C3B81"/>
    <w:rsid w:val="009E1BE4"/>
    <w:rsid w:val="00A01026"/>
    <w:rsid w:val="00A10440"/>
    <w:rsid w:val="00A350CE"/>
    <w:rsid w:val="00A40F6F"/>
    <w:rsid w:val="00A46C18"/>
    <w:rsid w:val="00A664F3"/>
    <w:rsid w:val="00A80AE1"/>
    <w:rsid w:val="00A80DF4"/>
    <w:rsid w:val="00A84BAE"/>
    <w:rsid w:val="00A92317"/>
    <w:rsid w:val="00A9766B"/>
    <w:rsid w:val="00AA1265"/>
    <w:rsid w:val="00AA2022"/>
    <w:rsid w:val="00AD5085"/>
    <w:rsid w:val="00AD65C6"/>
    <w:rsid w:val="00B009B8"/>
    <w:rsid w:val="00B1245C"/>
    <w:rsid w:val="00B25B16"/>
    <w:rsid w:val="00B31CEB"/>
    <w:rsid w:val="00B40997"/>
    <w:rsid w:val="00B87FCB"/>
    <w:rsid w:val="00B91573"/>
    <w:rsid w:val="00BA14FC"/>
    <w:rsid w:val="00BA4FEF"/>
    <w:rsid w:val="00BC020E"/>
    <w:rsid w:val="00BC3E8C"/>
    <w:rsid w:val="00BD6472"/>
    <w:rsid w:val="00BF47A7"/>
    <w:rsid w:val="00C139EE"/>
    <w:rsid w:val="00C33763"/>
    <w:rsid w:val="00C40F49"/>
    <w:rsid w:val="00C569E5"/>
    <w:rsid w:val="00C80F17"/>
    <w:rsid w:val="00CB2EE5"/>
    <w:rsid w:val="00CC4406"/>
    <w:rsid w:val="00CC73FC"/>
    <w:rsid w:val="00CD1312"/>
    <w:rsid w:val="00CD32B3"/>
    <w:rsid w:val="00CD5392"/>
    <w:rsid w:val="00CE7B1B"/>
    <w:rsid w:val="00D00DA5"/>
    <w:rsid w:val="00D07E23"/>
    <w:rsid w:val="00D23632"/>
    <w:rsid w:val="00D45B7D"/>
    <w:rsid w:val="00D56861"/>
    <w:rsid w:val="00D62ACB"/>
    <w:rsid w:val="00D674EA"/>
    <w:rsid w:val="00D92EAF"/>
    <w:rsid w:val="00D95216"/>
    <w:rsid w:val="00DA6BF2"/>
    <w:rsid w:val="00DE1E8D"/>
    <w:rsid w:val="00E1438A"/>
    <w:rsid w:val="00E17897"/>
    <w:rsid w:val="00E4322A"/>
    <w:rsid w:val="00E52F59"/>
    <w:rsid w:val="00E537C0"/>
    <w:rsid w:val="00E845B9"/>
    <w:rsid w:val="00EA6F5C"/>
    <w:rsid w:val="00ED5082"/>
    <w:rsid w:val="00EE589C"/>
    <w:rsid w:val="00EE5DAB"/>
    <w:rsid w:val="00EE6FEE"/>
    <w:rsid w:val="00EE7960"/>
    <w:rsid w:val="00EF2DF8"/>
    <w:rsid w:val="00EF6389"/>
    <w:rsid w:val="00F06597"/>
    <w:rsid w:val="00F11712"/>
    <w:rsid w:val="00F21485"/>
    <w:rsid w:val="00F239A7"/>
    <w:rsid w:val="00F34714"/>
    <w:rsid w:val="00F4478F"/>
    <w:rsid w:val="00F577C9"/>
    <w:rsid w:val="00F67B8A"/>
    <w:rsid w:val="00F83B25"/>
    <w:rsid w:val="00FB0EEB"/>
    <w:rsid w:val="00FB4577"/>
    <w:rsid w:val="00FF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B0B"/>
  <w15:docId w15:val="{07E8F220-A8C9-4FD2-A869-A1616481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0"/>
    <w:next w:val="a1"/>
    <w:link w:val="10"/>
    <w:qFormat/>
    <w:rsid w:val="00CE7B1B"/>
    <w:pPr>
      <w:keepNext/>
      <w:numPr>
        <w:numId w:val="1"/>
      </w:numPr>
      <w:pBdr>
        <w:bottom w:val="none" w:sz="0" w:space="0" w:color="auto"/>
      </w:pBdr>
      <w:suppressAutoHyphens/>
      <w:spacing w:before="240" w:after="120"/>
      <w:contextualSpacing w:val="0"/>
      <w:outlineLvl w:val="0"/>
    </w:pPr>
    <w:rPr>
      <w:rFonts w:ascii="Arial" w:eastAsia="Microsoft YaHei" w:hAnsi="Arial" w:cs="Times New Roman"/>
      <w:b/>
      <w:bCs/>
      <w:color w:val="auto"/>
      <w:spacing w:val="0"/>
      <w:kern w:val="0"/>
      <w:sz w:val="32"/>
      <w:szCs w:val="32"/>
      <w:lang w:eastAsia="ar-SA"/>
    </w:rPr>
  </w:style>
  <w:style w:type="paragraph" w:styleId="2">
    <w:name w:val="heading 2"/>
    <w:basedOn w:val="a0"/>
    <w:next w:val="a1"/>
    <w:link w:val="20"/>
    <w:qFormat/>
    <w:rsid w:val="00CE7B1B"/>
    <w:pPr>
      <w:keepNext/>
      <w:numPr>
        <w:ilvl w:val="1"/>
        <w:numId w:val="1"/>
      </w:numPr>
      <w:pBdr>
        <w:bottom w:val="none" w:sz="0" w:space="0" w:color="auto"/>
      </w:pBdr>
      <w:suppressAutoHyphens/>
      <w:spacing w:before="240" w:after="120"/>
      <w:contextualSpacing w:val="0"/>
      <w:outlineLvl w:val="1"/>
    </w:pPr>
    <w:rPr>
      <w:rFonts w:ascii="Arial" w:eastAsia="Microsoft YaHei" w:hAnsi="Arial" w:cs="Times New Roman"/>
      <w:b/>
      <w:bCs/>
      <w:i/>
      <w:i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E7B1B"/>
    <w:rPr>
      <w:rFonts w:ascii="Arial" w:eastAsia="Microsoft YaHei" w:hAnsi="Arial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CE7B1B"/>
    <w:rPr>
      <w:rFonts w:ascii="Arial" w:eastAsia="Microsoft YaHei" w:hAnsi="Arial" w:cs="Times New Roman"/>
      <w:b/>
      <w:bCs/>
      <w:i/>
      <w:iCs/>
      <w:sz w:val="28"/>
      <w:szCs w:val="28"/>
      <w:lang w:eastAsia="ar-SA"/>
    </w:rPr>
  </w:style>
  <w:style w:type="paragraph" w:styleId="a1">
    <w:name w:val="Body Text"/>
    <w:basedOn w:val="a"/>
    <w:link w:val="a5"/>
    <w:rsid w:val="00CE7B1B"/>
    <w:pPr>
      <w:suppressAutoHyphens/>
      <w:spacing w:after="120"/>
    </w:pPr>
    <w:rPr>
      <w:rFonts w:ascii="Antiqua" w:hAnsi="Antiqua"/>
      <w:sz w:val="26"/>
      <w:szCs w:val="20"/>
      <w:lang w:eastAsia="ar-SA"/>
    </w:rPr>
  </w:style>
  <w:style w:type="character" w:customStyle="1" w:styleId="a5">
    <w:name w:val="Основний текст Знак"/>
    <w:basedOn w:val="a2"/>
    <w:link w:val="a1"/>
    <w:rsid w:val="00CE7B1B"/>
    <w:rPr>
      <w:rFonts w:ascii="Antiqua" w:eastAsia="Times New Roman" w:hAnsi="Antiqua" w:cs="Times New Roman"/>
      <w:sz w:val="26"/>
      <w:szCs w:val="20"/>
      <w:lang w:eastAsia="ar-SA"/>
    </w:rPr>
  </w:style>
  <w:style w:type="paragraph" w:customStyle="1" w:styleId="ShapkaDocumentu">
    <w:name w:val="Shapka Documentu"/>
    <w:basedOn w:val="a"/>
    <w:rsid w:val="00CE7B1B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0">
    <w:name w:val="Title"/>
    <w:basedOn w:val="a"/>
    <w:next w:val="a"/>
    <w:link w:val="a6"/>
    <w:uiPriority w:val="10"/>
    <w:qFormat/>
    <w:rsid w:val="00CE7B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 Знак"/>
    <w:basedOn w:val="a2"/>
    <w:link w:val="a0"/>
    <w:uiPriority w:val="10"/>
    <w:rsid w:val="00CE7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E7B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2"/>
    <w:link w:val="a7"/>
    <w:uiPriority w:val="99"/>
    <w:semiHidden/>
    <w:rsid w:val="00CE7B1B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51232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A4FE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2"/>
    <w:link w:val="aa"/>
    <w:uiPriority w:val="99"/>
    <w:rsid w:val="00BA4FE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unhideWhenUsed/>
    <w:rsid w:val="00BA4FE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2"/>
    <w:link w:val="ac"/>
    <w:uiPriority w:val="99"/>
    <w:rsid w:val="00BA4FE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0">
    <w:name w:val="shapkadocumentu"/>
    <w:basedOn w:val="a"/>
    <w:rsid w:val="001701FD"/>
    <w:pPr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Абзац списка1"/>
    <w:basedOn w:val="a"/>
    <w:rsid w:val="001701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2"/>
    <w:uiPriority w:val="99"/>
    <w:semiHidden/>
    <w:unhideWhenUsed/>
    <w:rsid w:val="000C66C7"/>
    <w:rPr>
      <w:color w:val="0000FF"/>
      <w:u w:val="single"/>
    </w:rPr>
  </w:style>
  <w:style w:type="paragraph" w:customStyle="1" w:styleId="af">
    <w:name w:val="Нормальний текст"/>
    <w:basedOn w:val="a"/>
    <w:rsid w:val="000C66C7"/>
    <w:pPr>
      <w:spacing w:before="120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rvps104">
    <w:name w:val="rvps104"/>
    <w:basedOn w:val="a"/>
    <w:rsid w:val="000C66C7"/>
    <w:pPr>
      <w:spacing w:before="100" w:beforeAutospacing="1" w:after="100" w:afterAutospacing="1"/>
    </w:pPr>
  </w:style>
  <w:style w:type="paragraph" w:customStyle="1" w:styleId="rvps105">
    <w:name w:val="rvps105"/>
    <w:basedOn w:val="a"/>
    <w:rsid w:val="000C66C7"/>
    <w:pPr>
      <w:spacing w:before="100" w:beforeAutospacing="1" w:after="100" w:afterAutospacing="1"/>
    </w:pPr>
  </w:style>
  <w:style w:type="paragraph" w:customStyle="1" w:styleId="rvps107">
    <w:name w:val="rvps107"/>
    <w:basedOn w:val="a"/>
    <w:rsid w:val="000C66C7"/>
    <w:pPr>
      <w:spacing w:before="100" w:beforeAutospacing="1" w:after="100" w:afterAutospacing="1"/>
    </w:pPr>
  </w:style>
  <w:style w:type="paragraph" w:customStyle="1" w:styleId="rvps109">
    <w:name w:val="rvps109"/>
    <w:basedOn w:val="a"/>
    <w:rsid w:val="000C66C7"/>
    <w:pPr>
      <w:spacing w:before="100" w:beforeAutospacing="1" w:after="100" w:afterAutospacing="1"/>
    </w:pPr>
  </w:style>
  <w:style w:type="character" w:customStyle="1" w:styleId="rvts7">
    <w:name w:val="rvts7"/>
    <w:basedOn w:val="a2"/>
    <w:rsid w:val="000C66C7"/>
  </w:style>
  <w:style w:type="character" w:customStyle="1" w:styleId="rvts23">
    <w:name w:val="rvts23"/>
    <w:basedOn w:val="a2"/>
    <w:rsid w:val="000C66C7"/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CC4406"/>
    <w:pPr>
      <w:widowControl w:val="0"/>
      <w:tabs>
        <w:tab w:val="left" w:pos="567"/>
      </w:tabs>
      <w:adjustRightInd w:val="0"/>
      <w:spacing w:line="360" w:lineRule="atLeast"/>
      <w:jc w:val="both"/>
    </w:pPr>
    <w:rPr>
      <w:lang w:val="en-US" w:eastAsia="en-US"/>
    </w:rPr>
  </w:style>
  <w:style w:type="table" w:styleId="af0">
    <w:name w:val="Table Grid"/>
    <w:basedOn w:val="a3"/>
    <w:uiPriority w:val="39"/>
    <w:rsid w:val="00CC44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2925</Words>
  <Characters>16679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2021-06-04T11:31:00Z</cp:lastPrinted>
  <dcterms:created xsi:type="dcterms:W3CDTF">2025-08-01T11:27:00Z</dcterms:created>
  <dcterms:modified xsi:type="dcterms:W3CDTF">2025-09-01T13:29:00Z</dcterms:modified>
</cp:coreProperties>
</file>